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5355" w:rsidRPr="00E35355" w:rsidRDefault="00E35355" w:rsidP="00E35355">
      <w:pPr>
        <w:pStyle w:val="1"/>
        <w:jc w:val="right"/>
        <w:rPr>
          <w:sz w:val="28"/>
          <w:szCs w:val="28"/>
        </w:rPr>
      </w:pPr>
      <w:r w:rsidRPr="0069158F">
        <w:rPr>
          <w:spacing w:val="-19"/>
          <w:szCs w:val="28"/>
        </w:rPr>
        <w:t>Ф.7.</w:t>
      </w:r>
      <w:r w:rsidR="000866A2">
        <w:rPr>
          <w:spacing w:val="-19"/>
          <w:szCs w:val="28"/>
        </w:rPr>
        <w:t>03</w:t>
      </w:r>
      <w:r w:rsidRPr="0069158F">
        <w:rPr>
          <w:spacing w:val="-19"/>
          <w:szCs w:val="28"/>
        </w:rPr>
        <w:t>-</w:t>
      </w:r>
      <w:r w:rsidR="000866A2">
        <w:rPr>
          <w:spacing w:val="-19"/>
          <w:szCs w:val="28"/>
        </w:rPr>
        <w:t>20</w:t>
      </w:r>
    </w:p>
    <w:p w:rsidR="00E35355" w:rsidRPr="00E35355" w:rsidRDefault="00E35355" w:rsidP="00E35355">
      <w:pPr>
        <w:spacing w:after="0" w:line="240" w:lineRule="auto"/>
        <w:rPr>
          <w:rFonts w:ascii="Times New Roman" w:hAnsi="Times New Roman" w:cs="Times New Roman"/>
          <w:sz w:val="28"/>
          <w:szCs w:val="28"/>
        </w:rPr>
      </w:pPr>
    </w:p>
    <w:p w:rsidR="00E35355" w:rsidRPr="00E35355" w:rsidRDefault="00E35355" w:rsidP="00E35355">
      <w:pPr>
        <w:spacing w:after="0" w:line="240" w:lineRule="auto"/>
        <w:rPr>
          <w:rFonts w:ascii="Times New Roman" w:hAnsi="Times New Roman" w:cs="Times New Roman"/>
          <w:b/>
          <w:sz w:val="28"/>
          <w:szCs w:val="28"/>
        </w:rPr>
      </w:pPr>
    </w:p>
    <w:p w:rsidR="00E35355" w:rsidRPr="00E35355" w:rsidRDefault="00E35355" w:rsidP="00E35355">
      <w:pPr>
        <w:spacing w:after="0" w:line="240" w:lineRule="auto"/>
        <w:jc w:val="center"/>
        <w:rPr>
          <w:rFonts w:ascii="Times New Roman" w:hAnsi="Times New Roman" w:cs="Times New Roman"/>
          <w:b/>
          <w:sz w:val="28"/>
          <w:szCs w:val="28"/>
        </w:rPr>
      </w:pPr>
      <w:r w:rsidRPr="00E35355">
        <w:rPr>
          <w:rFonts w:ascii="Times New Roman" w:hAnsi="Times New Roman" w:cs="Times New Roman"/>
          <w:noProof/>
          <w:sz w:val="28"/>
          <w:szCs w:val="28"/>
          <w:lang w:eastAsia="ru-RU"/>
        </w:rPr>
        <w:drawing>
          <wp:inline distT="0" distB="0" distL="0" distR="0">
            <wp:extent cx="2442048" cy="982494"/>
            <wp:effectExtent l="19050" t="0" r="0" b="0"/>
            <wp:docPr id="16"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srcRect/>
                    <a:stretch>
                      <a:fillRect/>
                    </a:stretch>
                  </pic:blipFill>
                  <pic:spPr bwMode="auto">
                    <a:xfrm>
                      <a:off x="0" y="0"/>
                      <a:ext cx="2454304" cy="987425"/>
                    </a:xfrm>
                    <a:prstGeom prst="rect">
                      <a:avLst/>
                    </a:prstGeom>
                    <a:noFill/>
                    <a:ln w="9525">
                      <a:noFill/>
                      <a:miter lim="800000"/>
                      <a:headEnd/>
                      <a:tailEnd/>
                    </a:ln>
                  </pic:spPr>
                </pic:pic>
              </a:graphicData>
            </a:graphic>
          </wp:inline>
        </w:drawing>
      </w:r>
    </w:p>
    <w:p w:rsidR="00E35355" w:rsidRPr="00E35355" w:rsidRDefault="00E35355" w:rsidP="00E35355">
      <w:pPr>
        <w:spacing w:after="0" w:line="240" w:lineRule="auto"/>
        <w:jc w:val="center"/>
        <w:rPr>
          <w:rFonts w:ascii="Times New Roman" w:hAnsi="Times New Roman" w:cs="Times New Roman"/>
          <w:b/>
          <w:sz w:val="28"/>
          <w:szCs w:val="28"/>
        </w:rPr>
      </w:pPr>
    </w:p>
    <w:p w:rsidR="00E35355" w:rsidRPr="00E35355" w:rsidRDefault="00E35355" w:rsidP="00E35355">
      <w:pPr>
        <w:spacing w:after="0" w:line="240" w:lineRule="auto"/>
        <w:jc w:val="center"/>
        <w:rPr>
          <w:rFonts w:ascii="Times New Roman" w:hAnsi="Times New Roman" w:cs="Times New Roman"/>
          <w:b/>
          <w:sz w:val="28"/>
          <w:szCs w:val="28"/>
        </w:rPr>
      </w:pPr>
    </w:p>
    <w:p w:rsidR="00E35355" w:rsidRPr="00E35355" w:rsidRDefault="00E35355" w:rsidP="00E35355">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Колотаева Л.П., </w:t>
      </w:r>
      <w:r w:rsidRPr="00E35355">
        <w:rPr>
          <w:rFonts w:ascii="Times New Roman" w:hAnsi="Times New Roman" w:cs="Times New Roman"/>
          <w:b/>
          <w:sz w:val="28"/>
          <w:szCs w:val="28"/>
        </w:rPr>
        <w:t>Бекманова Г.У.</w:t>
      </w:r>
      <w:r>
        <w:rPr>
          <w:rFonts w:ascii="Times New Roman" w:hAnsi="Times New Roman" w:cs="Times New Roman"/>
          <w:b/>
          <w:sz w:val="28"/>
          <w:szCs w:val="28"/>
        </w:rPr>
        <w:t>, Сапарбаева Э.А.</w:t>
      </w: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Default="00E35355" w:rsidP="00E35355">
      <w:pPr>
        <w:pStyle w:val="ab"/>
        <w:spacing w:after="0" w:line="240" w:lineRule="auto"/>
        <w:jc w:val="center"/>
        <w:rPr>
          <w:rFonts w:ascii="Times New Roman" w:hAnsi="Times New Roman" w:cs="Times New Roman"/>
          <w:b/>
          <w:sz w:val="28"/>
          <w:szCs w:val="28"/>
        </w:rPr>
      </w:pPr>
      <w:r w:rsidRPr="00E35355">
        <w:rPr>
          <w:rFonts w:ascii="Times New Roman" w:hAnsi="Times New Roman" w:cs="Times New Roman"/>
          <w:b/>
          <w:sz w:val="28"/>
          <w:szCs w:val="28"/>
        </w:rPr>
        <w:t xml:space="preserve">ЭКОНОМИКА ПРЕДПРИЯТИЯ </w:t>
      </w:r>
    </w:p>
    <w:p w:rsidR="00E35355" w:rsidRDefault="00E35355" w:rsidP="00E35355">
      <w:pPr>
        <w:pStyle w:val="ab"/>
        <w:spacing w:after="0" w:line="240" w:lineRule="auto"/>
        <w:jc w:val="center"/>
        <w:rPr>
          <w:rFonts w:ascii="Times New Roman" w:hAnsi="Times New Roman" w:cs="Times New Roman"/>
          <w:b/>
          <w:sz w:val="28"/>
          <w:szCs w:val="28"/>
        </w:rPr>
      </w:pPr>
    </w:p>
    <w:p w:rsidR="00E35355" w:rsidRDefault="00E35355" w:rsidP="00E35355">
      <w:pPr>
        <w:pStyle w:val="ab"/>
        <w:spacing w:after="0" w:line="240" w:lineRule="auto"/>
        <w:jc w:val="center"/>
        <w:rPr>
          <w:rFonts w:ascii="Times New Roman" w:hAnsi="Times New Roman" w:cs="Times New Roman"/>
          <w:b/>
          <w:sz w:val="28"/>
          <w:szCs w:val="28"/>
        </w:rPr>
      </w:pPr>
    </w:p>
    <w:p w:rsidR="00E35355" w:rsidRDefault="00E35355" w:rsidP="00E35355">
      <w:pPr>
        <w:pStyle w:val="ab"/>
        <w:spacing w:after="0" w:line="240" w:lineRule="auto"/>
        <w:jc w:val="center"/>
        <w:rPr>
          <w:rFonts w:ascii="Times New Roman" w:hAnsi="Times New Roman" w:cs="Times New Roman"/>
          <w:b/>
          <w:sz w:val="28"/>
          <w:szCs w:val="28"/>
        </w:rPr>
      </w:pPr>
    </w:p>
    <w:p w:rsidR="00E35355" w:rsidRDefault="00E35355" w:rsidP="00E35355">
      <w:pPr>
        <w:pStyle w:val="ab"/>
        <w:spacing w:after="0" w:line="240" w:lineRule="auto"/>
        <w:jc w:val="center"/>
        <w:rPr>
          <w:rFonts w:ascii="Times New Roman" w:hAnsi="Times New Roman" w:cs="Times New Roman"/>
          <w:b/>
          <w:sz w:val="28"/>
          <w:szCs w:val="28"/>
        </w:rPr>
      </w:pPr>
    </w:p>
    <w:p w:rsidR="00E35355" w:rsidRPr="00E35355" w:rsidRDefault="00E35355" w:rsidP="00E35355">
      <w:pPr>
        <w:pStyle w:val="ab"/>
        <w:spacing w:after="0" w:line="240" w:lineRule="auto"/>
        <w:jc w:val="center"/>
        <w:rPr>
          <w:rFonts w:ascii="Times New Roman" w:hAnsi="Times New Roman" w:cs="Times New Roman"/>
          <w:b/>
          <w:sz w:val="28"/>
          <w:szCs w:val="28"/>
        </w:rPr>
      </w:pPr>
    </w:p>
    <w:p w:rsidR="00E35355" w:rsidRPr="00E35355" w:rsidRDefault="00E35355" w:rsidP="00E35355">
      <w:pPr>
        <w:pStyle w:val="ab"/>
        <w:spacing w:after="0" w:line="240" w:lineRule="auto"/>
        <w:jc w:val="center"/>
        <w:rPr>
          <w:rFonts w:ascii="Times New Roman" w:hAnsi="Times New Roman" w:cs="Times New Roman"/>
          <w:b/>
          <w:szCs w:val="28"/>
        </w:rPr>
      </w:pPr>
    </w:p>
    <w:p w:rsidR="00E35355" w:rsidRPr="00E35355" w:rsidRDefault="00E35355" w:rsidP="00E35355">
      <w:pPr>
        <w:pStyle w:val="ab"/>
        <w:spacing w:after="0" w:line="240" w:lineRule="auto"/>
        <w:jc w:val="center"/>
        <w:rPr>
          <w:rFonts w:ascii="Times New Roman" w:hAnsi="Times New Roman" w:cs="Times New Roman"/>
          <w:b/>
          <w:szCs w:val="28"/>
        </w:rPr>
      </w:pPr>
      <w:r w:rsidRPr="00E35355">
        <w:rPr>
          <w:rFonts w:ascii="Times New Roman" w:hAnsi="Times New Roman" w:cs="Times New Roman"/>
          <w:noProof/>
          <w:szCs w:val="28"/>
          <w:lang w:eastAsia="ru-RU"/>
        </w:rPr>
        <w:drawing>
          <wp:inline distT="0" distB="0" distL="0" distR="0">
            <wp:extent cx="5400675" cy="3381375"/>
            <wp:effectExtent l="19050" t="0" r="9525" b="0"/>
            <wp:docPr id="15" name="Рисунок 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гл"/>
                    <pic:cNvPicPr>
                      <a:picLocks noChangeAspect="1" noChangeArrowheads="1"/>
                    </pic:cNvPicPr>
                  </pic:nvPicPr>
                  <pic:blipFill>
                    <a:blip r:embed="rId9"/>
                    <a:srcRect/>
                    <a:stretch>
                      <a:fillRect/>
                    </a:stretch>
                  </pic:blipFill>
                  <pic:spPr bwMode="auto">
                    <a:xfrm>
                      <a:off x="0" y="0"/>
                      <a:ext cx="5400675" cy="3381375"/>
                    </a:xfrm>
                    <a:prstGeom prst="rect">
                      <a:avLst/>
                    </a:prstGeom>
                    <a:noFill/>
                    <a:ln w="9525">
                      <a:noFill/>
                      <a:miter lim="800000"/>
                      <a:headEnd/>
                      <a:tailEnd/>
                    </a:ln>
                  </pic:spPr>
                </pic:pic>
              </a:graphicData>
            </a:graphic>
          </wp:inline>
        </w:drawing>
      </w: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pStyle w:val="3"/>
        <w:spacing w:before="0" w:line="240" w:lineRule="auto"/>
        <w:jc w:val="center"/>
        <w:rPr>
          <w:rFonts w:ascii="Times New Roman" w:hAnsi="Times New Roman" w:cs="Times New Roman"/>
          <w:b/>
          <w:szCs w:val="28"/>
        </w:rPr>
      </w:pPr>
    </w:p>
    <w:p w:rsidR="003C5ED8" w:rsidRDefault="003C5ED8" w:rsidP="00E35355">
      <w:pPr>
        <w:spacing w:after="0" w:line="240" w:lineRule="auto"/>
        <w:jc w:val="center"/>
        <w:rPr>
          <w:rFonts w:ascii="Times New Roman" w:hAnsi="Times New Roman" w:cs="Times New Roman"/>
          <w:b/>
          <w:sz w:val="28"/>
          <w:szCs w:val="28"/>
        </w:rPr>
      </w:pPr>
    </w:p>
    <w:p w:rsidR="003C5ED8" w:rsidRDefault="003C5ED8" w:rsidP="00E35355">
      <w:pPr>
        <w:spacing w:after="0" w:line="240" w:lineRule="auto"/>
        <w:jc w:val="center"/>
        <w:rPr>
          <w:rFonts w:ascii="Times New Roman" w:hAnsi="Times New Roman" w:cs="Times New Roman"/>
          <w:b/>
          <w:sz w:val="28"/>
          <w:szCs w:val="28"/>
        </w:rPr>
      </w:pPr>
    </w:p>
    <w:p w:rsidR="00E35355" w:rsidRPr="00E35355" w:rsidRDefault="00FD370B" w:rsidP="00E35355">
      <w:pPr>
        <w:spacing w:after="0" w:line="240" w:lineRule="auto"/>
        <w:jc w:val="center"/>
        <w:rPr>
          <w:rFonts w:ascii="Times New Roman" w:hAnsi="Times New Roman" w:cs="Times New Roman"/>
          <w:sz w:val="28"/>
          <w:szCs w:val="28"/>
        </w:rPr>
      </w:pPr>
      <w:r w:rsidRPr="00FD370B">
        <w:rPr>
          <w:rFonts w:ascii="Times New Roman" w:hAnsi="Times New Roman" w:cs="Times New Roman"/>
          <w:b/>
          <w:noProof/>
          <w:sz w:val="28"/>
          <w:szCs w:val="28"/>
          <w:lang w:eastAsia="ru-RU"/>
        </w:rPr>
        <w:pict>
          <v:shapetype id="_x0000_t202" coordsize="21600,21600" o:spt="202" path="m,l,21600r21600,l21600,xe">
            <v:stroke joinstyle="miter"/>
            <v:path gradientshapeok="t" o:connecttype="rect"/>
          </v:shapetype>
          <v:shape id="_x0000_s1100" type="#_x0000_t202" style="position:absolute;left:0;text-align:left;margin-left:211.6pt;margin-top:39.55pt;width:83.5pt;height:41.3pt;z-index:251667456" stroked="f">
            <v:textbox>
              <w:txbxContent>
                <w:p w:rsidR="0069158F" w:rsidRDefault="0069158F"/>
              </w:txbxContent>
            </v:textbox>
          </v:shape>
        </w:pict>
      </w:r>
      <w:r w:rsidR="00E35355" w:rsidRPr="00E35355">
        <w:rPr>
          <w:rFonts w:ascii="Times New Roman" w:hAnsi="Times New Roman" w:cs="Times New Roman"/>
          <w:b/>
          <w:sz w:val="28"/>
          <w:szCs w:val="28"/>
        </w:rPr>
        <w:t>ШЫМКЕНТ 2019</w:t>
      </w: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E35355" w:rsidP="00E35355">
      <w:pPr>
        <w:pStyle w:val="1"/>
        <w:jc w:val="center"/>
        <w:rPr>
          <w:sz w:val="28"/>
          <w:szCs w:val="28"/>
        </w:rPr>
      </w:pPr>
    </w:p>
    <w:p w:rsidR="00E35355" w:rsidRPr="00E35355" w:rsidRDefault="00FD370B" w:rsidP="00E35355">
      <w:pPr>
        <w:spacing w:after="0" w:line="240" w:lineRule="auto"/>
        <w:rPr>
          <w:rFonts w:ascii="Times New Roman" w:hAnsi="Times New Roman" w:cs="Times New Roman"/>
          <w:b/>
          <w:bCs/>
          <w:kern w:val="32"/>
          <w:sz w:val="28"/>
          <w:szCs w:val="28"/>
        </w:rPr>
      </w:pPr>
      <w:r w:rsidRPr="00FD370B">
        <w:rPr>
          <w:rFonts w:ascii="Times New Roman" w:hAnsi="Times New Roman" w:cs="Times New Roman"/>
          <w:b/>
          <w:noProof/>
          <w:sz w:val="28"/>
          <w:szCs w:val="28"/>
          <w:lang w:eastAsia="ru-RU"/>
        </w:rPr>
        <w:pict>
          <v:shape id="_x0000_s1101" type="#_x0000_t202" style="position:absolute;margin-left:196.25pt;margin-top:147.85pt;width:83.5pt;height:41.3pt;z-index:251668480" stroked="f">
            <v:textbox>
              <w:txbxContent>
                <w:p w:rsidR="0069158F" w:rsidRDefault="0069158F"/>
              </w:txbxContent>
            </v:textbox>
          </v:shape>
        </w:pict>
      </w:r>
      <w:r w:rsidR="00E35355" w:rsidRPr="00E35355">
        <w:rPr>
          <w:rFonts w:ascii="Times New Roman" w:hAnsi="Times New Roman" w:cs="Times New Roman"/>
          <w:sz w:val="28"/>
          <w:szCs w:val="28"/>
        </w:rPr>
        <w:br w:type="page"/>
      </w:r>
    </w:p>
    <w:p w:rsidR="00E35355" w:rsidRPr="00E35355" w:rsidRDefault="00E35355" w:rsidP="00E35355">
      <w:pPr>
        <w:pStyle w:val="1"/>
        <w:jc w:val="center"/>
        <w:rPr>
          <w:sz w:val="28"/>
          <w:szCs w:val="28"/>
        </w:rPr>
      </w:pPr>
      <w:r w:rsidRPr="00E35355">
        <w:rPr>
          <w:sz w:val="28"/>
          <w:szCs w:val="28"/>
        </w:rPr>
        <w:lastRenderedPageBreak/>
        <w:t>МИНИСТЕРСТВО ОБРАЗОВАНИЯ И НАУКИ</w:t>
      </w:r>
    </w:p>
    <w:p w:rsidR="00E35355" w:rsidRPr="00E35355" w:rsidRDefault="00E35355" w:rsidP="00E35355">
      <w:pPr>
        <w:pStyle w:val="1"/>
        <w:jc w:val="center"/>
        <w:rPr>
          <w:sz w:val="28"/>
          <w:szCs w:val="28"/>
        </w:rPr>
      </w:pPr>
      <w:r w:rsidRPr="00E35355">
        <w:rPr>
          <w:sz w:val="28"/>
          <w:szCs w:val="28"/>
        </w:rPr>
        <w:t>РЕСПУБЛИКИ КАЗАХСТАН</w:t>
      </w:r>
    </w:p>
    <w:p w:rsidR="00E35355" w:rsidRPr="00E35355" w:rsidRDefault="00E35355" w:rsidP="00E35355">
      <w:pPr>
        <w:spacing w:after="0" w:line="240" w:lineRule="auto"/>
        <w:rPr>
          <w:rFonts w:ascii="Times New Roman" w:hAnsi="Times New Roman" w:cs="Times New Roman"/>
          <w:b/>
          <w:sz w:val="28"/>
          <w:szCs w:val="28"/>
        </w:rPr>
      </w:pPr>
    </w:p>
    <w:p w:rsidR="00E35355" w:rsidRPr="00E35355" w:rsidRDefault="00E35355" w:rsidP="00E35355">
      <w:pPr>
        <w:spacing w:after="0" w:line="240" w:lineRule="auto"/>
        <w:jc w:val="center"/>
        <w:rPr>
          <w:rFonts w:ascii="Times New Roman" w:hAnsi="Times New Roman" w:cs="Times New Roman"/>
          <w:b/>
          <w:sz w:val="28"/>
          <w:szCs w:val="28"/>
        </w:rPr>
      </w:pPr>
      <w:r w:rsidRPr="00E35355">
        <w:rPr>
          <w:rFonts w:ascii="Times New Roman" w:hAnsi="Times New Roman" w:cs="Times New Roman"/>
          <w:b/>
          <w:sz w:val="28"/>
          <w:szCs w:val="28"/>
        </w:rPr>
        <w:t>ЮЖНО-КАЗАХСТАНСКИЙ ГОСУДАРСТВЕННЫЙ УНИВЕРСИТЕТ им.М.АУЭЗОВА</w:t>
      </w:r>
    </w:p>
    <w:p w:rsidR="00E35355" w:rsidRPr="00E35355" w:rsidRDefault="00E35355" w:rsidP="00E35355">
      <w:pPr>
        <w:spacing w:after="0" w:line="240" w:lineRule="auto"/>
        <w:jc w:val="center"/>
        <w:rPr>
          <w:rFonts w:ascii="Times New Roman" w:hAnsi="Times New Roman" w:cs="Times New Roman"/>
          <w:b/>
          <w:sz w:val="28"/>
          <w:szCs w:val="28"/>
        </w:rPr>
      </w:pPr>
    </w:p>
    <w:p w:rsidR="00E35355" w:rsidRPr="00E35355" w:rsidRDefault="00E35355" w:rsidP="00E35355">
      <w:pPr>
        <w:spacing w:after="0" w:line="240" w:lineRule="auto"/>
        <w:jc w:val="center"/>
        <w:rPr>
          <w:rFonts w:ascii="Times New Roman" w:hAnsi="Times New Roman" w:cs="Times New Roman"/>
          <w:b/>
          <w:sz w:val="28"/>
          <w:szCs w:val="28"/>
        </w:rPr>
      </w:pPr>
    </w:p>
    <w:p w:rsidR="00E35355" w:rsidRPr="00E35355" w:rsidRDefault="00E35355" w:rsidP="00E35355">
      <w:pPr>
        <w:spacing w:after="0" w:line="240" w:lineRule="auto"/>
        <w:jc w:val="center"/>
        <w:rPr>
          <w:rFonts w:ascii="Times New Roman" w:hAnsi="Times New Roman" w:cs="Times New Roman"/>
          <w:b/>
          <w:sz w:val="28"/>
          <w:szCs w:val="28"/>
        </w:rPr>
      </w:pPr>
    </w:p>
    <w:p w:rsidR="00E35355" w:rsidRPr="00E35355" w:rsidRDefault="00E35355" w:rsidP="00E35355">
      <w:pPr>
        <w:spacing w:after="0" w:line="240" w:lineRule="auto"/>
        <w:jc w:val="center"/>
        <w:rPr>
          <w:rFonts w:ascii="Times New Roman" w:hAnsi="Times New Roman" w:cs="Times New Roman"/>
          <w:b/>
          <w:sz w:val="28"/>
          <w:szCs w:val="28"/>
        </w:rPr>
      </w:pPr>
    </w:p>
    <w:p w:rsidR="00E35355" w:rsidRPr="00E35355" w:rsidRDefault="00E35355" w:rsidP="00E35355">
      <w:pPr>
        <w:spacing w:after="0" w:line="240" w:lineRule="auto"/>
        <w:jc w:val="center"/>
        <w:rPr>
          <w:rFonts w:ascii="Times New Roman" w:hAnsi="Times New Roman" w:cs="Times New Roman"/>
          <w:b/>
          <w:sz w:val="28"/>
          <w:szCs w:val="28"/>
        </w:rPr>
      </w:pPr>
    </w:p>
    <w:p w:rsidR="00E35355" w:rsidRDefault="00E35355" w:rsidP="00E35355">
      <w:pPr>
        <w:spacing w:after="0" w:line="240" w:lineRule="auto"/>
        <w:jc w:val="center"/>
        <w:rPr>
          <w:rFonts w:ascii="Times New Roman" w:hAnsi="Times New Roman" w:cs="Times New Roman"/>
          <w:b/>
          <w:sz w:val="28"/>
          <w:szCs w:val="28"/>
        </w:rPr>
      </w:pPr>
    </w:p>
    <w:p w:rsidR="00E35355" w:rsidRPr="00E35355" w:rsidRDefault="00E35355" w:rsidP="00E35355">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 xml:space="preserve">Колотаева Л.П., </w:t>
      </w:r>
      <w:r w:rsidRPr="00E35355">
        <w:rPr>
          <w:rFonts w:ascii="Times New Roman" w:hAnsi="Times New Roman" w:cs="Times New Roman"/>
          <w:b/>
          <w:sz w:val="28"/>
          <w:szCs w:val="28"/>
        </w:rPr>
        <w:t>Бекманова Г.У.</w:t>
      </w:r>
      <w:r>
        <w:rPr>
          <w:rFonts w:ascii="Times New Roman" w:hAnsi="Times New Roman" w:cs="Times New Roman"/>
          <w:b/>
          <w:sz w:val="28"/>
          <w:szCs w:val="28"/>
        </w:rPr>
        <w:t>, Сапарбаева Э.А.</w:t>
      </w: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Default="00E35355" w:rsidP="00E35355">
      <w:pPr>
        <w:pStyle w:val="ab"/>
        <w:spacing w:after="0" w:line="240" w:lineRule="auto"/>
        <w:jc w:val="center"/>
        <w:rPr>
          <w:rFonts w:ascii="Times New Roman" w:hAnsi="Times New Roman" w:cs="Times New Roman"/>
          <w:b/>
          <w:sz w:val="28"/>
          <w:szCs w:val="28"/>
        </w:rPr>
      </w:pPr>
      <w:r w:rsidRPr="00E35355">
        <w:rPr>
          <w:rFonts w:ascii="Times New Roman" w:hAnsi="Times New Roman" w:cs="Times New Roman"/>
          <w:b/>
          <w:sz w:val="28"/>
          <w:szCs w:val="28"/>
        </w:rPr>
        <w:t>ЭКОНОМИКА ПРЕДПРИЯТИЯ</w:t>
      </w:r>
    </w:p>
    <w:p w:rsidR="00E35355" w:rsidRDefault="00E35355" w:rsidP="00E35355">
      <w:pPr>
        <w:pStyle w:val="ab"/>
        <w:spacing w:after="0" w:line="240" w:lineRule="auto"/>
        <w:jc w:val="center"/>
        <w:rPr>
          <w:rFonts w:ascii="Times New Roman" w:hAnsi="Times New Roman" w:cs="Times New Roman"/>
          <w:b/>
          <w:sz w:val="28"/>
          <w:szCs w:val="28"/>
        </w:rPr>
      </w:pPr>
    </w:p>
    <w:p w:rsidR="00E35355" w:rsidRDefault="00E35355" w:rsidP="00E35355">
      <w:pPr>
        <w:pStyle w:val="ab"/>
        <w:spacing w:after="0" w:line="240" w:lineRule="auto"/>
        <w:jc w:val="center"/>
        <w:rPr>
          <w:rFonts w:ascii="Times New Roman" w:hAnsi="Times New Roman" w:cs="Times New Roman"/>
          <w:b/>
          <w:sz w:val="28"/>
          <w:szCs w:val="28"/>
        </w:rPr>
      </w:pPr>
    </w:p>
    <w:p w:rsidR="00E35355" w:rsidRDefault="00E35355" w:rsidP="00E35355">
      <w:pPr>
        <w:pStyle w:val="ab"/>
        <w:spacing w:after="0" w:line="240" w:lineRule="auto"/>
        <w:jc w:val="center"/>
        <w:rPr>
          <w:rFonts w:ascii="Times New Roman" w:hAnsi="Times New Roman" w:cs="Times New Roman"/>
          <w:b/>
          <w:sz w:val="28"/>
          <w:szCs w:val="28"/>
        </w:rPr>
      </w:pPr>
    </w:p>
    <w:p w:rsidR="00E35355" w:rsidRDefault="00E35355" w:rsidP="00E35355">
      <w:pPr>
        <w:pStyle w:val="ab"/>
        <w:spacing w:after="0" w:line="240" w:lineRule="auto"/>
        <w:jc w:val="center"/>
        <w:rPr>
          <w:rFonts w:ascii="Times New Roman" w:hAnsi="Times New Roman" w:cs="Times New Roman"/>
          <w:b/>
          <w:sz w:val="28"/>
          <w:szCs w:val="28"/>
        </w:rPr>
      </w:pPr>
    </w:p>
    <w:p w:rsidR="00E35355" w:rsidRPr="00A10B1F" w:rsidRDefault="00E35355" w:rsidP="00E35355">
      <w:pPr>
        <w:pStyle w:val="ab"/>
        <w:spacing w:after="0" w:line="240" w:lineRule="auto"/>
        <w:jc w:val="center"/>
        <w:rPr>
          <w:rFonts w:ascii="Times New Roman" w:hAnsi="Times New Roman" w:cs="Times New Roman"/>
          <w:i/>
          <w:sz w:val="28"/>
          <w:szCs w:val="28"/>
        </w:rPr>
      </w:pPr>
      <w:r w:rsidRPr="00A10B1F">
        <w:rPr>
          <w:rFonts w:ascii="Times New Roman" w:hAnsi="Times New Roman" w:cs="Times New Roman"/>
          <w:i/>
          <w:sz w:val="28"/>
          <w:szCs w:val="28"/>
        </w:rPr>
        <w:t>Учебное пособие</w:t>
      </w: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p>
    <w:p w:rsidR="00E35355" w:rsidRPr="00E35355" w:rsidRDefault="00E35355" w:rsidP="00E35355">
      <w:pPr>
        <w:pStyle w:val="3"/>
        <w:spacing w:before="0" w:line="240" w:lineRule="auto"/>
        <w:jc w:val="center"/>
        <w:rPr>
          <w:rFonts w:ascii="Times New Roman" w:hAnsi="Times New Roman" w:cs="Times New Roman"/>
          <w:b/>
          <w:szCs w:val="28"/>
        </w:rPr>
      </w:pPr>
    </w:p>
    <w:p w:rsidR="00E35355" w:rsidRPr="00E35355" w:rsidRDefault="00E35355" w:rsidP="00E35355">
      <w:pPr>
        <w:pStyle w:val="3"/>
        <w:spacing w:before="0" w:line="240" w:lineRule="auto"/>
        <w:jc w:val="center"/>
        <w:rPr>
          <w:rFonts w:ascii="Times New Roman" w:hAnsi="Times New Roman" w:cs="Times New Roman"/>
          <w:b/>
          <w:szCs w:val="28"/>
        </w:rPr>
      </w:pPr>
    </w:p>
    <w:p w:rsidR="00E35355" w:rsidRDefault="00E35355" w:rsidP="00E35355">
      <w:pPr>
        <w:spacing w:after="0" w:line="240" w:lineRule="auto"/>
        <w:jc w:val="center"/>
        <w:rPr>
          <w:rFonts w:ascii="Times New Roman" w:hAnsi="Times New Roman" w:cs="Times New Roman"/>
          <w:b/>
          <w:sz w:val="28"/>
          <w:szCs w:val="28"/>
        </w:rPr>
      </w:pPr>
    </w:p>
    <w:p w:rsidR="00E35355" w:rsidRDefault="00E35355" w:rsidP="00E35355">
      <w:pPr>
        <w:spacing w:after="0" w:line="240" w:lineRule="auto"/>
        <w:jc w:val="center"/>
        <w:rPr>
          <w:rFonts w:ascii="Times New Roman" w:hAnsi="Times New Roman" w:cs="Times New Roman"/>
          <w:b/>
          <w:sz w:val="28"/>
          <w:szCs w:val="28"/>
        </w:rPr>
      </w:pPr>
    </w:p>
    <w:p w:rsidR="00E35355" w:rsidRDefault="00E35355" w:rsidP="00E35355">
      <w:pPr>
        <w:spacing w:after="0" w:line="240" w:lineRule="auto"/>
        <w:jc w:val="center"/>
        <w:rPr>
          <w:rFonts w:ascii="Times New Roman" w:hAnsi="Times New Roman" w:cs="Times New Roman"/>
          <w:b/>
          <w:sz w:val="28"/>
          <w:szCs w:val="28"/>
        </w:rPr>
      </w:pPr>
    </w:p>
    <w:p w:rsidR="00E35355" w:rsidRPr="00E35355" w:rsidRDefault="00E35355" w:rsidP="00E35355">
      <w:pPr>
        <w:spacing w:after="0" w:line="240" w:lineRule="auto"/>
        <w:jc w:val="center"/>
        <w:rPr>
          <w:rFonts w:ascii="Times New Roman" w:hAnsi="Times New Roman" w:cs="Times New Roman"/>
          <w:sz w:val="28"/>
          <w:szCs w:val="28"/>
        </w:rPr>
      </w:pPr>
      <w:r w:rsidRPr="00E35355">
        <w:rPr>
          <w:rFonts w:ascii="Times New Roman" w:hAnsi="Times New Roman" w:cs="Times New Roman"/>
          <w:b/>
          <w:sz w:val="28"/>
          <w:szCs w:val="28"/>
        </w:rPr>
        <w:t>ШЫМКЕНТ 2019</w:t>
      </w:r>
    </w:p>
    <w:p w:rsidR="00E35355" w:rsidRPr="00E35355" w:rsidRDefault="00FD370B" w:rsidP="00E35355">
      <w:pPr>
        <w:spacing w:after="0" w:line="240" w:lineRule="auto"/>
        <w:rPr>
          <w:rFonts w:ascii="Times New Roman" w:hAnsi="Times New Roman" w:cs="Times New Roman"/>
          <w:sz w:val="28"/>
          <w:szCs w:val="28"/>
        </w:rPr>
      </w:pPr>
      <w:r>
        <w:rPr>
          <w:rFonts w:ascii="Times New Roman" w:hAnsi="Times New Roman" w:cs="Times New Roman"/>
          <w:noProof/>
          <w:sz w:val="28"/>
          <w:szCs w:val="28"/>
          <w:lang w:eastAsia="ru-RU"/>
        </w:rPr>
        <w:pict>
          <v:shape id="_x0000_s1102" type="#_x0000_t202" style="position:absolute;margin-left:180.4pt;margin-top:24.6pt;width:83.5pt;height:41.3pt;z-index:251669504" stroked="f">
            <v:textbox>
              <w:txbxContent>
                <w:p w:rsidR="0069158F" w:rsidRDefault="0069158F" w:rsidP="003C5ED8"/>
              </w:txbxContent>
            </v:textbox>
          </v:shape>
        </w:pict>
      </w:r>
      <w:r w:rsidR="00E35355" w:rsidRPr="00E35355">
        <w:rPr>
          <w:rFonts w:ascii="Times New Roman" w:hAnsi="Times New Roman" w:cs="Times New Roman"/>
          <w:sz w:val="28"/>
          <w:szCs w:val="28"/>
        </w:rPr>
        <w:br w:type="page"/>
      </w:r>
    </w:p>
    <w:p w:rsidR="00930814" w:rsidRPr="00A10B1F" w:rsidRDefault="00930814" w:rsidP="00E35355">
      <w:pPr>
        <w:spacing w:after="0" w:line="240" w:lineRule="auto"/>
        <w:rPr>
          <w:rFonts w:ascii="Times New Roman" w:hAnsi="Times New Roman" w:cs="Times New Roman"/>
          <w:sz w:val="28"/>
          <w:szCs w:val="28"/>
        </w:rPr>
      </w:pPr>
      <w:r w:rsidRPr="00A10B1F">
        <w:rPr>
          <w:rFonts w:ascii="Times New Roman" w:hAnsi="Times New Roman" w:cs="Times New Roman"/>
          <w:sz w:val="28"/>
          <w:szCs w:val="28"/>
        </w:rPr>
        <w:lastRenderedPageBreak/>
        <w:t>УДК 658 (075.8)</w:t>
      </w:r>
    </w:p>
    <w:p w:rsidR="00930814" w:rsidRPr="00A10B1F" w:rsidRDefault="00930814" w:rsidP="00E35355">
      <w:pPr>
        <w:spacing w:after="0" w:line="240" w:lineRule="auto"/>
        <w:rPr>
          <w:rFonts w:ascii="Times New Roman" w:hAnsi="Times New Roman" w:cs="Times New Roman"/>
          <w:sz w:val="28"/>
          <w:szCs w:val="28"/>
        </w:rPr>
      </w:pPr>
      <w:r w:rsidRPr="00A10B1F">
        <w:rPr>
          <w:rFonts w:ascii="Times New Roman" w:hAnsi="Times New Roman" w:cs="Times New Roman"/>
          <w:sz w:val="28"/>
          <w:szCs w:val="28"/>
        </w:rPr>
        <w:t>ББК 65.290 я 73</w:t>
      </w:r>
    </w:p>
    <w:p w:rsidR="00930814" w:rsidRPr="00E35355" w:rsidRDefault="00930814" w:rsidP="00E35355">
      <w:pPr>
        <w:spacing w:after="0" w:line="240" w:lineRule="auto"/>
        <w:rPr>
          <w:rFonts w:ascii="Times New Roman" w:hAnsi="Times New Roman" w:cs="Times New Roman"/>
        </w:rPr>
      </w:pPr>
    </w:p>
    <w:p w:rsidR="00930814" w:rsidRPr="00E35355" w:rsidRDefault="00930814" w:rsidP="00E35355">
      <w:pPr>
        <w:spacing w:after="0" w:line="240" w:lineRule="auto"/>
        <w:rPr>
          <w:rFonts w:ascii="Times New Roman" w:hAnsi="Times New Roman" w:cs="Times New Roman"/>
        </w:rPr>
      </w:pPr>
    </w:p>
    <w:p w:rsidR="00A10B1F" w:rsidRPr="00A10B1F" w:rsidRDefault="00930814" w:rsidP="00A10B1F">
      <w:pPr>
        <w:shd w:val="clear" w:color="auto" w:fill="FFFFFF"/>
        <w:autoSpaceDE w:val="0"/>
        <w:autoSpaceDN w:val="0"/>
        <w:adjustRightInd w:val="0"/>
        <w:spacing w:after="0" w:line="240" w:lineRule="auto"/>
        <w:ind w:right="-1"/>
        <w:jc w:val="both"/>
        <w:rPr>
          <w:rFonts w:ascii="Times New Roman" w:hAnsi="Times New Roman" w:cs="Times New Roman"/>
          <w:sz w:val="28"/>
          <w:szCs w:val="28"/>
        </w:rPr>
      </w:pPr>
      <w:r w:rsidRPr="00E35355">
        <w:rPr>
          <w:rFonts w:ascii="Times New Roman" w:hAnsi="Times New Roman" w:cs="Times New Roman"/>
          <w:sz w:val="28"/>
          <w:szCs w:val="28"/>
        </w:rPr>
        <w:t xml:space="preserve">Колотаева Л.П., Бекманова Г.У., </w:t>
      </w:r>
      <w:r w:rsidR="00A10B1F">
        <w:rPr>
          <w:rFonts w:ascii="Times New Roman" w:hAnsi="Times New Roman" w:cs="Times New Roman"/>
          <w:sz w:val="28"/>
          <w:szCs w:val="28"/>
        </w:rPr>
        <w:t>Сапарбаева Э.А. Экономика предприятия</w:t>
      </w:r>
      <w:r w:rsidR="00A10B1F" w:rsidRPr="00A10B1F">
        <w:rPr>
          <w:rFonts w:ascii="Times New Roman" w:hAnsi="Times New Roman" w:cs="Times New Roman"/>
          <w:sz w:val="28"/>
          <w:szCs w:val="28"/>
        </w:rPr>
        <w:t xml:space="preserve"> </w:t>
      </w:r>
      <w:r w:rsidR="00A10B1F">
        <w:rPr>
          <w:rFonts w:ascii="Times New Roman" w:hAnsi="Times New Roman" w:cs="Times New Roman"/>
          <w:sz w:val="28"/>
          <w:szCs w:val="28"/>
        </w:rPr>
        <w:t xml:space="preserve">/ </w:t>
      </w:r>
      <w:r w:rsidR="00A10B1F" w:rsidRPr="00A10B1F">
        <w:rPr>
          <w:rFonts w:ascii="Times New Roman" w:hAnsi="Times New Roman" w:cs="Times New Roman"/>
          <w:sz w:val="28"/>
          <w:szCs w:val="28"/>
        </w:rPr>
        <w:t>Учебное пособие.-Шымкент: Южно-Казахстанский государственный университет им.М.Ауезова, 201</w:t>
      </w:r>
      <w:r w:rsidR="00A10B1F">
        <w:rPr>
          <w:rFonts w:ascii="Times New Roman" w:hAnsi="Times New Roman" w:cs="Times New Roman"/>
          <w:sz w:val="28"/>
          <w:szCs w:val="28"/>
        </w:rPr>
        <w:t>9</w:t>
      </w:r>
      <w:r w:rsidR="00A10B1F" w:rsidRPr="00A10B1F">
        <w:rPr>
          <w:rFonts w:ascii="Times New Roman" w:hAnsi="Times New Roman" w:cs="Times New Roman"/>
          <w:sz w:val="28"/>
          <w:szCs w:val="28"/>
        </w:rPr>
        <w:t>.</w:t>
      </w:r>
    </w:p>
    <w:p w:rsidR="00A10B1F" w:rsidRPr="00A10B1F" w:rsidRDefault="00A10B1F" w:rsidP="00A10B1F">
      <w:pPr>
        <w:shd w:val="clear" w:color="auto" w:fill="FFFFFF"/>
        <w:autoSpaceDE w:val="0"/>
        <w:autoSpaceDN w:val="0"/>
        <w:adjustRightInd w:val="0"/>
        <w:spacing w:after="0" w:line="240" w:lineRule="auto"/>
        <w:ind w:right="-1"/>
        <w:jc w:val="both"/>
        <w:rPr>
          <w:rFonts w:ascii="Times New Roman" w:hAnsi="Times New Roman" w:cs="Times New Roman"/>
          <w:sz w:val="28"/>
          <w:szCs w:val="28"/>
        </w:rPr>
      </w:pPr>
      <w:r w:rsidRPr="00A10B1F">
        <w:rPr>
          <w:rFonts w:ascii="Times New Roman" w:hAnsi="Times New Roman" w:cs="Times New Roman"/>
          <w:sz w:val="28"/>
          <w:szCs w:val="28"/>
        </w:rPr>
        <w:t>ISBN____________________</w:t>
      </w:r>
    </w:p>
    <w:p w:rsidR="00930814" w:rsidRPr="00E35355" w:rsidRDefault="00930814" w:rsidP="00A10B1F">
      <w:pPr>
        <w:spacing w:after="0" w:line="240" w:lineRule="auto"/>
        <w:rPr>
          <w:rFonts w:ascii="Times New Roman" w:hAnsi="Times New Roman" w:cs="Times New Roman"/>
        </w:rPr>
      </w:pPr>
    </w:p>
    <w:p w:rsidR="00930814" w:rsidRPr="00E35355" w:rsidRDefault="00930814" w:rsidP="00A10B1F">
      <w:pPr>
        <w:spacing w:after="0" w:line="240" w:lineRule="auto"/>
        <w:rPr>
          <w:rFonts w:ascii="Times New Roman" w:hAnsi="Times New Roman" w:cs="Times New Roman"/>
        </w:rPr>
      </w:pPr>
    </w:p>
    <w:p w:rsidR="00930814" w:rsidRPr="00E35355" w:rsidRDefault="00930814" w:rsidP="00A10B1F">
      <w:pPr>
        <w:spacing w:after="0" w:line="240" w:lineRule="auto"/>
        <w:rPr>
          <w:rFonts w:ascii="Times New Roman" w:hAnsi="Times New Roman" w:cs="Times New Roman"/>
        </w:rPr>
      </w:pPr>
    </w:p>
    <w:p w:rsidR="00930814" w:rsidRPr="00E35355" w:rsidRDefault="00930814" w:rsidP="00A10B1F">
      <w:pPr>
        <w:spacing w:after="0" w:line="240" w:lineRule="auto"/>
        <w:rPr>
          <w:rFonts w:ascii="Times New Roman" w:hAnsi="Times New Roman" w:cs="Times New Roman"/>
        </w:rPr>
      </w:pPr>
    </w:p>
    <w:p w:rsidR="00930814" w:rsidRPr="00E35355" w:rsidRDefault="00930814" w:rsidP="00A10B1F">
      <w:pPr>
        <w:spacing w:after="0" w:line="240" w:lineRule="auto"/>
        <w:rPr>
          <w:rFonts w:ascii="Times New Roman" w:hAnsi="Times New Roman" w:cs="Times New Roman"/>
        </w:rPr>
      </w:pPr>
    </w:p>
    <w:p w:rsidR="00930814" w:rsidRPr="00E35355" w:rsidRDefault="00930814" w:rsidP="00E35355">
      <w:pPr>
        <w:spacing w:after="0" w:line="240" w:lineRule="auto"/>
        <w:ind w:firstLine="540"/>
        <w:jc w:val="both"/>
        <w:rPr>
          <w:rFonts w:ascii="Times New Roman" w:hAnsi="Times New Roman" w:cs="Times New Roman"/>
          <w:sz w:val="28"/>
          <w:szCs w:val="28"/>
        </w:rPr>
      </w:pPr>
    </w:p>
    <w:p w:rsidR="00930814" w:rsidRPr="00E35355" w:rsidRDefault="00930814" w:rsidP="00E35355">
      <w:pPr>
        <w:spacing w:after="0" w:line="240" w:lineRule="auto"/>
        <w:ind w:firstLine="540"/>
        <w:jc w:val="both"/>
        <w:rPr>
          <w:rFonts w:ascii="Times New Roman" w:hAnsi="Times New Roman" w:cs="Times New Roman"/>
          <w:sz w:val="28"/>
          <w:szCs w:val="28"/>
        </w:rPr>
      </w:pPr>
      <w:r w:rsidRPr="00E35355">
        <w:rPr>
          <w:rFonts w:ascii="Times New Roman" w:hAnsi="Times New Roman" w:cs="Times New Roman"/>
          <w:sz w:val="28"/>
          <w:szCs w:val="28"/>
        </w:rPr>
        <w:t xml:space="preserve">В учебном пособии рассмотрены экономический механизм функционирования предприятия в условиях рынка, ресурсы предприятия и эффективность их использования, инновационная и инвестиционная деятельность предприятия, финансовые ресурсы предприятия. </w:t>
      </w:r>
    </w:p>
    <w:p w:rsidR="00930814" w:rsidRPr="00E35355" w:rsidRDefault="00930814" w:rsidP="00E35355">
      <w:pPr>
        <w:spacing w:after="0" w:line="240" w:lineRule="auto"/>
        <w:ind w:firstLine="540"/>
        <w:jc w:val="both"/>
        <w:rPr>
          <w:rFonts w:ascii="Times New Roman" w:hAnsi="Times New Roman" w:cs="Times New Roman"/>
        </w:rPr>
      </w:pPr>
      <w:r w:rsidRPr="00E35355">
        <w:rPr>
          <w:rFonts w:ascii="Times New Roman" w:hAnsi="Times New Roman" w:cs="Times New Roman"/>
          <w:sz w:val="28"/>
          <w:szCs w:val="28"/>
        </w:rPr>
        <w:t>Учебное пособие предназначено для студентов экономических специальностей</w:t>
      </w:r>
      <w:r w:rsidRPr="00E35355">
        <w:rPr>
          <w:rFonts w:ascii="Times New Roman" w:hAnsi="Times New Roman" w:cs="Times New Roman"/>
        </w:rPr>
        <w:t>.</w:t>
      </w:r>
    </w:p>
    <w:p w:rsidR="00930814" w:rsidRPr="00E35355" w:rsidRDefault="00930814" w:rsidP="00E35355">
      <w:pPr>
        <w:spacing w:after="0" w:line="240" w:lineRule="auto"/>
        <w:jc w:val="both"/>
        <w:rPr>
          <w:rFonts w:ascii="Times New Roman" w:hAnsi="Times New Roman" w:cs="Times New Roman"/>
        </w:rPr>
      </w:pPr>
    </w:p>
    <w:p w:rsidR="00930814" w:rsidRPr="00E35355" w:rsidRDefault="00930814" w:rsidP="00E35355">
      <w:pPr>
        <w:spacing w:after="0" w:line="240" w:lineRule="auto"/>
        <w:rPr>
          <w:rFonts w:ascii="Times New Roman" w:hAnsi="Times New Roman" w:cs="Times New Roman"/>
        </w:rPr>
      </w:pPr>
    </w:p>
    <w:p w:rsidR="00930814" w:rsidRPr="00E35355" w:rsidRDefault="00930814" w:rsidP="00E35355">
      <w:pPr>
        <w:spacing w:after="0" w:line="240" w:lineRule="auto"/>
        <w:rPr>
          <w:rFonts w:ascii="Times New Roman" w:hAnsi="Times New Roman" w:cs="Times New Roman"/>
        </w:rPr>
      </w:pPr>
    </w:p>
    <w:p w:rsidR="00930814" w:rsidRPr="00A10B1F" w:rsidRDefault="00930814" w:rsidP="00E35355">
      <w:pPr>
        <w:spacing w:after="0" w:line="240" w:lineRule="auto"/>
        <w:rPr>
          <w:rFonts w:ascii="Times New Roman" w:hAnsi="Times New Roman" w:cs="Times New Roman"/>
          <w:sz w:val="28"/>
          <w:szCs w:val="28"/>
        </w:rPr>
      </w:pPr>
      <w:r w:rsidRPr="00A10B1F">
        <w:rPr>
          <w:rFonts w:ascii="Times New Roman" w:hAnsi="Times New Roman" w:cs="Times New Roman"/>
          <w:sz w:val="28"/>
          <w:szCs w:val="28"/>
        </w:rPr>
        <w:t>Рецензенты:</w:t>
      </w:r>
    </w:p>
    <w:tbl>
      <w:tblPr>
        <w:tblW w:w="0" w:type="auto"/>
        <w:tblLook w:val="01E0"/>
      </w:tblPr>
      <w:tblGrid>
        <w:gridCol w:w="2268"/>
        <w:gridCol w:w="7479"/>
      </w:tblGrid>
      <w:tr w:rsidR="00930814" w:rsidRPr="00E35355" w:rsidTr="00A10B1F">
        <w:tc>
          <w:tcPr>
            <w:tcW w:w="2268" w:type="dxa"/>
          </w:tcPr>
          <w:p w:rsidR="00930814" w:rsidRPr="00E35355" w:rsidRDefault="00480C21" w:rsidP="00E35355">
            <w:pPr>
              <w:spacing w:after="0" w:line="240" w:lineRule="auto"/>
              <w:rPr>
                <w:rFonts w:ascii="Times New Roman" w:hAnsi="Times New Roman" w:cs="Times New Roman"/>
                <w:sz w:val="28"/>
                <w:szCs w:val="28"/>
              </w:rPr>
            </w:pPr>
            <w:r>
              <w:rPr>
                <w:rFonts w:ascii="Times New Roman" w:hAnsi="Times New Roman" w:cs="Times New Roman"/>
                <w:sz w:val="28"/>
                <w:szCs w:val="28"/>
              </w:rPr>
              <w:t>Ниязбекова Р.К.</w:t>
            </w:r>
          </w:p>
        </w:tc>
        <w:tc>
          <w:tcPr>
            <w:tcW w:w="7479" w:type="dxa"/>
          </w:tcPr>
          <w:p w:rsidR="00930814" w:rsidRPr="00E35355" w:rsidRDefault="00930814" w:rsidP="00E35355">
            <w:pPr>
              <w:spacing w:after="0" w:line="240" w:lineRule="auto"/>
              <w:ind w:left="113" w:hanging="113"/>
              <w:rPr>
                <w:rFonts w:ascii="Times New Roman" w:hAnsi="Times New Roman" w:cs="Times New Roman"/>
                <w:sz w:val="28"/>
                <w:szCs w:val="28"/>
              </w:rPr>
            </w:pPr>
            <w:r w:rsidRPr="00E35355">
              <w:rPr>
                <w:rFonts w:ascii="Times New Roman" w:hAnsi="Times New Roman" w:cs="Times New Roman"/>
                <w:sz w:val="28"/>
                <w:szCs w:val="28"/>
              </w:rPr>
              <w:t xml:space="preserve">- </w:t>
            </w:r>
            <w:r w:rsidRPr="00480C21">
              <w:rPr>
                <w:rFonts w:ascii="Times New Roman" w:hAnsi="Times New Roman" w:cs="Times New Roman"/>
                <w:sz w:val="28"/>
                <w:szCs w:val="28"/>
              </w:rPr>
              <w:t xml:space="preserve">доктор экономических наук,  профессор </w:t>
            </w:r>
            <w:r w:rsidR="00480C21" w:rsidRPr="00480C21">
              <w:rPr>
                <w:rFonts w:ascii="Times New Roman" w:hAnsi="Times New Roman" w:cs="Times New Roman"/>
                <w:iCs/>
                <w:sz w:val="28"/>
                <w:szCs w:val="28"/>
              </w:rPr>
              <w:t>Шымкентского филиала Карагандинского</w:t>
            </w:r>
            <w:r w:rsidR="00480C21" w:rsidRPr="00480C21">
              <w:rPr>
                <w:rFonts w:ascii="Times New Roman" w:hAnsi="Times New Roman" w:cs="Times New Roman"/>
                <w:sz w:val="28"/>
                <w:szCs w:val="28"/>
              </w:rPr>
              <w:t xml:space="preserve"> экономического университета Казпотребсоюза</w:t>
            </w:r>
          </w:p>
        </w:tc>
      </w:tr>
      <w:tr w:rsidR="00930814" w:rsidRPr="00E35355" w:rsidTr="00A10B1F">
        <w:tc>
          <w:tcPr>
            <w:tcW w:w="2268" w:type="dxa"/>
          </w:tcPr>
          <w:p w:rsidR="00930814" w:rsidRPr="00E35355" w:rsidRDefault="00930814" w:rsidP="00E35355">
            <w:pPr>
              <w:spacing w:after="0" w:line="240" w:lineRule="auto"/>
              <w:rPr>
                <w:rFonts w:ascii="Times New Roman" w:hAnsi="Times New Roman" w:cs="Times New Roman"/>
                <w:sz w:val="28"/>
                <w:szCs w:val="28"/>
              </w:rPr>
            </w:pPr>
            <w:r w:rsidRPr="00E35355">
              <w:rPr>
                <w:rFonts w:ascii="Times New Roman" w:hAnsi="Times New Roman" w:cs="Times New Roman"/>
                <w:sz w:val="28"/>
                <w:szCs w:val="28"/>
              </w:rPr>
              <w:t>Кыдырова Ж.Ш.</w:t>
            </w:r>
          </w:p>
        </w:tc>
        <w:tc>
          <w:tcPr>
            <w:tcW w:w="7479" w:type="dxa"/>
          </w:tcPr>
          <w:p w:rsidR="00930814" w:rsidRPr="00E35355" w:rsidRDefault="00930814" w:rsidP="00E35355">
            <w:pPr>
              <w:spacing w:after="0" w:line="240" w:lineRule="auto"/>
              <w:ind w:left="113" w:hanging="113"/>
              <w:rPr>
                <w:rFonts w:ascii="Times New Roman" w:hAnsi="Times New Roman" w:cs="Times New Roman"/>
                <w:sz w:val="28"/>
                <w:szCs w:val="28"/>
              </w:rPr>
            </w:pPr>
            <w:r w:rsidRPr="00E35355">
              <w:rPr>
                <w:rFonts w:ascii="Times New Roman" w:hAnsi="Times New Roman" w:cs="Times New Roman"/>
                <w:sz w:val="28"/>
                <w:szCs w:val="28"/>
              </w:rPr>
              <w:t>- кандидат экономических наук, доцент Южно-Казахстанского государственного университета им.М.Ауезова</w:t>
            </w:r>
          </w:p>
        </w:tc>
      </w:tr>
    </w:tbl>
    <w:p w:rsidR="00930814" w:rsidRPr="00E35355" w:rsidRDefault="00930814" w:rsidP="00E35355">
      <w:pPr>
        <w:spacing w:after="0" w:line="240" w:lineRule="auto"/>
        <w:rPr>
          <w:rFonts w:ascii="Times New Roman" w:hAnsi="Times New Roman" w:cs="Times New Roman"/>
          <w:sz w:val="28"/>
          <w:szCs w:val="28"/>
        </w:rPr>
      </w:pPr>
    </w:p>
    <w:p w:rsidR="00A10B1F" w:rsidRPr="00A10B1F" w:rsidRDefault="00A10B1F" w:rsidP="00A10B1F">
      <w:pPr>
        <w:shd w:val="clear" w:color="auto" w:fill="FFFFFF"/>
        <w:spacing w:after="0" w:line="240" w:lineRule="auto"/>
        <w:ind w:firstLine="708"/>
        <w:jc w:val="both"/>
        <w:rPr>
          <w:rFonts w:ascii="Times New Roman" w:hAnsi="Times New Roman" w:cs="Times New Roman"/>
          <w:bCs/>
          <w:sz w:val="28"/>
          <w:szCs w:val="28"/>
        </w:rPr>
      </w:pPr>
      <w:r w:rsidRPr="00A10B1F">
        <w:rPr>
          <w:rFonts w:ascii="Times New Roman" w:hAnsi="Times New Roman" w:cs="Times New Roman"/>
          <w:bCs/>
          <w:sz w:val="28"/>
          <w:szCs w:val="28"/>
          <w:lang w:val="kk-KZ"/>
        </w:rPr>
        <w:t>Учебное пособие рекомендовано к изданию Учебно – методическим  советом ЮКГУ им.М.Ауезова, протокол №</w:t>
      </w:r>
      <w:r w:rsidRPr="00A10B1F">
        <w:rPr>
          <w:rFonts w:ascii="Times New Roman" w:hAnsi="Times New Roman" w:cs="Times New Roman"/>
          <w:bCs/>
          <w:sz w:val="28"/>
          <w:szCs w:val="28"/>
        </w:rPr>
        <w:t>____ от  «___»_________201__г.</w:t>
      </w:r>
    </w:p>
    <w:p w:rsidR="00A10B1F" w:rsidRPr="00A10B1F" w:rsidRDefault="00A10B1F" w:rsidP="00A10B1F">
      <w:pPr>
        <w:shd w:val="clear" w:color="auto" w:fill="FFFFFF"/>
        <w:spacing w:after="0" w:line="240" w:lineRule="auto"/>
        <w:jc w:val="both"/>
        <w:rPr>
          <w:rFonts w:ascii="Times New Roman" w:hAnsi="Times New Roman" w:cs="Times New Roman"/>
          <w:b/>
          <w:bCs/>
          <w:sz w:val="28"/>
          <w:szCs w:val="28"/>
          <w:lang w:val="kk-KZ"/>
        </w:rPr>
      </w:pPr>
    </w:p>
    <w:p w:rsidR="00A10B1F" w:rsidRPr="00A10B1F" w:rsidRDefault="00A10B1F" w:rsidP="00A10B1F">
      <w:pPr>
        <w:shd w:val="clear" w:color="auto" w:fill="FFFFFF"/>
        <w:spacing w:after="0" w:line="240" w:lineRule="auto"/>
        <w:jc w:val="both"/>
        <w:rPr>
          <w:rFonts w:ascii="Times New Roman" w:hAnsi="Times New Roman" w:cs="Times New Roman"/>
          <w:b/>
          <w:bCs/>
          <w:sz w:val="28"/>
          <w:szCs w:val="28"/>
        </w:rPr>
      </w:pPr>
      <w:r w:rsidRPr="00A10B1F">
        <w:rPr>
          <w:rFonts w:ascii="Times New Roman" w:hAnsi="Times New Roman" w:cs="Times New Roman"/>
          <w:sz w:val="28"/>
          <w:szCs w:val="28"/>
          <w:lang w:val="en-US"/>
        </w:rPr>
        <w:t>ISBN</w:t>
      </w:r>
      <w:r w:rsidRPr="00A10B1F">
        <w:rPr>
          <w:rFonts w:ascii="Times New Roman" w:hAnsi="Times New Roman" w:cs="Times New Roman"/>
          <w:sz w:val="28"/>
          <w:szCs w:val="28"/>
        </w:rPr>
        <w:t xml:space="preserve"> номер</w:t>
      </w:r>
      <w:r w:rsidRPr="00A10B1F">
        <w:rPr>
          <w:rFonts w:ascii="Times New Roman" w:hAnsi="Times New Roman" w:cs="Times New Roman"/>
          <w:b/>
          <w:bCs/>
          <w:sz w:val="28"/>
          <w:szCs w:val="28"/>
        </w:rPr>
        <w:t xml:space="preserve">  </w:t>
      </w:r>
    </w:p>
    <w:p w:rsidR="00A10B1F" w:rsidRPr="00A10B1F" w:rsidRDefault="00A10B1F" w:rsidP="00A10B1F">
      <w:pPr>
        <w:shd w:val="clear" w:color="auto" w:fill="FFFFFF"/>
        <w:spacing w:after="0" w:line="240" w:lineRule="auto"/>
        <w:jc w:val="both"/>
        <w:rPr>
          <w:rFonts w:ascii="Times New Roman" w:hAnsi="Times New Roman" w:cs="Times New Roman"/>
          <w:b/>
          <w:bCs/>
          <w:sz w:val="28"/>
          <w:szCs w:val="28"/>
        </w:rPr>
      </w:pPr>
    </w:p>
    <w:p w:rsidR="00A10B1F" w:rsidRDefault="00A10B1F" w:rsidP="00A10B1F">
      <w:pPr>
        <w:spacing w:after="0" w:line="240" w:lineRule="auto"/>
        <w:rPr>
          <w:rFonts w:ascii="Times New Roman" w:hAnsi="Times New Roman" w:cs="Times New Roman"/>
          <w:sz w:val="28"/>
          <w:szCs w:val="28"/>
          <w:lang w:val="kk-KZ"/>
        </w:rPr>
      </w:pPr>
    </w:p>
    <w:p w:rsidR="00A10B1F" w:rsidRDefault="00A10B1F" w:rsidP="00A10B1F">
      <w:pPr>
        <w:spacing w:after="0" w:line="240" w:lineRule="auto"/>
        <w:rPr>
          <w:rFonts w:ascii="Times New Roman" w:hAnsi="Times New Roman" w:cs="Times New Roman"/>
          <w:sz w:val="28"/>
          <w:szCs w:val="28"/>
          <w:lang w:val="kk-KZ"/>
        </w:rPr>
      </w:pPr>
    </w:p>
    <w:p w:rsidR="00A10B1F" w:rsidRDefault="00A10B1F" w:rsidP="00A10B1F">
      <w:pPr>
        <w:spacing w:after="0" w:line="240" w:lineRule="auto"/>
        <w:rPr>
          <w:rFonts w:ascii="Times New Roman" w:hAnsi="Times New Roman" w:cs="Times New Roman"/>
          <w:sz w:val="28"/>
          <w:szCs w:val="28"/>
          <w:lang w:val="kk-KZ"/>
        </w:rPr>
      </w:pPr>
    </w:p>
    <w:p w:rsidR="00A10B1F" w:rsidRDefault="00A10B1F" w:rsidP="00A10B1F">
      <w:pPr>
        <w:spacing w:after="0" w:line="240" w:lineRule="auto"/>
        <w:rPr>
          <w:rFonts w:ascii="Times New Roman" w:hAnsi="Times New Roman" w:cs="Times New Roman"/>
          <w:sz w:val="28"/>
          <w:szCs w:val="28"/>
          <w:lang w:val="kk-KZ"/>
        </w:rPr>
      </w:pPr>
    </w:p>
    <w:p w:rsidR="00A10B1F" w:rsidRDefault="00A10B1F" w:rsidP="00A10B1F">
      <w:pPr>
        <w:spacing w:after="0" w:line="240" w:lineRule="auto"/>
        <w:rPr>
          <w:rFonts w:ascii="Times New Roman" w:hAnsi="Times New Roman" w:cs="Times New Roman"/>
          <w:sz w:val="28"/>
          <w:szCs w:val="28"/>
          <w:lang w:val="kk-KZ"/>
        </w:rPr>
      </w:pPr>
    </w:p>
    <w:p w:rsidR="00A10B1F" w:rsidRDefault="00A10B1F" w:rsidP="00A10B1F">
      <w:pPr>
        <w:spacing w:after="0" w:line="240" w:lineRule="auto"/>
        <w:rPr>
          <w:rFonts w:ascii="Times New Roman" w:hAnsi="Times New Roman" w:cs="Times New Roman"/>
          <w:sz w:val="28"/>
          <w:szCs w:val="28"/>
          <w:lang w:val="kk-KZ"/>
        </w:rPr>
      </w:pPr>
    </w:p>
    <w:p w:rsidR="00A10B1F" w:rsidRDefault="00A10B1F" w:rsidP="00A10B1F">
      <w:pPr>
        <w:spacing w:after="0" w:line="240" w:lineRule="auto"/>
        <w:rPr>
          <w:rFonts w:ascii="Times New Roman" w:hAnsi="Times New Roman" w:cs="Times New Roman"/>
          <w:sz w:val="28"/>
          <w:szCs w:val="28"/>
          <w:lang w:val="kk-KZ"/>
        </w:rPr>
      </w:pPr>
    </w:p>
    <w:p w:rsidR="00A10B1F" w:rsidRDefault="00A10B1F" w:rsidP="00A10B1F">
      <w:pPr>
        <w:spacing w:after="0" w:line="240" w:lineRule="auto"/>
        <w:rPr>
          <w:rFonts w:ascii="Times New Roman" w:hAnsi="Times New Roman" w:cs="Times New Roman"/>
          <w:sz w:val="28"/>
          <w:szCs w:val="28"/>
          <w:lang w:val="kk-KZ"/>
        </w:rPr>
      </w:pPr>
    </w:p>
    <w:p w:rsidR="00930814" w:rsidRPr="00A10B1F" w:rsidRDefault="00A10B1F" w:rsidP="00A10B1F">
      <w:pPr>
        <w:spacing w:after="0" w:line="240" w:lineRule="auto"/>
        <w:jc w:val="both"/>
        <w:rPr>
          <w:rFonts w:ascii="Times New Roman" w:hAnsi="Times New Roman" w:cs="Times New Roman"/>
          <w:sz w:val="28"/>
          <w:szCs w:val="28"/>
          <w:lang w:val="kk-KZ"/>
        </w:rPr>
      </w:pPr>
      <w:r w:rsidRPr="00A10B1F">
        <w:rPr>
          <w:rFonts w:ascii="Times New Roman" w:hAnsi="Times New Roman" w:cs="Times New Roman"/>
          <w:sz w:val="28"/>
          <w:szCs w:val="28"/>
          <w:lang w:eastAsia="ko-KR"/>
        </w:rPr>
        <w:t>© Южно-Казахстанский государственный университет им.М.Ауэзова, 2019г.</w:t>
      </w:r>
    </w:p>
    <w:p w:rsidR="00A10B1F" w:rsidRPr="00A10B1F" w:rsidRDefault="00FD370B" w:rsidP="00A10B1F">
      <w:pPr>
        <w:spacing w:after="0" w:line="240" w:lineRule="auto"/>
        <w:jc w:val="both"/>
        <w:rPr>
          <w:rFonts w:ascii="Times New Roman" w:hAnsi="Times New Roman" w:cs="Times New Roman"/>
          <w:sz w:val="28"/>
          <w:szCs w:val="28"/>
        </w:rPr>
      </w:pPr>
      <w:r>
        <w:rPr>
          <w:rFonts w:ascii="Times New Roman" w:hAnsi="Times New Roman" w:cs="Times New Roman"/>
          <w:noProof/>
          <w:sz w:val="28"/>
          <w:szCs w:val="28"/>
          <w:lang w:eastAsia="ru-RU"/>
        </w:rPr>
        <w:pict>
          <v:shape id="_x0000_s1103" type="#_x0000_t202" style="position:absolute;left:0;text-align:left;margin-left:199.6pt;margin-top:18.45pt;width:83.5pt;height:41.3pt;z-index:251670528" stroked="f">
            <v:textbox>
              <w:txbxContent>
                <w:p w:rsidR="0069158F" w:rsidRDefault="0069158F" w:rsidP="003C5ED8"/>
              </w:txbxContent>
            </v:textbox>
          </v:shape>
        </w:pict>
      </w:r>
    </w:p>
    <w:p w:rsidR="00EA27D9" w:rsidRPr="00A10B1F" w:rsidRDefault="00EA27D9" w:rsidP="008F7B1D">
      <w:pPr>
        <w:spacing w:after="0" w:line="240" w:lineRule="auto"/>
        <w:jc w:val="center"/>
        <w:rPr>
          <w:rFonts w:ascii="Times New Roman" w:hAnsi="Times New Roman" w:cs="Times New Roman"/>
          <w:b/>
          <w:sz w:val="28"/>
          <w:szCs w:val="28"/>
        </w:rPr>
      </w:pPr>
      <w:r w:rsidRPr="00A10B1F">
        <w:rPr>
          <w:rFonts w:ascii="Times New Roman" w:hAnsi="Times New Roman" w:cs="Times New Roman"/>
          <w:b/>
          <w:sz w:val="28"/>
          <w:szCs w:val="28"/>
        </w:rPr>
        <w:lastRenderedPageBreak/>
        <w:t>Содержание</w:t>
      </w:r>
    </w:p>
    <w:p w:rsidR="00EA27D9" w:rsidRPr="00A10B1F" w:rsidRDefault="00EA27D9" w:rsidP="00A10B1F">
      <w:pPr>
        <w:spacing w:after="0" w:line="240" w:lineRule="auto"/>
        <w:rPr>
          <w:rFonts w:ascii="Times New Roman" w:hAnsi="Times New Roman" w:cs="Times New Roman"/>
          <w:b/>
          <w:sz w:val="28"/>
          <w:szCs w:val="28"/>
        </w:rPr>
      </w:pPr>
    </w:p>
    <w:tbl>
      <w:tblPr>
        <w:tblStyle w:val="af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88"/>
        <w:gridCol w:w="1076"/>
      </w:tblGrid>
      <w:tr w:rsidR="00930814" w:rsidRPr="008F7B1D" w:rsidTr="008F7B1D">
        <w:tc>
          <w:tcPr>
            <w:tcW w:w="8188" w:type="dxa"/>
          </w:tcPr>
          <w:p w:rsidR="00930814" w:rsidRPr="008F7B1D" w:rsidRDefault="003C5ED8" w:rsidP="00E35355">
            <w:pPr>
              <w:spacing w:line="240" w:lineRule="auto"/>
              <w:rPr>
                <w:sz w:val="24"/>
                <w:szCs w:val="24"/>
              </w:rPr>
            </w:pPr>
            <w:r w:rsidRPr="008F7B1D">
              <w:rPr>
                <w:sz w:val="24"/>
                <w:szCs w:val="24"/>
              </w:rPr>
              <w:t>Введение</w:t>
            </w:r>
          </w:p>
        </w:tc>
        <w:tc>
          <w:tcPr>
            <w:tcW w:w="1076" w:type="dxa"/>
          </w:tcPr>
          <w:p w:rsidR="00930814" w:rsidRPr="008F7B1D" w:rsidRDefault="003C5ED8" w:rsidP="008F7B1D">
            <w:pPr>
              <w:spacing w:line="240" w:lineRule="auto"/>
              <w:jc w:val="center"/>
              <w:rPr>
                <w:sz w:val="24"/>
                <w:szCs w:val="24"/>
              </w:rPr>
            </w:pPr>
            <w:r w:rsidRPr="008F7B1D">
              <w:rPr>
                <w:sz w:val="24"/>
                <w:szCs w:val="24"/>
              </w:rPr>
              <w:t>6</w:t>
            </w:r>
          </w:p>
        </w:tc>
      </w:tr>
      <w:tr w:rsidR="00930814" w:rsidRPr="008F7B1D" w:rsidTr="008F7B1D">
        <w:tc>
          <w:tcPr>
            <w:tcW w:w="8188" w:type="dxa"/>
          </w:tcPr>
          <w:p w:rsidR="00930814" w:rsidRPr="008F7B1D" w:rsidRDefault="003C5ED8" w:rsidP="00E35355">
            <w:pPr>
              <w:spacing w:line="240" w:lineRule="auto"/>
              <w:rPr>
                <w:sz w:val="24"/>
                <w:szCs w:val="24"/>
              </w:rPr>
            </w:pPr>
            <w:r w:rsidRPr="008F7B1D">
              <w:rPr>
                <w:sz w:val="28"/>
              </w:rPr>
              <w:t>1. Предприятие как объект хозяйствования, основное звено экономической системы</w:t>
            </w:r>
          </w:p>
        </w:tc>
        <w:tc>
          <w:tcPr>
            <w:tcW w:w="1076" w:type="dxa"/>
          </w:tcPr>
          <w:p w:rsidR="00930814" w:rsidRPr="008F7B1D" w:rsidRDefault="003C5ED8" w:rsidP="008F7B1D">
            <w:pPr>
              <w:spacing w:line="240" w:lineRule="auto"/>
              <w:jc w:val="center"/>
              <w:rPr>
                <w:sz w:val="24"/>
                <w:szCs w:val="24"/>
              </w:rPr>
            </w:pPr>
            <w:r w:rsidRPr="008F7B1D">
              <w:rPr>
                <w:sz w:val="24"/>
                <w:szCs w:val="24"/>
              </w:rPr>
              <w:t>7</w:t>
            </w:r>
          </w:p>
        </w:tc>
      </w:tr>
      <w:tr w:rsidR="003C5ED8" w:rsidRPr="008F7B1D" w:rsidTr="008F7B1D">
        <w:tc>
          <w:tcPr>
            <w:tcW w:w="8188" w:type="dxa"/>
          </w:tcPr>
          <w:p w:rsidR="003C5ED8" w:rsidRPr="008F7B1D" w:rsidRDefault="008F7B1D" w:rsidP="00E35355">
            <w:pPr>
              <w:spacing w:line="240" w:lineRule="auto"/>
              <w:rPr>
                <w:sz w:val="24"/>
                <w:szCs w:val="24"/>
              </w:rPr>
            </w:pPr>
            <w:r w:rsidRPr="008F7B1D">
              <w:rPr>
                <w:sz w:val="28"/>
                <w:szCs w:val="24"/>
              </w:rPr>
              <w:t>2. Основной капитал предприятия</w:t>
            </w:r>
          </w:p>
        </w:tc>
        <w:tc>
          <w:tcPr>
            <w:tcW w:w="1076" w:type="dxa"/>
          </w:tcPr>
          <w:p w:rsidR="003C5ED8" w:rsidRPr="008F7B1D" w:rsidRDefault="008F7B1D" w:rsidP="008F7B1D">
            <w:pPr>
              <w:spacing w:line="240" w:lineRule="auto"/>
              <w:jc w:val="center"/>
              <w:rPr>
                <w:sz w:val="24"/>
                <w:szCs w:val="24"/>
              </w:rPr>
            </w:pPr>
            <w:r w:rsidRPr="008F7B1D">
              <w:rPr>
                <w:sz w:val="24"/>
                <w:szCs w:val="24"/>
              </w:rPr>
              <w:t>20</w:t>
            </w:r>
          </w:p>
        </w:tc>
      </w:tr>
      <w:tr w:rsidR="003C5ED8" w:rsidRPr="008F7B1D" w:rsidTr="008F7B1D">
        <w:tc>
          <w:tcPr>
            <w:tcW w:w="8188" w:type="dxa"/>
          </w:tcPr>
          <w:p w:rsidR="003C5ED8" w:rsidRPr="008F7B1D" w:rsidRDefault="008F7B1D" w:rsidP="00E35355">
            <w:pPr>
              <w:spacing w:line="240" w:lineRule="auto"/>
              <w:rPr>
                <w:sz w:val="24"/>
                <w:szCs w:val="24"/>
              </w:rPr>
            </w:pPr>
            <w:r w:rsidRPr="008F7B1D">
              <w:rPr>
                <w:sz w:val="28"/>
                <w:szCs w:val="24"/>
              </w:rPr>
              <w:t>3. Оборотный капитал предприятия</w:t>
            </w:r>
          </w:p>
        </w:tc>
        <w:tc>
          <w:tcPr>
            <w:tcW w:w="1076" w:type="dxa"/>
          </w:tcPr>
          <w:p w:rsidR="003C5ED8" w:rsidRPr="008F7B1D" w:rsidRDefault="008F7B1D" w:rsidP="008F7B1D">
            <w:pPr>
              <w:spacing w:line="240" w:lineRule="auto"/>
              <w:jc w:val="center"/>
              <w:rPr>
                <w:sz w:val="24"/>
                <w:szCs w:val="24"/>
              </w:rPr>
            </w:pPr>
            <w:r w:rsidRPr="008F7B1D">
              <w:rPr>
                <w:sz w:val="24"/>
                <w:szCs w:val="24"/>
              </w:rPr>
              <w:t>32</w:t>
            </w:r>
          </w:p>
        </w:tc>
      </w:tr>
      <w:tr w:rsidR="003C5ED8" w:rsidRPr="008F7B1D" w:rsidTr="008F7B1D">
        <w:tc>
          <w:tcPr>
            <w:tcW w:w="8188" w:type="dxa"/>
          </w:tcPr>
          <w:p w:rsidR="003C5ED8" w:rsidRPr="008F7B1D" w:rsidRDefault="008F7B1D" w:rsidP="00E35355">
            <w:pPr>
              <w:spacing w:line="240" w:lineRule="auto"/>
              <w:rPr>
                <w:sz w:val="24"/>
                <w:szCs w:val="24"/>
              </w:rPr>
            </w:pPr>
            <w:r w:rsidRPr="008F7B1D">
              <w:rPr>
                <w:sz w:val="28"/>
                <w:szCs w:val="28"/>
              </w:rPr>
              <w:t>4. Трудовые ресурсы предприятия</w:t>
            </w:r>
          </w:p>
        </w:tc>
        <w:tc>
          <w:tcPr>
            <w:tcW w:w="1076" w:type="dxa"/>
          </w:tcPr>
          <w:p w:rsidR="003C5ED8" w:rsidRPr="008F7B1D" w:rsidRDefault="008F7B1D" w:rsidP="008F7B1D">
            <w:pPr>
              <w:spacing w:line="240" w:lineRule="auto"/>
              <w:jc w:val="center"/>
              <w:rPr>
                <w:sz w:val="24"/>
                <w:szCs w:val="24"/>
              </w:rPr>
            </w:pPr>
            <w:r w:rsidRPr="008F7B1D">
              <w:rPr>
                <w:sz w:val="24"/>
                <w:szCs w:val="24"/>
              </w:rPr>
              <w:t>41</w:t>
            </w:r>
          </w:p>
        </w:tc>
      </w:tr>
      <w:tr w:rsidR="003C5ED8" w:rsidRPr="008F7B1D" w:rsidTr="008F7B1D">
        <w:tc>
          <w:tcPr>
            <w:tcW w:w="8188" w:type="dxa"/>
          </w:tcPr>
          <w:p w:rsidR="003C5ED8" w:rsidRPr="008F7B1D" w:rsidRDefault="008F7B1D" w:rsidP="00E35355">
            <w:pPr>
              <w:spacing w:line="240" w:lineRule="auto"/>
              <w:rPr>
                <w:sz w:val="24"/>
                <w:szCs w:val="24"/>
              </w:rPr>
            </w:pPr>
            <w:r w:rsidRPr="008F7B1D">
              <w:rPr>
                <w:sz w:val="28"/>
                <w:szCs w:val="28"/>
              </w:rPr>
              <w:t>5. Оплата труда на предприятии</w:t>
            </w:r>
          </w:p>
        </w:tc>
        <w:tc>
          <w:tcPr>
            <w:tcW w:w="1076" w:type="dxa"/>
          </w:tcPr>
          <w:p w:rsidR="003C5ED8" w:rsidRPr="008F7B1D" w:rsidRDefault="008F7B1D" w:rsidP="008F7B1D">
            <w:pPr>
              <w:spacing w:line="240" w:lineRule="auto"/>
              <w:jc w:val="center"/>
              <w:rPr>
                <w:sz w:val="24"/>
                <w:szCs w:val="24"/>
              </w:rPr>
            </w:pPr>
            <w:r w:rsidRPr="008F7B1D">
              <w:rPr>
                <w:sz w:val="24"/>
                <w:szCs w:val="24"/>
              </w:rPr>
              <w:t>50</w:t>
            </w:r>
          </w:p>
        </w:tc>
      </w:tr>
      <w:tr w:rsidR="003C5ED8" w:rsidRPr="008F7B1D" w:rsidTr="008F7B1D">
        <w:tc>
          <w:tcPr>
            <w:tcW w:w="8188" w:type="dxa"/>
          </w:tcPr>
          <w:p w:rsidR="003C5ED8" w:rsidRPr="008F7B1D" w:rsidRDefault="008F7B1D" w:rsidP="00E35355">
            <w:pPr>
              <w:spacing w:line="240" w:lineRule="auto"/>
              <w:rPr>
                <w:sz w:val="24"/>
                <w:szCs w:val="24"/>
              </w:rPr>
            </w:pPr>
            <w:r w:rsidRPr="008F7B1D">
              <w:rPr>
                <w:sz w:val="28"/>
                <w:szCs w:val="24"/>
              </w:rPr>
              <w:t xml:space="preserve">6. Инвестиционная и инновационная </w:t>
            </w:r>
            <w:r w:rsidRPr="008F7B1D">
              <w:rPr>
                <w:rStyle w:val="4Exact"/>
                <w:rFonts w:ascii="Times New Roman" w:hAnsi="Times New Roman" w:cs="Times New Roman"/>
                <w:b w:val="0"/>
                <w:i w:val="0"/>
                <w:sz w:val="28"/>
                <w:szCs w:val="24"/>
              </w:rPr>
              <w:t>политика пред</w:t>
            </w:r>
            <w:r w:rsidRPr="008F7B1D">
              <w:rPr>
                <w:sz w:val="28"/>
                <w:szCs w:val="24"/>
              </w:rPr>
              <w:t>приятия</w:t>
            </w:r>
          </w:p>
        </w:tc>
        <w:tc>
          <w:tcPr>
            <w:tcW w:w="1076" w:type="dxa"/>
          </w:tcPr>
          <w:p w:rsidR="003C5ED8" w:rsidRPr="008F7B1D" w:rsidRDefault="008F7B1D" w:rsidP="008F7B1D">
            <w:pPr>
              <w:spacing w:line="240" w:lineRule="auto"/>
              <w:jc w:val="center"/>
              <w:rPr>
                <w:sz w:val="24"/>
                <w:szCs w:val="24"/>
              </w:rPr>
            </w:pPr>
            <w:r w:rsidRPr="008F7B1D">
              <w:rPr>
                <w:sz w:val="24"/>
                <w:szCs w:val="24"/>
              </w:rPr>
              <w:t>63</w:t>
            </w:r>
          </w:p>
        </w:tc>
      </w:tr>
      <w:tr w:rsidR="003C5ED8" w:rsidRPr="008F7B1D" w:rsidTr="008F7B1D">
        <w:tc>
          <w:tcPr>
            <w:tcW w:w="8188" w:type="dxa"/>
          </w:tcPr>
          <w:p w:rsidR="003C5ED8" w:rsidRPr="008F7B1D" w:rsidRDefault="008F7B1D" w:rsidP="00E35355">
            <w:pPr>
              <w:spacing w:line="240" w:lineRule="auto"/>
              <w:rPr>
                <w:sz w:val="24"/>
                <w:szCs w:val="24"/>
              </w:rPr>
            </w:pPr>
            <w:r w:rsidRPr="008F7B1D">
              <w:rPr>
                <w:sz w:val="28"/>
                <w:szCs w:val="24"/>
              </w:rPr>
              <w:t>7. Издержки производства и реализации продукции</w:t>
            </w:r>
          </w:p>
        </w:tc>
        <w:tc>
          <w:tcPr>
            <w:tcW w:w="1076" w:type="dxa"/>
          </w:tcPr>
          <w:p w:rsidR="003C5ED8" w:rsidRPr="008F7B1D" w:rsidRDefault="008F7B1D" w:rsidP="008F7B1D">
            <w:pPr>
              <w:spacing w:line="240" w:lineRule="auto"/>
              <w:jc w:val="center"/>
              <w:rPr>
                <w:sz w:val="24"/>
                <w:szCs w:val="24"/>
              </w:rPr>
            </w:pPr>
            <w:r w:rsidRPr="008F7B1D">
              <w:rPr>
                <w:sz w:val="24"/>
                <w:szCs w:val="24"/>
              </w:rPr>
              <w:t>73</w:t>
            </w:r>
          </w:p>
        </w:tc>
      </w:tr>
      <w:tr w:rsidR="003C5ED8" w:rsidRPr="008F7B1D" w:rsidTr="008F7B1D">
        <w:tc>
          <w:tcPr>
            <w:tcW w:w="8188" w:type="dxa"/>
          </w:tcPr>
          <w:p w:rsidR="003C5ED8" w:rsidRPr="008F7B1D" w:rsidRDefault="008F7B1D" w:rsidP="00E35355">
            <w:pPr>
              <w:spacing w:line="240" w:lineRule="auto"/>
              <w:rPr>
                <w:sz w:val="24"/>
                <w:szCs w:val="24"/>
              </w:rPr>
            </w:pPr>
            <w:r w:rsidRPr="008F7B1D">
              <w:rPr>
                <w:sz w:val="28"/>
              </w:rPr>
              <w:t>8. Маркетинговая и производственная деятельность предприятия</w:t>
            </w:r>
          </w:p>
        </w:tc>
        <w:tc>
          <w:tcPr>
            <w:tcW w:w="1076" w:type="dxa"/>
          </w:tcPr>
          <w:p w:rsidR="003C5ED8" w:rsidRPr="008F7B1D" w:rsidRDefault="008F7B1D" w:rsidP="008F7B1D">
            <w:pPr>
              <w:spacing w:line="240" w:lineRule="auto"/>
              <w:jc w:val="center"/>
              <w:rPr>
                <w:sz w:val="24"/>
                <w:szCs w:val="24"/>
              </w:rPr>
            </w:pPr>
            <w:r w:rsidRPr="008F7B1D">
              <w:rPr>
                <w:sz w:val="24"/>
                <w:szCs w:val="24"/>
              </w:rPr>
              <w:t>82</w:t>
            </w:r>
          </w:p>
        </w:tc>
      </w:tr>
      <w:tr w:rsidR="003C5ED8" w:rsidRPr="008F7B1D" w:rsidTr="008F7B1D">
        <w:tc>
          <w:tcPr>
            <w:tcW w:w="8188" w:type="dxa"/>
          </w:tcPr>
          <w:p w:rsidR="003C5ED8" w:rsidRPr="008F7B1D" w:rsidRDefault="008F7B1D" w:rsidP="00E35355">
            <w:pPr>
              <w:spacing w:line="240" w:lineRule="auto"/>
              <w:rPr>
                <w:sz w:val="24"/>
                <w:szCs w:val="24"/>
              </w:rPr>
            </w:pPr>
            <w:r w:rsidRPr="008F7B1D">
              <w:rPr>
                <w:sz w:val="28"/>
                <w:szCs w:val="24"/>
              </w:rPr>
              <w:t xml:space="preserve">9. </w:t>
            </w:r>
            <w:r w:rsidRPr="008F7B1D">
              <w:rPr>
                <w:rStyle w:val="ae"/>
                <w:rFonts w:ascii="Times New Roman" w:eastAsiaTheme="minorEastAsia" w:hAnsi="Times New Roman" w:cs="Times New Roman"/>
                <w:i w:val="0"/>
                <w:sz w:val="28"/>
                <w:szCs w:val="24"/>
              </w:rPr>
              <w:t>Обеспечение конкурентоспособности предприятия</w:t>
            </w:r>
          </w:p>
        </w:tc>
        <w:tc>
          <w:tcPr>
            <w:tcW w:w="1076" w:type="dxa"/>
          </w:tcPr>
          <w:p w:rsidR="003C5ED8" w:rsidRPr="008F7B1D" w:rsidRDefault="008F7B1D" w:rsidP="008F7B1D">
            <w:pPr>
              <w:spacing w:line="240" w:lineRule="auto"/>
              <w:jc w:val="center"/>
              <w:rPr>
                <w:sz w:val="24"/>
                <w:szCs w:val="24"/>
              </w:rPr>
            </w:pPr>
            <w:r w:rsidRPr="008F7B1D">
              <w:rPr>
                <w:sz w:val="24"/>
                <w:szCs w:val="24"/>
              </w:rPr>
              <w:t>93</w:t>
            </w:r>
          </w:p>
        </w:tc>
      </w:tr>
      <w:tr w:rsidR="003C5ED8" w:rsidRPr="008F7B1D" w:rsidTr="008F7B1D">
        <w:tc>
          <w:tcPr>
            <w:tcW w:w="8188" w:type="dxa"/>
          </w:tcPr>
          <w:p w:rsidR="003C5ED8" w:rsidRPr="008F7B1D" w:rsidRDefault="008F7B1D" w:rsidP="00E35355">
            <w:pPr>
              <w:spacing w:line="240" w:lineRule="auto"/>
              <w:rPr>
                <w:sz w:val="24"/>
                <w:szCs w:val="24"/>
              </w:rPr>
            </w:pPr>
            <w:r w:rsidRPr="008F7B1D">
              <w:rPr>
                <w:sz w:val="28"/>
              </w:rPr>
              <w:t xml:space="preserve">10. </w:t>
            </w:r>
            <w:r w:rsidRPr="008F7B1D">
              <w:rPr>
                <w:rStyle w:val="ae"/>
                <w:rFonts w:ascii="Times New Roman" w:hAnsi="Times New Roman" w:cs="Times New Roman"/>
                <w:i w:val="0"/>
                <w:sz w:val="28"/>
              </w:rPr>
              <w:t>Финансы предприятия</w:t>
            </w:r>
          </w:p>
        </w:tc>
        <w:tc>
          <w:tcPr>
            <w:tcW w:w="1076" w:type="dxa"/>
          </w:tcPr>
          <w:p w:rsidR="003C5ED8" w:rsidRPr="008F7B1D" w:rsidRDefault="008F7B1D" w:rsidP="008F7B1D">
            <w:pPr>
              <w:spacing w:line="240" w:lineRule="auto"/>
              <w:jc w:val="center"/>
              <w:rPr>
                <w:sz w:val="24"/>
                <w:szCs w:val="24"/>
              </w:rPr>
            </w:pPr>
            <w:r w:rsidRPr="008F7B1D">
              <w:rPr>
                <w:sz w:val="24"/>
                <w:szCs w:val="24"/>
              </w:rPr>
              <w:t>107</w:t>
            </w:r>
          </w:p>
        </w:tc>
      </w:tr>
      <w:tr w:rsidR="003C5ED8" w:rsidRPr="008F7B1D" w:rsidTr="008F7B1D">
        <w:tc>
          <w:tcPr>
            <w:tcW w:w="8188" w:type="dxa"/>
          </w:tcPr>
          <w:p w:rsidR="003C5ED8" w:rsidRPr="008F7B1D" w:rsidRDefault="008F7B1D" w:rsidP="00E35355">
            <w:pPr>
              <w:spacing w:line="240" w:lineRule="auto"/>
              <w:rPr>
                <w:sz w:val="24"/>
                <w:szCs w:val="24"/>
              </w:rPr>
            </w:pPr>
            <w:r w:rsidRPr="008F7B1D">
              <w:rPr>
                <w:sz w:val="28"/>
                <w:szCs w:val="28"/>
              </w:rPr>
              <w:t>11.</w:t>
            </w:r>
            <w:r w:rsidRPr="008F7B1D">
              <w:rPr>
                <w:i/>
                <w:sz w:val="28"/>
                <w:szCs w:val="28"/>
              </w:rPr>
              <w:t xml:space="preserve"> </w:t>
            </w:r>
            <w:r w:rsidRPr="008F7B1D">
              <w:rPr>
                <w:rStyle w:val="ae"/>
                <w:rFonts w:ascii="Times New Roman" w:hAnsi="Times New Roman" w:cs="Times New Roman"/>
                <w:i w:val="0"/>
                <w:sz w:val="28"/>
                <w:szCs w:val="28"/>
              </w:rPr>
              <w:t>Финансовые результаты деятельности предприятия</w:t>
            </w:r>
          </w:p>
        </w:tc>
        <w:tc>
          <w:tcPr>
            <w:tcW w:w="1076" w:type="dxa"/>
          </w:tcPr>
          <w:p w:rsidR="003C5ED8" w:rsidRPr="008F7B1D" w:rsidRDefault="008F7B1D" w:rsidP="008F7B1D">
            <w:pPr>
              <w:spacing w:line="240" w:lineRule="auto"/>
              <w:jc w:val="center"/>
              <w:rPr>
                <w:sz w:val="24"/>
                <w:szCs w:val="24"/>
              </w:rPr>
            </w:pPr>
            <w:r w:rsidRPr="008F7B1D">
              <w:rPr>
                <w:sz w:val="24"/>
                <w:szCs w:val="24"/>
              </w:rPr>
              <w:t>127</w:t>
            </w:r>
          </w:p>
        </w:tc>
      </w:tr>
      <w:tr w:rsidR="003C5ED8" w:rsidRPr="008F7B1D" w:rsidTr="008F7B1D">
        <w:tc>
          <w:tcPr>
            <w:tcW w:w="8188" w:type="dxa"/>
          </w:tcPr>
          <w:p w:rsidR="003C5ED8" w:rsidRPr="008F7B1D" w:rsidRDefault="008F7B1D" w:rsidP="00E35355">
            <w:pPr>
              <w:spacing w:line="240" w:lineRule="auto"/>
              <w:rPr>
                <w:sz w:val="24"/>
                <w:szCs w:val="24"/>
              </w:rPr>
            </w:pPr>
            <w:r w:rsidRPr="008F7B1D">
              <w:rPr>
                <w:sz w:val="28"/>
                <w:szCs w:val="28"/>
              </w:rPr>
              <w:t>12. Экономическая эффективность деятельности предприятия</w:t>
            </w:r>
          </w:p>
        </w:tc>
        <w:tc>
          <w:tcPr>
            <w:tcW w:w="1076" w:type="dxa"/>
          </w:tcPr>
          <w:p w:rsidR="003C5ED8" w:rsidRPr="008F7B1D" w:rsidRDefault="008F7B1D" w:rsidP="008F7B1D">
            <w:pPr>
              <w:spacing w:line="240" w:lineRule="auto"/>
              <w:jc w:val="center"/>
              <w:rPr>
                <w:sz w:val="24"/>
                <w:szCs w:val="24"/>
              </w:rPr>
            </w:pPr>
            <w:r w:rsidRPr="008F7B1D">
              <w:rPr>
                <w:sz w:val="24"/>
                <w:szCs w:val="24"/>
              </w:rPr>
              <w:t>146</w:t>
            </w:r>
          </w:p>
        </w:tc>
      </w:tr>
      <w:tr w:rsidR="003C5ED8" w:rsidRPr="008F7B1D" w:rsidTr="008F7B1D">
        <w:tc>
          <w:tcPr>
            <w:tcW w:w="8188" w:type="dxa"/>
          </w:tcPr>
          <w:p w:rsidR="003C5ED8" w:rsidRPr="008F7B1D" w:rsidRDefault="008F7B1D" w:rsidP="00E35355">
            <w:pPr>
              <w:spacing w:line="240" w:lineRule="auto"/>
              <w:rPr>
                <w:sz w:val="24"/>
                <w:szCs w:val="24"/>
              </w:rPr>
            </w:pPr>
            <w:r w:rsidRPr="008F7B1D">
              <w:rPr>
                <w:sz w:val="24"/>
                <w:szCs w:val="24"/>
              </w:rPr>
              <w:t>Список литературы</w:t>
            </w:r>
          </w:p>
        </w:tc>
        <w:tc>
          <w:tcPr>
            <w:tcW w:w="1076" w:type="dxa"/>
          </w:tcPr>
          <w:p w:rsidR="003C5ED8" w:rsidRPr="008F7B1D" w:rsidRDefault="008F7B1D" w:rsidP="008F7B1D">
            <w:pPr>
              <w:spacing w:line="240" w:lineRule="auto"/>
              <w:jc w:val="center"/>
              <w:rPr>
                <w:sz w:val="24"/>
                <w:szCs w:val="24"/>
              </w:rPr>
            </w:pPr>
            <w:r w:rsidRPr="008F7B1D">
              <w:rPr>
                <w:sz w:val="24"/>
                <w:szCs w:val="24"/>
              </w:rPr>
              <w:t>156</w:t>
            </w:r>
          </w:p>
        </w:tc>
      </w:tr>
    </w:tbl>
    <w:p w:rsidR="00EA27D9" w:rsidRPr="00E35355" w:rsidRDefault="00EA27D9" w:rsidP="00E35355">
      <w:pPr>
        <w:spacing w:after="0" w:line="240" w:lineRule="auto"/>
        <w:rPr>
          <w:rFonts w:ascii="Times New Roman" w:hAnsi="Times New Roman" w:cs="Times New Roman"/>
          <w:b/>
          <w:sz w:val="24"/>
          <w:szCs w:val="24"/>
        </w:rPr>
      </w:pPr>
    </w:p>
    <w:p w:rsidR="00EA27D9" w:rsidRPr="00E35355" w:rsidRDefault="00FD370B" w:rsidP="00E35355">
      <w:pPr>
        <w:spacing w:after="0" w:line="240" w:lineRule="auto"/>
        <w:rPr>
          <w:rFonts w:ascii="Times New Roman" w:hAnsi="Times New Roman" w:cs="Times New Roman"/>
          <w:b/>
          <w:sz w:val="24"/>
          <w:szCs w:val="24"/>
        </w:rPr>
      </w:pPr>
      <w:r>
        <w:rPr>
          <w:rFonts w:ascii="Times New Roman" w:hAnsi="Times New Roman" w:cs="Times New Roman"/>
          <w:b/>
          <w:noProof/>
          <w:sz w:val="24"/>
          <w:szCs w:val="24"/>
          <w:lang w:eastAsia="ru-RU"/>
        </w:rPr>
        <w:pict>
          <v:shape id="_x0000_s1106" type="#_x0000_t202" style="position:absolute;margin-left:197.1pt;margin-top:254.45pt;width:83.5pt;height:41.3pt;z-index:251673600" stroked="f">
            <v:textbox>
              <w:txbxContent>
                <w:p w:rsidR="0069158F" w:rsidRDefault="0069158F" w:rsidP="003C5ED8"/>
              </w:txbxContent>
            </v:textbox>
          </v:shape>
        </w:pict>
      </w:r>
      <w:r>
        <w:rPr>
          <w:rFonts w:ascii="Times New Roman" w:hAnsi="Times New Roman" w:cs="Times New Roman"/>
          <w:b/>
          <w:noProof/>
          <w:sz w:val="24"/>
          <w:szCs w:val="24"/>
          <w:lang w:eastAsia="ru-RU"/>
        </w:rPr>
        <w:pict>
          <v:shape id="_x0000_s1104" type="#_x0000_t202" style="position:absolute;margin-left:187.1pt;margin-top:639.1pt;width:83.5pt;height:41.3pt;z-index:251671552" stroked="f">
            <v:textbox>
              <w:txbxContent>
                <w:p w:rsidR="0069158F" w:rsidRDefault="0069158F" w:rsidP="003C5ED8"/>
              </w:txbxContent>
            </v:textbox>
          </v:shape>
        </w:pict>
      </w:r>
      <w:r w:rsidR="00EA27D9" w:rsidRPr="00E35355">
        <w:rPr>
          <w:rFonts w:ascii="Times New Roman" w:hAnsi="Times New Roman" w:cs="Times New Roman"/>
          <w:b/>
          <w:sz w:val="24"/>
          <w:szCs w:val="24"/>
        </w:rPr>
        <w:br w:type="page"/>
      </w:r>
    </w:p>
    <w:p w:rsidR="004B6F24" w:rsidRPr="004B6F24" w:rsidRDefault="004B6F24" w:rsidP="004B6F24">
      <w:pPr>
        <w:spacing w:after="0" w:line="240" w:lineRule="auto"/>
        <w:ind w:firstLine="567"/>
        <w:jc w:val="center"/>
        <w:rPr>
          <w:rFonts w:ascii="Times New Roman" w:hAnsi="Times New Roman" w:cs="Times New Roman"/>
          <w:b/>
          <w:sz w:val="24"/>
          <w:szCs w:val="24"/>
        </w:rPr>
      </w:pPr>
      <w:r w:rsidRPr="004B6F24">
        <w:rPr>
          <w:rFonts w:ascii="Times New Roman" w:hAnsi="Times New Roman" w:cs="Times New Roman"/>
          <w:b/>
          <w:sz w:val="24"/>
          <w:szCs w:val="24"/>
        </w:rPr>
        <w:lastRenderedPageBreak/>
        <w:t>Введение</w:t>
      </w:r>
    </w:p>
    <w:p w:rsidR="004B6F24" w:rsidRPr="004B6F24" w:rsidRDefault="004B6F24" w:rsidP="004B6F24">
      <w:pPr>
        <w:spacing w:after="0" w:line="240" w:lineRule="auto"/>
        <w:ind w:firstLine="708"/>
        <w:jc w:val="both"/>
        <w:rPr>
          <w:rFonts w:ascii="Times New Roman" w:hAnsi="Times New Roman" w:cs="Times New Roman"/>
          <w:b/>
          <w:sz w:val="24"/>
          <w:szCs w:val="24"/>
        </w:rPr>
      </w:pPr>
    </w:p>
    <w:p w:rsidR="004B6F24" w:rsidRPr="004B6F24" w:rsidRDefault="004B6F24" w:rsidP="004B6F24">
      <w:pPr>
        <w:spacing w:after="0" w:line="240" w:lineRule="auto"/>
        <w:ind w:firstLine="567"/>
        <w:jc w:val="both"/>
        <w:rPr>
          <w:rFonts w:ascii="Times New Roman" w:hAnsi="Times New Roman" w:cs="Times New Roman"/>
          <w:sz w:val="24"/>
          <w:szCs w:val="24"/>
          <w:lang w:val="kk-KZ"/>
        </w:rPr>
      </w:pPr>
      <w:r w:rsidRPr="004B6F24">
        <w:rPr>
          <w:rFonts w:ascii="Times New Roman" w:hAnsi="Times New Roman" w:cs="Times New Roman"/>
          <w:sz w:val="24"/>
          <w:szCs w:val="24"/>
          <w:lang w:val="kk-KZ"/>
        </w:rPr>
        <w:t>В условиях рыночной экономики центр экономической деятельности переместился к основному звену экономики - предприятию. На предприятии организуется производственный процесс, разрабатываются стратегические, текущие, оперативные планы, осуществляется эффективное управление. Здесь происходит инновационная и инвестиционная деятельность, принимаются меры по экономному использованию финансовых ресурсов.</w:t>
      </w:r>
    </w:p>
    <w:p w:rsidR="004B6F24" w:rsidRPr="004B6F24" w:rsidRDefault="004B6F24" w:rsidP="004B6F24">
      <w:pPr>
        <w:spacing w:after="0" w:line="240" w:lineRule="auto"/>
        <w:ind w:firstLine="567"/>
        <w:jc w:val="both"/>
        <w:rPr>
          <w:rFonts w:ascii="Times New Roman" w:hAnsi="Times New Roman" w:cs="Times New Roman"/>
          <w:sz w:val="24"/>
          <w:szCs w:val="24"/>
        </w:rPr>
      </w:pPr>
      <w:r w:rsidRPr="004B6F24">
        <w:rPr>
          <w:rFonts w:ascii="Times New Roman" w:hAnsi="Times New Roman" w:cs="Times New Roman"/>
          <w:sz w:val="24"/>
          <w:szCs w:val="24"/>
        </w:rPr>
        <w:t>Предприятие представляет собой некоторое единичное образование, определенный имущественный комплекс в составе общей хозяйственной системы. Такая единица существует вполне самостоятельно, обособленно, хотя и в условиях непременных взаимосвязей с другими подобными единицами. Предприятие имеет, как правило, конкретные параметры. Это относится к характеристикам, отвечающим на вопросы - что производится, каким способом, в каком количестве и т.д. Для организации деятельности предприятия в различных и постоянно изменяющихся реальных условиях каждый параметр предприятия требует избирательного внимания и тщательного анализа.</w:t>
      </w:r>
    </w:p>
    <w:p w:rsidR="004B6F24" w:rsidRPr="004B6F24" w:rsidRDefault="004B6F24" w:rsidP="004B6F24">
      <w:pPr>
        <w:spacing w:after="0" w:line="240" w:lineRule="auto"/>
        <w:ind w:firstLine="567"/>
        <w:jc w:val="both"/>
        <w:rPr>
          <w:rFonts w:ascii="Times New Roman" w:hAnsi="Times New Roman" w:cs="Times New Roman"/>
          <w:sz w:val="24"/>
          <w:szCs w:val="24"/>
        </w:rPr>
      </w:pPr>
      <w:r w:rsidRPr="004B6F24">
        <w:rPr>
          <w:rFonts w:ascii="Times New Roman" w:hAnsi="Times New Roman" w:cs="Times New Roman"/>
          <w:sz w:val="24"/>
          <w:szCs w:val="24"/>
        </w:rPr>
        <w:t xml:space="preserve">Дисциплина </w:t>
      </w:r>
      <w:r w:rsidR="001319E1">
        <w:rPr>
          <w:rFonts w:ascii="Times New Roman" w:hAnsi="Times New Roman" w:cs="Times New Roman"/>
          <w:sz w:val="24"/>
          <w:szCs w:val="24"/>
        </w:rPr>
        <w:t>«</w:t>
      </w:r>
      <w:r w:rsidRPr="004B6F24">
        <w:rPr>
          <w:rFonts w:ascii="Times New Roman" w:hAnsi="Times New Roman" w:cs="Times New Roman"/>
          <w:sz w:val="24"/>
          <w:szCs w:val="24"/>
        </w:rPr>
        <w:t>Экономика предприятия</w:t>
      </w:r>
      <w:r w:rsidR="001319E1">
        <w:rPr>
          <w:rFonts w:ascii="Times New Roman" w:hAnsi="Times New Roman" w:cs="Times New Roman"/>
          <w:sz w:val="24"/>
          <w:szCs w:val="24"/>
        </w:rPr>
        <w:t>»</w:t>
      </w:r>
      <w:r w:rsidRPr="004B6F24">
        <w:rPr>
          <w:rFonts w:ascii="Times New Roman" w:hAnsi="Times New Roman" w:cs="Times New Roman"/>
          <w:sz w:val="24"/>
          <w:szCs w:val="24"/>
        </w:rPr>
        <w:t xml:space="preserve"> посвящена, таким образом, как проблемам целесообразного ведения хозяйства, рачительного использования имеющихся средств, анализу имеющих динамический характер процессов хозяйственной деятельности в их комплексе, так и рассмотрению специфики предприятий как объектов исследования, в известной мере, статических объектов. Все это вызывает необходимость использования в качестве методов исследования абстрагирования и конкретизации в их сочетании.</w:t>
      </w:r>
    </w:p>
    <w:p w:rsidR="004B6F24" w:rsidRPr="004B6F24" w:rsidRDefault="004B6F24" w:rsidP="004B6F24">
      <w:pPr>
        <w:spacing w:after="0" w:line="240" w:lineRule="auto"/>
        <w:ind w:firstLine="567"/>
        <w:jc w:val="both"/>
        <w:rPr>
          <w:rFonts w:ascii="Times New Roman" w:hAnsi="Times New Roman" w:cs="Times New Roman"/>
          <w:sz w:val="24"/>
          <w:szCs w:val="24"/>
        </w:rPr>
      </w:pPr>
      <w:r w:rsidRPr="004B6F24">
        <w:rPr>
          <w:rFonts w:ascii="Times New Roman" w:hAnsi="Times New Roman" w:cs="Times New Roman"/>
          <w:sz w:val="24"/>
          <w:szCs w:val="24"/>
        </w:rPr>
        <w:t xml:space="preserve"> </w:t>
      </w:r>
      <w:r w:rsidRPr="004B6F24">
        <w:rPr>
          <w:rFonts w:ascii="Times New Roman" w:hAnsi="Times New Roman" w:cs="Times New Roman"/>
          <w:sz w:val="24"/>
          <w:szCs w:val="24"/>
        </w:rPr>
        <w:tab/>
        <w:t>В зависимости от задач учебного процесса требуется разная детализация анализа хозяйственной деятельности применительно к тому или иному ее признаку. Используется, например, признак функциональной ориентации предприятия. В этом случае речь идет о специфике деятельности предприятия, ее результате, выраженном конкретной продукцией, и содержании. Центральными вопросами тут становятся: обеспечение производства требуемыми ресурсами, собственно производство, сбыт произведенной продукции. Иной признак ориентации можно определить как институциональный. Сущность деятельности предприятия выражается в этом случае не видом и характером продукта, а его (предприятия) влиянием на осуществление хозяйственной деятельности другими субъектами. Тут целесообразно назвать в первую очередь банковские, биржевые, страховые, нотариальные, аудиторские и иные подобные структуры. Естественно, что обособление того или иного профиля хозяйственной деятельности вызывает к жизни формирование разнообразных специальных учебных дисциплин.</w:t>
      </w:r>
    </w:p>
    <w:p w:rsidR="004B6F24" w:rsidRDefault="004B6F24" w:rsidP="004B6F24">
      <w:pPr>
        <w:spacing w:after="0" w:line="240" w:lineRule="auto"/>
        <w:ind w:firstLine="567"/>
        <w:jc w:val="both"/>
        <w:rPr>
          <w:rFonts w:ascii="Times New Roman" w:hAnsi="Times New Roman" w:cs="Times New Roman"/>
          <w:sz w:val="24"/>
          <w:szCs w:val="24"/>
        </w:rPr>
      </w:pPr>
      <w:r w:rsidRPr="004B6F24">
        <w:rPr>
          <w:rFonts w:ascii="Times New Roman" w:hAnsi="Times New Roman" w:cs="Times New Roman"/>
          <w:sz w:val="24"/>
          <w:szCs w:val="24"/>
        </w:rPr>
        <w:t xml:space="preserve">Таким образом, можно предположить, не задаваясь при этом целью привести исчерпывающее перечисление, что ряд дисциплин должны предшествовать </w:t>
      </w:r>
      <w:r w:rsidR="001319E1">
        <w:rPr>
          <w:rFonts w:ascii="Times New Roman" w:hAnsi="Times New Roman" w:cs="Times New Roman"/>
          <w:sz w:val="24"/>
          <w:szCs w:val="24"/>
        </w:rPr>
        <w:t>«</w:t>
      </w:r>
      <w:r w:rsidRPr="004B6F24">
        <w:rPr>
          <w:rFonts w:ascii="Times New Roman" w:hAnsi="Times New Roman" w:cs="Times New Roman"/>
          <w:sz w:val="24"/>
          <w:szCs w:val="24"/>
        </w:rPr>
        <w:t>Экономике предприятия</w:t>
      </w:r>
      <w:r w:rsidR="001319E1">
        <w:rPr>
          <w:rFonts w:ascii="Times New Roman" w:hAnsi="Times New Roman" w:cs="Times New Roman"/>
          <w:sz w:val="24"/>
          <w:szCs w:val="24"/>
        </w:rPr>
        <w:t>»</w:t>
      </w:r>
      <w:r w:rsidRPr="004B6F24">
        <w:rPr>
          <w:rFonts w:ascii="Times New Roman" w:hAnsi="Times New Roman" w:cs="Times New Roman"/>
          <w:sz w:val="24"/>
          <w:szCs w:val="24"/>
        </w:rPr>
        <w:t>, создавая базу ее рассмотрения. К их числу следует отнести, прежде всего, экономическую теорию, основы бизнеса, теорию систем, теорию организации. Нельзя забывать при этом о дисциплинах математического направления.</w:t>
      </w:r>
    </w:p>
    <w:p w:rsidR="004B6F24" w:rsidRPr="004B6F24" w:rsidRDefault="004B6F24" w:rsidP="004B6F24">
      <w:pPr>
        <w:spacing w:after="0" w:line="240" w:lineRule="auto"/>
        <w:ind w:firstLine="567"/>
        <w:jc w:val="both"/>
        <w:rPr>
          <w:rFonts w:ascii="Times New Roman" w:hAnsi="Times New Roman" w:cs="Times New Roman"/>
          <w:sz w:val="24"/>
          <w:szCs w:val="24"/>
        </w:rPr>
      </w:pPr>
      <w:r w:rsidRPr="004B6F24">
        <w:rPr>
          <w:rFonts w:ascii="Times New Roman" w:hAnsi="Times New Roman" w:cs="Times New Roman"/>
          <w:sz w:val="24"/>
          <w:szCs w:val="24"/>
        </w:rPr>
        <w:t xml:space="preserve">В свою очередь, </w:t>
      </w:r>
      <w:r w:rsidR="001319E1">
        <w:rPr>
          <w:rFonts w:ascii="Times New Roman" w:hAnsi="Times New Roman" w:cs="Times New Roman"/>
          <w:sz w:val="24"/>
          <w:szCs w:val="24"/>
        </w:rPr>
        <w:t>«</w:t>
      </w:r>
      <w:r w:rsidRPr="004B6F24">
        <w:rPr>
          <w:rFonts w:ascii="Times New Roman" w:hAnsi="Times New Roman" w:cs="Times New Roman"/>
          <w:sz w:val="24"/>
          <w:szCs w:val="24"/>
        </w:rPr>
        <w:t>Экономика предприятия</w:t>
      </w:r>
      <w:r w:rsidR="001319E1">
        <w:rPr>
          <w:rFonts w:ascii="Times New Roman" w:hAnsi="Times New Roman" w:cs="Times New Roman"/>
          <w:sz w:val="24"/>
          <w:szCs w:val="24"/>
        </w:rPr>
        <w:t>»</w:t>
      </w:r>
      <w:r w:rsidRPr="004B6F24">
        <w:rPr>
          <w:rFonts w:ascii="Times New Roman" w:hAnsi="Times New Roman" w:cs="Times New Roman"/>
          <w:sz w:val="24"/>
          <w:szCs w:val="24"/>
        </w:rPr>
        <w:t xml:space="preserve"> открывает возможность рассмотрения таких дисциплин, как менеджмент, маркетинг, логистика, управление персоналом. К этому перечню без сомнения относятся многие специальные дисциплины, например, организация гостиничного или ресторанного бизнеса, предприятий бытового обслуживания, банковское дело, биржевое дело и т.д. При этом в </w:t>
      </w:r>
      <w:r w:rsidR="001319E1">
        <w:rPr>
          <w:rFonts w:ascii="Times New Roman" w:hAnsi="Times New Roman" w:cs="Times New Roman"/>
          <w:sz w:val="24"/>
          <w:szCs w:val="24"/>
        </w:rPr>
        <w:t>«</w:t>
      </w:r>
      <w:r w:rsidRPr="004B6F24">
        <w:rPr>
          <w:rFonts w:ascii="Times New Roman" w:hAnsi="Times New Roman" w:cs="Times New Roman"/>
          <w:sz w:val="24"/>
          <w:szCs w:val="24"/>
        </w:rPr>
        <w:t>Экономике предприятия</w:t>
      </w:r>
      <w:r w:rsidR="001319E1">
        <w:rPr>
          <w:rFonts w:ascii="Times New Roman" w:hAnsi="Times New Roman" w:cs="Times New Roman"/>
          <w:sz w:val="24"/>
          <w:szCs w:val="24"/>
        </w:rPr>
        <w:t>»</w:t>
      </w:r>
      <w:r w:rsidRPr="004B6F24">
        <w:rPr>
          <w:rFonts w:ascii="Times New Roman" w:hAnsi="Times New Roman" w:cs="Times New Roman"/>
          <w:sz w:val="24"/>
          <w:szCs w:val="24"/>
        </w:rPr>
        <w:t xml:space="preserve"> внимание должно быть сосредоточено на основных принципах хозяйствования, на базовых приемах организации экономической деятельности предприятия без замыкания в узких рамках определенного вида деятельности.</w:t>
      </w:r>
    </w:p>
    <w:p w:rsidR="004B6F24" w:rsidRPr="004B6F24" w:rsidRDefault="00FD370B" w:rsidP="004B6F24">
      <w:pPr>
        <w:spacing w:after="0" w:line="240" w:lineRule="auto"/>
        <w:rPr>
          <w:rFonts w:ascii="Times New Roman" w:hAnsi="Times New Roman" w:cs="Times New Roman"/>
          <w:sz w:val="24"/>
          <w:szCs w:val="24"/>
        </w:rPr>
      </w:pPr>
      <w:r w:rsidRPr="00FD370B">
        <w:rPr>
          <w:rFonts w:ascii="Times New Roman" w:hAnsi="Times New Roman" w:cs="Times New Roman"/>
          <w:b/>
          <w:noProof/>
          <w:sz w:val="24"/>
          <w:szCs w:val="24"/>
          <w:lang w:eastAsia="ru-RU"/>
        </w:rPr>
        <w:pict>
          <v:shape id="_x0000_s1105" type="#_x0000_t202" style="position:absolute;margin-left:188.05pt;margin-top:44.15pt;width:83.5pt;height:41.3pt;z-index:251672576" stroked="f">
            <v:textbox>
              <w:txbxContent>
                <w:p w:rsidR="0069158F" w:rsidRDefault="0069158F" w:rsidP="003C5ED8"/>
              </w:txbxContent>
            </v:textbox>
          </v:shape>
        </w:pict>
      </w:r>
      <w:r>
        <w:rPr>
          <w:rFonts w:ascii="Times New Roman" w:hAnsi="Times New Roman" w:cs="Times New Roman"/>
          <w:noProof/>
          <w:sz w:val="24"/>
          <w:szCs w:val="24"/>
        </w:rPr>
        <w:pict>
          <v:shape id="_x0000_s1089" type="#_x0000_t202" style="position:absolute;margin-left:221.55pt;margin-top:38.2pt;width:63pt;height:36pt;z-index:251661312" stroked="f">
            <v:textbox>
              <w:txbxContent>
                <w:p w:rsidR="0069158F" w:rsidRDefault="0069158F" w:rsidP="004B6F24"/>
              </w:txbxContent>
            </v:textbox>
          </v:shape>
        </w:pict>
      </w:r>
      <w:r w:rsidR="004B6F24" w:rsidRPr="004B6F24">
        <w:rPr>
          <w:rFonts w:ascii="Times New Roman" w:hAnsi="Times New Roman" w:cs="Times New Roman"/>
          <w:sz w:val="24"/>
          <w:szCs w:val="24"/>
        </w:rPr>
        <w:br w:type="page"/>
      </w:r>
    </w:p>
    <w:p w:rsidR="00F92108" w:rsidRDefault="00F92108" w:rsidP="004B6F24">
      <w:pPr>
        <w:spacing w:after="0" w:line="240" w:lineRule="auto"/>
        <w:jc w:val="center"/>
        <w:rPr>
          <w:rFonts w:ascii="Times New Roman" w:hAnsi="Times New Roman" w:cs="Times New Roman"/>
          <w:b/>
          <w:sz w:val="28"/>
        </w:rPr>
      </w:pPr>
      <w:r>
        <w:rPr>
          <w:rFonts w:ascii="Times New Roman" w:hAnsi="Times New Roman" w:cs="Times New Roman"/>
          <w:b/>
          <w:sz w:val="28"/>
        </w:rPr>
        <w:lastRenderedPageBreak/>
        <w:t>Тема 1. Предприятие как объект хозяйствования, основное звено экономической системы</w:t>
      </w:r>
    </w:p>
    <w:p w:rsidR="00415CA1" w:rsidRDefault="00415CA1" w:rsidP="00415CA1">
      <w:pPr>
        <w:spacing w:after="0" w:line="240" w:lineRule="auto"/>
        <w:jc w:val="center"/>
        <w:rPr>
          <w:rFonts w:ascii="Times New Roman" w:hAnsi="Times New Roman" w:cs="Times New Roman"/>
          <w:b/>
          <w:sz w:val="28"/>
        </w:rPr>
      </w:pPr>
    </w:p>
    <w:p w:rsidR="002A49E8" w:rsidRPr="002A49E8" w:rsidRDefault="002A49E8" w:rsidP="002A49E8">
      <w:pPr>
        <w:spacing w:after="0" w:line="240" w:lineRule="auto"/>
        <w:ind w:firstLine="567"/>
        <w:jc w:val="both"/>
        <w:rPr>
          <w:rFonts w:ascii="Times New Roman" w:hAnsi="Times New Roman" w:cs="Times New Roman"/>
          <w:b/>
          <w:sz w:val="24"/>
        </w:rPr>
      </w:pPr>
      <w:r w:rsidRPr="002A49E8">
        <w:rPr>
          <w:rFonts w:ascii="Times New Roman" w:hAnsi="Times New Roman" w:cs="Times New Roman"/>
          <w:b/>
          <w:sz w:val="24"/>
        </w:rPr>
        <w:t>1.1 Основные признаки, задачи и функции предприятия</w:t>
      </w:r>
    </w:p>
    <w:p w:rsidR="002A49E8" w:rsidRDefault="002A49E8" w:rsidP="00415CA1">
      <w:pPr>
        <w:spacing w:after="0" w:line="240" w:lineRule="auto"/>
        <w:ind w:right="-1" w:firstLine="567"/>
        <w:jc w:val="both"/>
        <w:rPr>
          <w:rFonts w:ascii="Times New Roman" w:hAnsi="Times New Roman" w:cs="Times New Roman"/>
          <w:sz w:val="24"/>
        </w:rPr>
      </w:pP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 xml:space="preserve">В современном русском языке слово экономика имеет по меньшей мере три значения: </w:t>
      </w:r>
    </w:p>
    <w:p w:rsidR="00415CA1" w:rsidRPr="007561C8" w:rsidRDefault="00415CA1" w:rsidP="00174494">
      <w:pPr>
        <w:pStyle w:val="a5"/>
        <w:numPr>
          <w:ilvl w:val="0"/>
          <w:numId w:val="19"/>
        </w:numPr>
        <w:spacing w:after="0" w:line="240" w:lineRule="auto"/>
        <w:ind w:right="-1"/>
        <w:jc w:val="both"/>
        <w:rPr>
          <w:rFonts w:ascii="Times New Roman" w:hAnsi="Times New Roman" w:cs="Times New Roman"/>
          <w:sz w:val="24"/>
        </w:rPr>
      </w:pPr>
      <w:r w:rsidRPr="007561C8">
        <w:rPr>
          <w:rFonts w:ascii="Times New Roman" w:hAnsi="Times New Roman" w:cs="Times New Roman"/>
          <w:sz w:val="24"/>
        </w:rPr>
        <w:t xml:space="preserve">экономика – как экономический базис развития, </w:t>
      </w:r>
    </w:p>
    <w:p w:rsidR="00415CA1" w:rsidRPr="007561C8" w:rsidRDefault="00415CA1" w:rsidP="00174494">
      <w:pPr>
        <w:pStyle w:val="a5"/>
        <w:numPr>
          <w:ilvl w:val="0"/>
          <w:numId w:val="19"/>
        </w:numPr>
        <w:spacing w:after="0" w:line="240" w:lineRule="auto"/>
        <w:ind w:right="-1"/>
        <w:jc w:val="both"/>
        <w:rPr>
          <w:rFonts w:ascii="Times New Roman" w:hAnsi="Times New Roman" w:cs="Times New Roman"/>
          <w:sz w:val="24"/>
        </w:rPr>
      </w:pPr>
      <w:r w:rsidRPr="007561C8">
        <w:rPr>
          <w:rFonts w:ascii="Times New Roman" w:hAnsi="Times New Roman" w:cs="Times New Roman"/>
          <w:sz w:val="24"/>
        </w:rPr>
        <w:t xml:space="preserve">экономика – как народное хозяйство, </w:t>
      </w:r>
    </w:p>
    <w:p w:rsidR="00415CA1" w:rsidRPr="007561C8" w:rsidRDefault="00415CA1" w:rsidP="00174494">
      <w:pPr>
        <w:pStyle w:val="a5"/>
        <w:numPr>
          <w:ilvl w:val="0"/>
          <w:numId w:val="19"/>
        </w:numPr>
        <w:spacing w:after="0" w:line="240" w:lineRule="auto"/>
        <w:ind w:right="-1"/>
        <w:jc w:val="both"/>
        <w:rPr>
          <w:rFonts w:ascii="Times New Roman" w:hAnsi="Times New Roman" w:cs="Times New Roman"/>
          <w:sz w:val="24"/>
        </w:rPr>
      </w:pPr>
      <w:r w:rsidRPr="007561C8">
        <w:rPr>
          <w:rFonts w:ascii="Times New Roman" w:hAnsi="Times New Roman" w:cs="Times New Roman"/>
          <w:sz w:val="24"/>
        </w:rPr>
        <w:t xml:space="preserve">экономика – как научная дисциплина. </w:t>
      </w: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 xml:space="preserve">Существует  довольно  много  определений  понятия </w:t>
      </w:r>
      <w:r w:rsidR="001319E1">
        <w:rPr>
          <w:rFonts w:ascii="Times New Roman" w:hAnsi="Times New Roman" w:cs="Times New Roman"/>
          <w:sz w:val="24"/>
        </w:rPr>
        <w:t>«</w:t>
      </w:r>
      <w:r>
        <w:rPr>
          <w:rFonts w:ascii="Times New Roman" w:hAnsi="Times New Roman" w:cs="Times New Roman"/>
          <w:sz w:val="24"/>
        </w:rPr>
        <w:t>экономика</w:t>
      </w:r>
      <w:r w:rsidR="001319E1">
        <w:rPr>
          <w:rFonts w:ascii="Times New Roman" w:hAnsi="Times New Roman" w:cs="Times New Roman"/>
          <w:sz w:val="24"/>
        </w:rPr>
        <w:t>»</w:t>
      </w:r>
      <w:r>
        <w:rPr>
          <w:rFonts w:ascii="Times New Roman" w:hAnsi="Times New Roman" w:cs="Times New Roman"/>
          <w:sz w:val="24"/>
        </w:rPr>
        <w:t xml:space="preserve">,  однако,  по  мнению  ученых,  наиболее удачным  считается  определение  П.А.  Самуэльсона </w:t>
      </w:r>
      <w:r w:rsidR="001319E1">
        <w:rPr>
          <w:rFonts w:ascii="Times New Roman" w:hAnsi="Times New Roman" w:cs="Times New Roman"/>
          <w:i/>
          <w:sz w:val="24"/>
        </w:rPr>
        <w:t>«</w:t>
      </w:r>
      <w:r w:rsidRPr="00FD21C1">
        <w:rPr>
          <w:rFonts w:ascii="Times New Roman" w:hAnsi="Times New Roman" w:cs="Times New Roman"/>
          <w:i/>
          <w:sz w:val="24"/>
        </w:rPr>
        <w:t>Экономика – это наука о том, как общество использует определенные, ограниченные ресурсы для производства полезных продуктов и распределяет их среди различных групп людей</w:t>
      </w:r>
      <w:r w:rsidR="001319E1">
        <w:rPr>
          <w:rFonts w:ascii="Times New Roman" w:hAnsi="Times New Roman" w:cs="Times New Roman"/>
          <w:i/>
          <w:sz w:val="24"/>
        </w:rPr>
        <w:t>»</w:t>
      </w:r>
      <w:r>
        <w:rPr>
          <w:rFonts w:ascii="Times New Roman" w:hAnsi="Times New Roman" w:cs="Times New Roman"/>
          <w:sz w:val="24"/>
        </w:rPr>
        <w:t>.</w:t>
      </w: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 xml:space="preserve">При  теоретических  исследованиях  экономику подразделяют  на  две  основные  области:  макро –  и микроэкономику.  Изучение  курса </w:t>
      </w:r>
      <w:r w:rsidR="001319E1">
        <w:rPr>
          <w:rFonts w:ascii="Times New Roman" w:hAnsi="Times New Roman" w:cs="Times New Roman"/>
          <w:sz w:val="24"/>
        </w:rPr>
        <w:t>«</w:t>
      </w:r>
      <w:r>
        <w:rPr>
          <w:rFonts w:ascii="Times New Roman" w:hAnsi="Times New Roman" w:cs="Times New Roman"/>
          <w:sz w:val="24"/>
        </w:rPr>
        <w:t>Экономика предприятия</w:t>
      </w:r>
      <w:r w:rsidR="001319E1">
        <w:rPr>
          <w:rFonts w:ascii="Times New Roman" w:hAnsi="Times New Roman" w:cs="Times New Roman"/>
          <w:sz w:val="24"/>
        </w:rPr>
        <w:t>»</w:t>
      </w:r>
      <w:r>
        <w:rPr>
          <w:rFonts w:ascii="Times New Roman" w:hAnsi="Times New Roman" w:cs="Times New Roman"/>
          <w:sz w:val="24"/>
        </w:rPr>
        <w:t xml:space="preserve"> относится к области микроэкономики.</w:t>
      </w: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 xml:space="preserve">Производство,  описание  и  объяснение  всей хозяйственной  деятельности  предприятия  и  являются </w:t>
      </w:r>
      <w:r w:rsidRPr="00FD21C1">
        <w:rPr>
          <w:rFonts w:ascii="Times New Roman" w:hAnsi="Times New Roman" w:cs="Times New Roman"/>
          <w:sz w:val="24"/>
        </w:rPr>
        <w:t>предметом</w:t>
      </w:r>
      <w:r>
        <w:rPr>
          <w:rFonts w:ascii="Times New Roman" w:hAnsi="Times New Roman" w:cs="Times New Roman"/>
          <w:sz w:val="24"/>
        </w:rPr>
        <w:t xml:space="preserve"> изучения в курсе </w:t>
      </w:r>
      <w:r w:rsidR="001319E1">
        <w:rPr>
          <w:rFonts w:ascii="Times New Roman" w:hAnsi="Times New Roman" w:cs="Times New Roman"/>
          <w:sz w:val="24"/>
        </w:rPr>
        <w:t>«</w:t>
      </w:r>
      <w:r>
        <w:rPr>
          <w:rFonts w:ascii="Times New Roman" w:hAnsi="Times New Roman" w:cs="Times New Roman"/>
          <w:sz w:val="24"/>
        </w:rPr>
        <w:t>Экономика предприятия</w:t>
      </w:r>
      <w:r w:rsidR="001319E1">
        <w:rPr>
          <w:rFonts w:ascii="Times New Roman" w:hAnsi="Times New Roman" w:cs="Times New Roman"/>
          <w:sz w:val="24"/>
        </w:rPr>
        <w:t>»</w:t>
      </w:r>
      <w:r>
        <w:rPr>
          <w:rFonts w:ascii="Times New Roman" w:hAnsi="Times New Roman" w:cs="Times New Roman"/>
          <w:sz w:val="24"/>
        </w:rPr>
        <w:t>.</w:t>
      </w: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 xml:space="preserve">Таким  образом, </w:t>
      </w:r>
      <w:r w:rsidR="001319E1">
        <w:rPr>
          <w:rFonts w:ascii="Times New Roman" w:hAnsi="Times New Roman" w:cs="Times New Roman"/>
          <w:sz w:val="24"/>
        </w:rPr>
        <w:t>«</w:t>
      </w:r>
      <w:r>
        <w:rPr>
          <w:rFonts w:ascii="Times New Roman" w:hAnsi="Times New Roman" w:cs="Times New Roman"/>
          <w:sz w:val="24"/>
        </w:rPr>
        <w:t>Экономика  предприятия</w:t>
      </w:r>
      <w:r w:rsidR="001319E1">
        <w:rPr>
          <w:rFonts w:ascii="Times New Roman" w:hAnsi="Times New Roman" w:cs="Times New Roman"/>
          <w:sz w:val="24"/>
        </w:rPr>
        <w:t>»</w:t>
      </w:r>
      <w:r>
        <w:rPr>
          <w:rFonts w:ascii="Times New Roman" w:hAnsi="Times New Roman" w:cs="Times New Roman"/>
          <w:sz w:val="24"/>
        </w:rPr>
        <w:t xml:space="preserve"> -  это самостоятельная  экономическая  дисциплина,  предметом изучения  которой  является  деятельность  предприятия, процесс разработки и принятия хозяйственных решений.</w:t>
      </w:r>
    </w:p>
    <w:p w:rsidR="00415CA1" w:rsidRDefault="00415CA1" w:rsidP="00415CA1">
      <w:pPr>
        <w:spacing w:after="0" w:line="240" w:lineRule="auto"/>
        <w:ind w:right="-1" w:firstLine="567"/>
        <w:jc w:val="both"/>
        <w:rPr>
          <w:rFonts w:ascii="Times New Roman" w:hAnsi="Times New Roman" w:cs="Times New Roman"/>
          <w:sz w:val="24"/>
        </w:rPr>
      </w:pPr>
      <w:r w:rsidRPr="00FD21C1">
        <w:rPr>
          <w:rFonts w:ascii="Times New Roman" w:hAnsi="Times New Roman" w:cs="Times New Roman"/>
          <w:i/>
          <w:sz w:val="24"/>
        </w:rPr>
        <w:t>Предприятие</w:t>
      </w:r>
      <w:r w:rsidR="00FD21C1">
        <w:rPr>
          <w:rFonts w:ascii="Times New Roman" w:hAnsi="Times New Roman" w:cs="Times New Roman"/>
          <w:b/>
          <w:sz w:val="24"/>
        </w:rPr>
        <w:t xml:space="preserve"> </w:t>
      </w:r>
      <w:r>
        <w:rPr>
          <w:rFonts w:ascii="Times New Roman" w:hAnsi="Times New Roman" w:cs="Times New Roman"/>
          <w:sz w:val="24"/>
        </w:rPr>
        <w:t xml:space="preserve">–  это  самостоятельный хозяйствующий  субъект,  созданный  в  порядке, установленном  законом, для производства продукции и оказания  услуг  в  целях  удовлетворения  общественных потребностей  и  получения  прибыли.  </w:t>
      </w: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 xml:space="preserve">Основные  черты предприятия: </w:t>
      </w:r>
    </w:p>
    <w:p w:rsidR="00415CA1" w:rsidRPr="00FD21C1" w:rsidRDefault="00415CA1" w:rsidP="00174494">
      <w:pPr>
        <w:pStyle w:val="a5"/>
        <w:numPr>
          <w:ilvl w:val="0"/>
          <w:numId w:val="17"/>
        </w:numPr>
        <w:spacing w:after="0" w:line="240" w:lineRule="auto"/>
        <w:ind w:right="-1"/>
        <w:jc w:val="both"/>
        <w:rPr>
          <w:rFonts w:ascii="Times New Roman" w:hAnsi="Times New Roman" w:cs="Times New Roman"/>
          <w:sz w:val="24"/>
        </w:rPr>
      </w:pPr>
      <w:r w:rsidRPr="00FD21C1">
        <w:rPr>
          <w:rFonts w:ascii="Times New Roman" w:hAnsi="Times New Roman" w:cs="Times New Roman"/>
          <w:sz w:val="24"/>
        </w:rPr>
        <w:t xml:space="preserve">организационное  единство:  предприятие –  это определенным образом организованный коллектив со своей внутренней структурой и порядком управления. Базируется на  иерархическом  принципе  организации  экономической деятельности; </w:t>
      </w:r>
    </w:p>
    <w:p w:rsidR="00415CA1" w:rsidRPr="00FD21C1" w:rsidRDefault="00415CA1" w:rsidP="00174494">
      <w:pPr>
        <w:pStyle w:val="a5"/>
        <w:numPr>
          <w:ilvl w:val="0"/>
          <w:numId w:val="17"/>
        </w:numPr>
        <w:spacing w:after="0" w:line="240" w:lineRule="auto"/>
        <w:ind w:right="-1"/>
        <w:jc w:val="both"/>
        <w:rPr>
          <w:rFonts w:ascii="Times New Roman" w:hAnsi="Times New Roman" w:cs="Times New Roman"/>
          <w:sz w:val="24"/>
        </w:rPr>
      </w:pPr>
      <w:r w:rsidRPr="00FD21C1">
        <w:rPr>
          <w:rFonts w:ascii="Times New Roman" w:hAnsi="Times New Roman" w:cs="Times New Roman"/>
          <w:sz w:val="24"/>
        </w:rPr>
        <w:t xml:space="preserve">определенный  комплекс  средств  производства: предприятие  объединяет  экономические  ресурсы  для производства  экономических  благ  с  целью  максимизации </w:t>
      </w:r>
    </w:p>
    <w:p w:rsidR="00415CA1" w:rsidRPr="00FD21C1" w:rsidRDefault="00415CA1" w:rsidP="00174494">
      <w:pPr>
        <w:pStyle w:val="a5"/>
        <w:numPr>
          <w:ilvl w:val="0"/>
          <w:numId w:val="17"/>
        </w:numPr>
        <w:spacing w:after="0" w:line="240" w:lineRule="auto"/>
        <w:ind w:right="-1"/>
        <w:jc w:val="both"/>
        <w:rPr>
          <w:rFonts w:ascii="Times New Roman" w:hAnsi="Times New Roman" w:cs="Times New Roman"/>
          <w:sz w:val="24"/>
        </w:rPr>
      </w:pPr>
      <w:r w:rsidRPr="00FD21C1">
        <w:rPr>
          <w:rFonts w:ascii="Times New Roman" w:hAnsi="Times New Roman" w:cs="Times New Roman"/>
          <w:sz w:val="24"/>
        </w:rPr>
        <w:t xml:space="preserve">прибыли; </w:t>
      </w:r>
    </w:p>
    <w:p w:rsidR="00415CA1" w:rsidRPr="00FD21C1" w:rsidRDefault="00415CA1" w:rsidP="00174494">
      <w:pPr>
        <w:pStyle w:val="a5"/>
        <w:numPr>
          <w:ilvl w:val="0"/>
          <w:numId w:val="17"/>
        </w:numPr>
        <w:spacing w:after="0" w:line="240" w:lineRule="auto"/>
        <w:ind w:right="-1"/>
        <w:jc w:val="both"/>
        <w:rPr>
          <w:rFonts w:ascii="Times New Roman" w:hAnsi="Times New Roman" w:cs="Times New Roman"/>
          <w:sz w:val="24"/>
        </w:rPr>
      </w:pPr>
      <w:r w:rsidRPr="00FD21C1">
        <w:rPr>
          <w:rFonts w:ascii="Times New Roman" w:hAnsi="Times New Roman" w:cs="Times New Roman"/>
          <w:sz w:val="24"/>
        </w:rPr>
        <w:t xml:space="preserve">обособленное  имущество:  предприятие  имеет собственное  имущество,  которое  самостоятельно использует в определенных целях; </w:t>
      </w:r>
    </w:p>
    <w:p w:rsidR="00415CA1" w:rsidRPr="00FD21C1" w:rsidRDefault="00415CA1" w:rsidP="00174494">
      <w:pPr>
        <w:pStyle w:val="a5"/>
        <w:numPr>
          <w:ilvl w:val="0"/>
          <w:numId w:val="17"/>
        </w:numPr>
        <w:spacing w:after="0" w:line="240" w:lineRule="auto"/>
        <w:ind w:right="-1"/>
        <w:jc w:val="both"/>
        <w:rPr>
          <w:rFonts w:ascii="Times New Roman" w:hAnsi="Times New Roman" w:cs="Times New Roman"/>
          <w:sz w:val="24"/>
        </w:rPr>
      </w:pPr>
      <w:r w:rsidRPr="00FD21C1">
        <w:rPr>
          <w:rFonts w:ascii="Times New Roman" w:hAnsi="Times New Roman" w:cs="Times New Roman"/>
          <w:sz w:val="24"/>
        </w:rPr>
        <w:t xml:space="preserve">имущественная ответственность: предприятие несет полную  ответственность  всем  своим  имуществом  по различным обязательствам; </w:t>
      </w:r>
    </w:p>
    <w:p w:rsidR="00415CA1" w:rsidRPr="00FD21C1" w:rsidRDefault="00415CA1" w:rsidP="00174494">
      <w:pPr>
        <w:pStyle w:val="a5"/>
        <w:numPr>
          <w:ilvl w:val="0"/>
          <w:numId w:val="17"/>
        </w:numPr>
        <w:spacing w:after="0" w:line="240" w:lineRule="auto"/>
        <w:ind w:right="-1"/>
        <w:jc w:val="both"/>
        <w:rPr>
          <w:rFonts w:ascii="Times New Roman" w:hAnsi="Times New Roman" w:cs="Times New Roman"/>
          <w:sz w:val="24"/>
        </w:rPr>
      </w:pPr>
      <w:r w:rsidRPr="00FD21C1">
        <w:rPr>
          <w:rFonts w:ascii="Times New Roman" w:hAnsi="Times New Roman" w:cs="Times New Roman"/>
          <w:sz w:val="24"/>
        </w:rPr>
        <w:t xml:space="preserve">предприятие  предполагает  единоначалие, основывается  на  прямых,  административных  формах управления; </w:t>
      </w:r>
    </w:p>
    <w:p w:rsidR="00415CA1" w:rsidRPr="00FD21C1" w:rsidRDefault="00415CA1" w:rsidP="00174494">
      <w:pPr>
        <w:pStyle w:val="a5"/>
        <w:numPr>
          <w:ilvl w:val="0"/>
          <w:numId w:val="17"/>
        </w:numPr>
        <w:spacing w:after="0" w:line="240" w:lineRule="auto"/>
        <w:ind w:right="-1"/>
        <w:jc w:val="both"/>
        <w:rPr>
          <w:rFonts w:ascii="Times New Roman" w:hAnsi="Times New Roman" w:cs="Times New Roman"/>
          <w:sz w:val="24"/>
        </w:rPr>
      </w:pPr>
      <w:r w:rsidRPr="00FD21C1">
        <w:rPr>
          <w:rFonts w:ascii="Times New Roman" w:hAnsi="Times New Roman" w:cs="Times New Roman"/>
          <w:sz w:val="24"/>
        </w:rPr>
        <w:t xml:space="preserve">выступает  в  хозяйственном  обороте  от собственного имени (наименования); </w:t>
      </w:r>
    </w:p>
    <w:p w:rsidR="00415CA1" w:rsidRPr="00FD21C1" w:rsidRDefault="00415CA1" w:rsidP="00174494">
      <w:pPr>
        <w:pStyle w:val="a5"/>
        <w:numPr>
          <w:ilvl w:val="0"/>
          <w:numId w:val="17"/>
        </w:numPr>
        <w:spacing w:after="0" w:line="240" w:lineRule="auto"/>
        <w:ind w:right="-1"/>
        <w:jc w:val="both"/>
        <w:rPr>
          <w:rFonts w:ascii="Times New Roman" w:hAnsi="Times New Roman" w:cs="Times New Roman"/>
          <w:sz w:val="24"/>
        </w:rPr>
      </w:pPr>
      <w:r w:rsidRPr="00FD21C1">
        <w:rPr>
          <w:rFonts w:ascii="Times New Roman" w:hAnsi="Times New Roman" w:cs="Times New Roman"/>
          <w:sz w:val="24"/>
        </w:rPr>
        <w:t>оперативно –  хозяйственная  и  экономическая самостоятельность: предприятие само осуществляет разного рода сделки и операции, само получает прибыль или несет убытки,  за  счет  прибыли  обеспечивает  стабильное финансовое  положение  и  дальнейшее  развитие производства.</w:t>
      </w:r>
    </w:p>
    <w:p w:rsidR="00415CA1" w:rsidRPr="00FD21C1" w:rsidRDefault="00415CA1" w:rsidP="00415CA1">
      <w:pPr>
        <w:spacing w:after="0" w:line="240" w:lineRule="auto"/>
        <w:ind w:right="-1" w:firstLine="567"/>
        <w:jc w:val="both"/>
        <w:rPr>
          <w:rFonts w:ascii="Times New Roman" w:hAnsi="Times New Roman" w:cs="Times New Roman"/>
          <w:i/>
          <w:sz w:val="24"/>
        </w:rPr>
      </w:pPr>
      <w:r w:rsidRPr="00FD21C1">
        <w:rPr>
          <w:rFonts w:ascii="Times New Roman" w:hAnsi="Times New Roman" w:cs="Times New Roman"/>
          <w:i/>
          <w:sz w:val="24"/>
        </w:rPr>
        <w:t xml:space="preserve">Задачами действующего предприятия являются: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получение  дохода  владельцем  предприятия (среди владельцев  могут  быть  государство,  акционеры,  частные лица);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обеспечение потребителей продукцией предприятия в соответствии с договорами и рыночным спросом;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обеспечение  персонала  предприятия  заработной платой,  нормальными  условиями  труда  и  возможностью профессионального роста;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lastRenderedPageBreak/>
        <w:t xml:space="preserve">создание  рабочих мест  для  населения, живущего  в окрестностях предприятия;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охрана  окружающей  среды:  земли,  воздушного  и водного бассейнов;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недопущение  сбоев  в  работе  предприятия (срыва поставки,  выпуска  бракованной  продукции,  резкого сокращения  объемов  производства  и  снижения рентабельности). </w:t>
      </w: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 xml:space="preserve">Задачи предприятия определяются: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интересами владельца;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размерами капитала;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ситуацией внутри предприятия;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внешней средой. </w:t>
      </w: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 xml:space="preserve">Важнейшей  задачей  предприятия  является получение  дохода  за  счет  реализации  потребителям производимой продукции. На основе полученного дохода удовлетворяются  социальные  и  экономические  запросы трудового коллектива и владельцев средств производства. </w:t>
      </w: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Перечисленные  выше  задачи,  предприятия  могут решать  только  в  том  случае,  если  в  своей  работе  будут придерживаться  определенных  принципов  и  выполнять необходимые функции.</w:t>
      </w: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 xml:space="preserve">Выделяют  следующие  принципы  управления предприятием: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экономичность;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финансовая устойчивость;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прибыль. </w:t>
      </w:r>
    </w:p>
    <w:p w:rsidR="00415CA1" w:rsidRDefault="00415CA1" w:rsidP="00415CA1">
      <w:pPr>
        <w:spacing w:after="0" w:line="240" w:lineRule="auto"/>
        <w:ind w:right="-1" w:firstLine="567"/>
        <w:jc w:val="both"/>
        <w:rPr>
          <w:rFonts w:ascii="Times New Roman" w:hAnsi="Times New Roman" w:cs="Times New Roman"/>
          <w:sz w:val="24"/>
        </w:rPr>
      </w:pPr>
      <w:r w:rsidRPr="00FD21C1">
        <w:rPr>
          <w:rFonts w:ascii="Times New Roman" w:hAnsi="Times New Roman" w:cs="Times New Roman"/>
          <w:i/>
          <w:sz w:val="24"/>
        </w:rPr>
        <w:t>Принцип  экономичности</w:t>
      </w:r>
      <w:r w:rsidR="00FD21C1">
        <w:rPr>
          <w:rFonts w:ascii="Times New Roman" w:hAnsi="Times New Roman" w:cs="Times New Roman"/>
          <w:sz w:val="24"/>
        </w:rPr>
        <w:t xml:space="preserve"> </w:t>
      </w:r>
      <w:r>
        <w:rPr>
          <w:rFonts w:ascii="Times New Roman" w:hAnsi="Times New Roman" w:cs="Times New Roman"/>
          <w:sz w:val="24"/>
        </w:rPr>
        <w:t xml:space="preserve">требует,  чтобы,  во – первых,  достигался  определенный  результат  при наименьших  затратах –  принцип  минимизации;  и,  во – вторых, при заданном объеме затрат наибольший результат –  принцип  максимизации,  другими  словами,  принцип экономичности  выдвигает  требование –  не  тратить  даром производственные ресурсы, т.е. работать  </w:t>
      </w:r>
      <w:r w:rsidR="001319E1">
        <w:rPr>
          <w:rFonts w:ascii="Times New Roman" w:hAnsi="Times New Roman" w:cs="Times New Roman"/>
          <w:sz w:val="24"/>
        </w:rPr>
        <w:t>«</w:t>
      </w:r>
      <w:r>
        <w:rPr>
          <w:rFonts w:ascii="Times New Roman" w:hAnsi="Times New Roman" w:cs="Times New Roman"/>
          <w:sz w:val="24"/>
        </w:rPr>
        <w:t>экономично</w:t>
      </w:r>
      <w:r w:rsidR="001319E1">
        <w:rPr>
          <w:rFonts w:ascii="Times New Roman" w:hAnsi="Times New Roman" w:cs="Times New Roman"/>
          <w:sz w:val="24"/>
        </w:rPr>
        <w:t>»</w:t>
      </w:r>
      <w:r>
        <w:rPr>
          <w:rFonts w:ascii="Times New Roman" w:hAnsi="Times New Roman" w:cs="Times New Roman"/>
          <w:sz w:val="24"/>
        </w:rPr>
        <w:t xml:space="preserve">. </w:t>
      </w:r>
    </w:p>
    <w:p w:rsidR="00415CA1" w:rsidRDefault="00415CA1" w:rsidP="00415CA1">
      <w:pPr>
        <w:spacing w:after="0" w:line="240" w:lineRule="auto"/>
        <w:ind w:right="-1" w:firstLine="567"/>
        <w:jc w:val="both"/>
        <w:rPr>
          <w:rFonts w:ascii="Times New Roman" w:hAnsi="Times New Roman" w:cs="Times New Roman"/>
          <w:sz w:val="24"/>
        </w:rPr>
      </w:pPr>
      <w:r w:rsidRPr="00FD21C1">
        <w:rPr>
          <w:rFonts w:ascii="Times New Roman" w:hAnsi="Times New Roman" w:cs="Times New Roman"/>
          <w:i/>
          <w:sz w:val="24"/>
        </w:rPr>
        <w:t>Принцип финансовой устойчивости</w:t>
      </w:r>
      <w:r>
        <w:rPr>
          <w:rFonts w:ascii="Times New Roman" w:hAnsi="Times New Roman" w:cs="Times New Roman"/>
          <w:sz w:val="24"/>
        </w:rPr>
        <w:t xml:space="preserve"> означает такую деятельность  предприятия,  при  которой  оно  могло  бы  в любой момент  времени  расплатиться по  своим долгам или собственными средствами, или путем отсрочки, или за счет получения кредита. </w:t>
      </w: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 xml:space="preserve">Высшей  целью  предпринимательской  деятельности является  превышение  результатов  над  затратами,  т.е. достижение  возможно  большей  прибыли  или  возможно высокой  рентабельности.  Идеальным  является  такое положение,  когда  получение  максимальной  прибыли обеспечивает и более высокую рентабельность. В условиях рыночных  отношений  имеется  три  основных  источника получения </w:t>
      </w:r>
      <w:r w:rsidRPr="00FD21C1">
        <w:rPr>
          <w:rFonts w:ascii="Times New Roman" w:hAnsi="Times New Roman" w:cs="Times New Roman"/>
          <w:i/>
          <w:sz w:val="24"/>
        </w:rPr>
        <w:t>прибыли</w:t>
      </w:r>
      <w:r>
        <w:rPr>
          <w:rFonts w:ascii="Times New Roman" w:hAnsi="Times New Roman" w:cs="Times New Roman"/>
          <w:b/>
          <w:sz w:val="24"/>
        </w:rPr>
        <w:t>.</w:t>
      </w: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 xml:space="preserve">Первый –  за  счет  монопольного  положения предприятия по выпуску продукции. </w:t>
      </w: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 xml:space="preserve">Второй – связан непосредственно с производственной и  коммерческой  деятельностью (подавляющее  число предприятий). Величина прибыли в данном случае зависит: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от  правильной  производственной  направленности (выбор  продуктов,  пользующихся  высоким  и  стабильным спросом);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от  степени  конкурентоспособности  продукции (цена, сроки поставки, обслуживание и т.д.);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объемов выпускаемой продукции;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от структуры снижения издержек производства. </w:t>
      </w: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 xml:space="preserve">Третий – от инновационной деятельности.  </w:t>
      </w: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 xml:space="preserve">Получение  прибыли  на  предприятии  напрямую связано с системой налогов и их размером, поэтому размер налога  должен  стимулировать предприятия к расширению производственной деятельности.  </w:t>
      </w: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 xml:space="preserve">К  </w:t>
      </w:r>
      <w:r w:rsidRPr="00FD21C1">
        <w:rPr>
          <w:rFonts w:ascii="Times New Roman" w:hAnsi="Times New Roman" w:cs="Times New Roman"/>
          <w:i/>
          <w:sz w:val="24"/>
        </w:rPr>
        <w:t xml:space="preserve">основным  функциям </w:t>
      </w:r>
      <w:r>
        <w:rPr>
          <w:rFonts w:ascii="Times New Roman" w:hAnsi="Times New Roman" w:cs="Times New Roman"/>
          <w:sz w:val="24"/>
        </w:rPr>
        <w:t xml:space="preserve"> предприятия  можно отнести: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изготовление  продукции  производственного  и личного  потребления  в  соответствии  с  профилем предприятия;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продажа и поставка продукции потребителю;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послепродажное обслуживание;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lastRenderedPageBreak/>
        <w:t xml:space="preserve">материально –  техническое  обеспечение производства;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управление  и  организация  труда  персонала  на предприятии;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повышение  качества  продукции,  снижение удельных издержек и рост объемов производства;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предпринимательство;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уплата  налогов,  а  также  обязательных  и добровольных  взносов  и  платежей  в  бюджет  и  другие финансовые органы;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  соблюдение  действующих  стандартов, нормативов, государственных законов.   </w:t>
      </w:r>
    </w:p>
    <w:p w:rsidR="00415CA1" w:rsidRDefault="00415CA1" w:rsidP="00415CA1">
      <w:pPr>
        <w:spacing w:after="0" w:line="240" w:lineRule="auto"/>
        <w:ind w:right="-1" w:firstLine="567"/>
        <w:jc w:val="both"/>
        <w:rPr>
          <w:rFonts w:ascii="Times New Roman" w:hAnsi="Times New Roman" w:cs="Times New Roman"/>
          <w:sz w:val="24"/>
        </w:rPr>
      </w:pPr>
      <w:r>
        <w:rPr>
          <w:rFonts w:ascii="Times New Roman" w:hAnsi="Times New Roman" w:cs="Times New Roman"/>
          <w:sz w:val="24"/>
        </w:rPr>
        <w:t xml:space="preserve">Функции  предприятия  конкретизируются  и уточняются в зависимости от: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размеров предприятия;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отраслевой принадлежности;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степени специализации и кооперирования;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наличия социальной инфраструктуры;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 xml:space="preserve">формы собственности; </w:t>
      </w:r>
    </w:p>
    <w:p w:rsidR="00415CA1" w:rsidRDefault="00415CA1" w:rsidP="00174494">
      <w:pPr>
        <w:pStyle w:val="a5"/>
        <w:numPr>
          <w:ilvl w:val="0"/>
          <w:numId w:val="17"/>
        </w:numPr>
        <w:spacing w:after="0" w:line="240" w:lineRule="auto"/>
        <w:ind w:right="-1"/>
        <w:jc w:val="both"/>
        <w:rPr>
          <w:rFonts w:ascii="Times New Roman" w:hAnsi="Times New Roman" w:cs="Times New Roman"/>
          <w:sz w:val="24"/>
        </w:rPr>
      </w:pPr>
      <w:r>
        <w:rPr>
          <w:rFonts w:ascii="Times New Roman" w:hAnsi="Times New Roman" w:cs="Times New Roman"/>
          <w:sz w:val="24"/>
        </w:rPr>
        <w:t>взаимоотношений с местными органами власти.</w:t>
      </w:r>
    </w:p>
    <w:p w:rsidR="00415CA1" w:rsidRDefault="00415CA1" w:rsidP="00FD21C1">
      <w:pPr>
        <w:pStyle w:val="a5"/>
        <w:spacing w:after="0" w:line="240" w:lineRule="auto"/>
        <w:ind w:right="-1"/>
        <w:jc w:val="both"/>
        <w:rPr>
          <w:rFonts w:ascii="Times New Roman" w:hAnsi="Times New Roman" w:cs="Times New Roman"/>
          <w:sz w:val="24"/>
        </w:rPr>
      </w:pPr>
    </w:p>
    <w:p w:rsidR="00FD21C1" w:rsidRPr="002A49E8" w:rsidRDefault="00FD21C1" w:rsidP="002A49E8">
      <w:pPr>
        <w:spacing w:after="0" w:line="240" w:lineRule="auto"/>
        <w:ind w:firstLine="567"/>
        <w:jc w:val="both"/>
        <w:rPr>
          <w:rFonts w:ascii="Times New Roman" w:hAnsi="Times New Roman" w:cs="Times New Roman"/>
          <w:b/>
          <w:sz w:val="24"/>
        </w:rPr>
      </w:pPr>
    </w:p>
    <w:p w:rsidR="002A49E8" w:rsidRPr="002A49E8" w:rsidRDefault="002A49E8" w:rsidP="002A49E8">
      <w:pPr>
        <w:spacing w:after="0" w:line="240" w:lineRule="auto"/>
        <w:ind w:firstLine="567"/>
        <w:jc w:val="both"/>
        <w:rPr>
          <w:rFonts w:ascii="Times New Roman" w:hAnsi="Times New Roman" w:cs="Times New Roman"/>
          <w:b/>
          <w:sz w:val="24"/>
        </w:rPr>
      </w:pPr>
      <w:r w:rsidRPr="002A49E8">
        <w:rPr>
          <w:rFonts w:ascii="Times New Roman" w:hAnsi="Times New Roman" w:cs="Times New Roman"/>
          <w:b/>
          <w:sz w:val="24"/>
        </w:rPr>
        <w:t>1.2 Внешняя среда предприятия: условия и факторы, оказывающие воздействие на предприятия</w:t>
      </w:r>
    </w:p>
    <w:p w:rsidR="002A49E8" w:rsidRDefault="002A49E8" w:rsidP="00415CA1">
      <w:pPr>
        <w:spacing w:after="0" w:line="240" w:lineRule="auto"/>
        <w:ind w:firstLine="567"/>
        <w:jc w:val="both"/>
        <w:rPr>
          <w:rFonts w:ascii="Times New Roman" w:hAnsi="Times New Roman" w:cs="Times New Roman"/>
          <w:sz w:val="24"/>
        </w:rPr>
      </w:pP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Предприятие  функционирует  в  определенной предпринимательской среде, которая оказывает влияние на всю его деятельность. </w:t>
      </w:r>
    </w:p>
    <w:p w:rsidR="00415CA1" w:rsidRDefault="00415CA1" w:rsidP="00415CA1">
      <w:pPr>
        <w:spacing w:after="0" w:line="240" w:lineRule="auto"/>
        <w:ind w:firstLine="567"/>
        <w:jc w:val="both"/>
        <w:rPr>
          <w:rFonts w:ascii="Times New Roman" w:hAnsi="Times New Roman" w:cs="Times New Roman"/>
          <w:sz w:val="24"/>
        </w:rPr>
      </w:pPr>
      <w:r w:rsidRPr="00A55AF0">
        <w:rPr>
          <w:rFonts w:ascii="Times New Roman" w:hAnsi="Times New Roman" w:cs="Times New Roman"/>
          <w:i/>
          <w:sz w:val="24"/>
        </w:rPr>
        <w:t>Внутренняя среда предприятия</w:t>
      </w:r>
      <w:r>
        <w:rPr>
          <w:rFonts w:ascii="Times New Roman" w:hAnsi="Times New Roman" w:cs="Times New Roman"/>
          <w:sz w:val="24"/>
        </w:rPr>
        <w:t xml:space="preserve"> – это люди, средства производства,  информация  и  деньги.  Результатом взаимодействия  компонентов  внутренней  среды  является готовая продукция (работа, услуги).</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Основу  предприятия  составляет  персонал,  который характеризуется  определенным  профессиональным составом,  квалификацией,  интересами.  Это  руководители, специалисты,  рабочие.  От  их  усилий  и  умения  зависят результаты  работы  предприятия.  Безусловно,  им необходимы  средства  производства:  основные  средства,  с помощью которых изготавливается продукция, и оборотные средства из которых создается эта продукция. Для расчетов за  поставки  необходимых  материалов,  оборудования, энергоресурсов, для выплаты заработной платы работникам и  осуществления  прочих  платежей  предприятию необходимы  деньги,  которые  накапливаются  на  его  расчетном  счете  в  банке  и  частично  в  кассе  предприятия. При  отсутствии  достаточной  суммы  собственных  денег предприятие прибегает к кредитам.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Важное  значение  для  работы  предприятия  имеет информация:  коммерческая,  техническая  и  оперативная. Коммерческая  информация  отвечает  на  вопросы:  какую продукцию  и  в  каком  количестве  необходимо  изготовить; по  какой  цене  и  кому  ее  реализовать;  какие  расходы потребуются для ее производства. Техническая информация дает  исчерпывающую  характеристику  продукции, описывает  технологию  ее  изготовления,  устанавливает,  из каких  частей  и  материалов  нужно  производить  каждое изделие,  при  помощи  каких  машин,  оборудования, инструментов  и  приемов,  в  какой  последовательности должна  вестись  работа.  На  основе  оперативной информации выдаются задания персоналу, производится его расстановка по рабочим местам, осуществляются контроль, учет  и  регулирование  хода  производственного  процесса,  а также  корректировка  управленческих  и  коммерческих операций.  При  помощи  информации  все  компоненты действующего  предприятия  связываются  в  единый синхронно  функционирующий  комплекс,  нацеленный  на производство заданного вида продукции, соответствующего количества и качества.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Внешняя среда, которая непосредственно определяет эффективность  и  целесообразность  работы  предприятия – это</w:t>
      </w:r>
      <w:r w:rsidR="00A55AF0">
        <w:rPr>
          <w:rFonts w:ascii="Times New Roman" w:hAnsi="Times New Roman" w:cs="Times New Roman"/>
          <w:sz w:val="24"/>
        </w:rPr>
        <w:t>,</w:t>
      </w:r>
      <w:r>
        <w:rPr>
          <w:rFonts w:ascii="Times New Roman" w:hAnsi="Times New Roman" w:cs="Times New Roman"/>
          <w:sz w:val="24"/>
        </w:rPr>
        <w:t xml:space="preserve">  прежде  всего</w:t>
      </w:r>
      <w:r w:rsidR="00A55AF0">
        <w:rPr>
          <w:rFonts w:ascii="Times New Roman" w:hAnsi="Times New Roman" w:cs="Times New Roman"/>
          <w:sz w:val="24"/>
        </w:rPr>
        <w:t>,</w:t>
      </w:r>
      <w:r>
        <w:rPr>
          <w:rFonts w:ascii="Times New Roman" w:hAnsi="Times New Roman" w:cs="Times New Roman"/>
          <w:sz w:val="24"/>
        </w:rPr>
        <w:t xml:space="preserve">  потребители  продукции,  </w:t>
      </w:r>
      <w:r>
        <w:rPr>
          <w:rFonts w:ascii="Times New Roman" w:hAnsi="Times New Roman" w:cs="Times New Roman"/>
          <w:sz w:val="24"/>
        </w:rPr>
        <w:lastRenderedPageBreak/>
        <w:t xml:space="preserve">поставщики производственных  компонентов,  а  также  государственные органы  и  население, живущее  в  окрестностях  предприятия.  </w:t>
      </w:r>
    </w:p>
    <w:p w:rsidR="00415CA1" w:rsidRDefault="00415CA1" w:rsidP="00415CA1">
      <w:pPr>
        <w:spacing w:after="0" w:line="240" w:lineRule="auto"/>
        <w:jc w:val="center"/>
        <w:rPr>
          <w:rFonts w:ascii="Times New Roman" w:hAnsi="Times New Roman" w:cs="Times New Roman"/>
          <w:sz w:val="24"/>
        </w:rPr>
      </w:pPr>
      <w:r>
        <w:rPr>
          <w:noProof/>
          <w:lang w:eastAsia="ru-RU"/>
        </w:rPr>
        <w:drawing>
          <wp:inline distT="0" distB="0" distL="0" distR="0">
            <wp:extent cx="3672840" cy="2194560"/>
            <wp:effectExtent l="0" t="0" r="381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672840" cy="2194560"/>
                    </a:xfrm>
                    <a:prstGeom prst="rect">
                      <a:avLst/>
                    </a:prstGeom>
                    <a:noFill/>
                    <a:ln>
                      <a:noFill/>
                    </a:ln>
                  </pic:spPr>
                </pic:pic>
              </a:graphicData>
            </a:graphic>
          </wp:inline>
        </w:drawing>
      </w:r>
    </w:p>
    <w:p w:rsidR="00A55AF0" w:rsidRDefault="00A55AF0" w:rsidP="00A55AF0">
      <w:pPr>
        <w:spacing w:after="0" w:line="240" w:lineRule="auto"/>
        <w:jc w:val="center"/>
        <w:rPr>
          <w:rFonts w:ascii="Times New Roman" w:hAnsi="Times New Roman" w:cs="Times New Roman"/>
          <w:sz w:val="24"/>
        </w:rPr>
      </w:pPr>
      <w:r>
        <w:rPr>
          <w:rFonts w:ascii="Times New Roman" w:hAnsi="Times New Roman" w:cs="Times New Roman"/>
          <w:sz w:val="24"/>
        </w:rPr>
        <w:t xml:space="preserve">Рисунок </w:t>
      </w:r>
      <w:r w:rsidR="003C5ED8">
        <w:rPr>
          <w:rFonts w:ascii="Times New Roman" w:hAnsi="Times New Roman" w:cs="Times New Roman"/>
          <w:sz w:val="24"/>
        </w:rPr>
        <w:t>1.1</w:t>
      </w:r>
      <w:r>
        <w:rPr>
          <w:rFonts w:ascii="Times New Roman" w:hAnsi="Times New Roman" w:cs="Times New Roman"/>
          <w:sz w:val="24"/>
        </w:rPr>
        <w:t>. Взаимодействие с внешней средой</w:t>
      </w:r>
    </w:p>
    <w:p w:rsidR="00A55AF0" w:rsidRDefault="00A55AF0" w:rsidP="00415CA1">
      <w:pPr>
        <w:spacing w:after="0" w:line="240" w:lineRule="auto"/>
        <w:ind w:firstLine="567"/>
        <w:jc w:val="both"/>
        <w:rPr>
          <w:rFonts w:ascii="Times New Roman" w:hAnsi="Times New Roman" w:cs="Times New Roman"/>
          <w:sz w:val="24"/>
        </w:rPr>
      </w:pP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Предпринимательская  среда  характеризуется сложившейся  экономической  и  политической  обстановкой, правовой,  социально-культурной,  технологической, географической  средой,  экологической  ситуацией,  а  также состоянием институциональной и информационной систем. </w:t>
      </w:r>
    </w:p>
    <w:p w:rsidR="00415CA1" w:rsidRDefault="00415CA1" w:rsidP="00415CA1">
      <w:pPr>
        <w:spacing w:after="0" w:line="240" w:lineRule="auto"/>
        <w:ind w:firstLine="567"/>
        <w:jc w:val="both"/>
        <w:rPr>
          <w:rFonts w:ascii="Times New Roman" w:hAnsi="Times New Roman" w:cs="Times New Roman"/>
          <w:sz w:val="24"/>
        </w:rPr>
      </w:pPr>
      <w:r w:rsidRPr="00A55AF0">
        <w:rPr>
          <w:rFonts w:ascii="Times New Roman" w:hAnsi="Times New Roman" w:cs="Times New Roman"/>
          <w:i/>
          <w:sz w:val="24"/>
        </w:rPr>
        <w:t>Экономическая</w:t>
      </w:r>
      <w:r w:rsidR="00A55AF0">
        <w:rPr>
          <w:rFonts w:ascii="Times New Roman" w:hAnsi="Times New Roman" w:cs="Times New Roman"/>
          <w:b/>
          <w:sz w:val="24"/>
        </w:rPr>
        <w:t xml:space="preserve"> </w:t>
      </w:r>
      <w:r>
        <w:rPr>
          <w:rFonts w:ascii="Times New Roman" w:hAnsi="Times New Roman" w:cs="Times New Roman"/>
          <w:sz w:val="24"/>
        </w:rPr>
        <w:t xml:space="preserve">–  определяет  доходы  и покупательную  способность  населения,  уровень безработицы  и  занятости,  степень  экономической  свободы предпринимателей,  возможности  инвестирования,  наличие и доступность денежных ресурсов и другие экономические факторы. </w:t>
      </w:r>
    </w:p>
    <w:p w:rsidR="00415CA1" w:rsidRDefault="00415CA1" w:rsidP="00415CA1">
      <w:pPr>
        <w:spacing w:after="0" w:line="240" w:lineRule="auto"/>
        <w:ind w:firstLine="567"/>
        <w:jc w:val="both"/>
        <w:rPr>
          <w:rFonts w:ascii="Times New Roman" w:hAnsi="Times New Roman" w:cs="Times New Roman"/>
          <w:sz w:val="24"/>
        </w:rPr>
      </w:pPr>
      <w:r w:rsidRPr="00A55AF0">
        <w:rPr>
          <w:rFonts w:ascii="Times New Roman" w:hAnsi="Times New Roman" w:cs="Times New Roman"/>
          <w:i/>
          <w:sz w:val="24"/>
        </w:rPr>
        <w:t>Политическая</w:t>
      </w:r>
      <w:r w:rsidR="00A55AF0">
        <w:rPr>
          <w:rFonts w:ascii="Times New Roman" w:hAnsi="Times New Roman" w:cs="Times New Roman"/>
          <w:b/>
          <w:sz w:val="24"/>
        </w:rPr>
        <w:t xml:space="preserve"> </w:t>
      </w:r>
      <w:r>
        <w:rPr>
          <w:rFonts w:ascii="Times New Roman" w:hAnsi="Times New Roman" w:cs="Times New Roman"/>
          <w:sz w:val="24"/>
        </w:rPr>
        <w:t xml:space="preserve">–  зависит  от  целей  и  задач находящегося у власти правительства. Проводя ту или иную экономическую  политику  государство  может стимулировать  или  сдерживать  предпринимательскую активность в тех или иных отраслях или регионах. </w:t>
      </w:r>
    </w:p>
    <w:p w:rsidR="00415CA1" w:rsidRDefault="00415CA1" w:rsidP="00415CA1">
      <w:pPr>
        <w:spacing w:after="0" w:line="240" w:lineRule="auto"/>
        <w:ind w:firstLine="567"/>
        <w:jc w:val="both"/>
        <w:rPr>
          <w:rFonts w:ascii="Times New Roman" w:hAnsi="Times New Roman" w:cs="Times New Roman"/>
          <w:sz w:val="24"/>
        </w:rPr>
      </w:pPr>
      <w:r w:rsidRPr="00A55AF0">
        <w:rPr>
          <w:rFonts w:ascii="Times New Roman" w:hAnsi="Times New Roman" w:cs="Times New Roman"/>
          <w:i/>
          <w:sz w:val="24"/>
        </w:rPr>
        <w:t>Правовая  среда</w:t>
      </w:r>
      <w:r>
        <w:rPr>
          <w:rFonts w:ascii="Times New Roman" w:hAnsi="Times New Roman" w:cs="Times New Roman"/>
          <w:sz w:val="24"/>
        </w:rPr>
        <w:t xml:space="preserve">  характеризуется  системой  законов  и других  нормативных  актов,  регулирующих  торговую, производственную,  финансовую,  налоговую, инновационную  и  инвестиционную  сферы  деятельности предприятия.  Степень  разработанности  правовой  базы предпринимательства  во  многом  обусловливает стабильность и устойчивость предприятия. </w:t>
      </w:r>
    </w:p>
    <w:p w:rsidR="00415CA1" w:rsidRDefault="00415CA1" w:rsidP="00415CA1">
      <w:pPr>
        <w:spacing w:after="0" w:line="240" w:lineRule="auto"/>
        <w:ind w:firstLine="567"/>
        <w:jc w:val="both"/>
        <w:rPr>
          <w:rFonts w:ascii="Times New Roman" w:hAnsi="Times New Roman" w:cs="Times New Roman"/>
          <w:sz w:val="24"/>
        </w:rPr>
      </w:pPr>
      <w:r w:rsidRPr="00A55AF0">
        <w:rPr>
          <w:rFonts w:ascii="Times New Roman" w:hAnsi="Times New Roman" w:cs="Times New Roman"/>
          <w:i/>
          <w:sz w:val="24"/>
        </w:rPr>
        <w:t>Географическая  среда</w:t>
      </w:r>
      <w:r>
        <w:rPr>
          <w:rFonts w:ascii="Times New Roman" w:hAnsi="Times New Roman" w:cs="Times New Roman"/>
          <w:sz w:val="24"/>
        </w:rPr>
        <w:t xml:space="preserve">  определяет  природные условия,  в  которых  осуществляется  предпринимательство, например,  доступность  сырья,  энергоресурсов, климатические  и  сезонные   условия,  наличие автомобильных  магистралей,  железных  дорог,  морских  и воздушных  путей.  Географические  факторы  учитываются при  выборе  места  размещения  предприятия,  разработке схем  поставки  сырья,  распределении  готовой  продукции  и т.д. </w:t>
      </w:r>
    </w:p>
    <w:p w:rsidR="00415CA1" w:rsidRDefault="00415CA1" w:rsidP="00415CA1">
      <w:pPr>
        <w:spacing w:after="0" w:line="240" w:lineRule="auto"/>
        <w:ind w:firstLine="567"/>
        <w:jc w:val="both"/>
        <w:rPr>
          <w:rFonts w:ascii="Times New Roman" w:hAnsi="Times New Roman" w:cs="Times New Roman"/>
          <w:sz w:val="24"/>
        </w:rPr>
      </w:pPr>
      <w:r w:rsidRPr="00A55AF0">
        <w:rPr>
          <w:rFonts w:ascii="Times New Roman" w:hAnsi="Times New Roman" w:cs="Times New Roman"/>
          <w:i/>
          <w:sz w:val="24"/>
        </w:rPr>
        <w:t>Экологическая  обстановка</w:t>
      </w:r>
      <w:r>
        <w:rPr>
          <w:rFonts w:ascii="Times New Roman" w:hAnsi="Times New Roman" w:cs="Times New Roman"/>
          <w:sz w:val="24"/>
        </w:rPr>
        <w:t xml:space="preserve">  отражает  состояние окружающей  среды,  степень  экологических  рисков, разработанность  систем  контроля  и  мер  воздействия  на предприятия,  загрязняющие  окружающую  среду.  Эти  и иные  экологические  факторы  принимаются  во  внимание при  выборе  предприятием  той  или  иной  технологии, используемого сырья или вида производимой продукции. </w:t>
      </w:r>
    </w:p>
    <w:p w:rsidR="00415CA1" w:rsidRDefault="00415CA1" w:rsidP="00415CA1">
      <w:pPr>
        <w:spacing w:after="0" w:line="240" w:lineRule="auto"/>
        <w:ind w:firstLine="567"/>
        <w:jc w:val="both"/>
        <w:rPr>
          <w:rFonts w:ascii="Times New Roman" w:hAnsi="Times New Roman" w:cs="Times New Roman"/>
          <w:sz w:val="24"/>
        </w:rPr>
      </w:pPr>
      <w:r w:rsidRPr="00A55AF0">
        <w:rPr>
          <w:rFonts w:ascii="Times New Roman" w:hAnsi="Times New Roman" w:cs="Times New Roman"/>
          <w:i/>
          <w:sz w:val="24"/>
        </w:rPr>
        <w:t>Институциональная среда</w:t>
      </w:r>
      <w:r>
        <w:rPr>
          <w:rFonts w:ascii="Times New Roman" w:hAnsi="Times New Roman" w:cs="Times New Roman"/>
          <w:sz w:val="24"/>
        </w:rPr>
        <w:t xml:space="preserve"> характеризуется наличием разнообразных  институтов (организаций),  с  помощью которых  осуществляются  различные  коммерческие операции,  устанавливаются  деловые  взаимоотношения.  К числу  таких  институтов  относятся  банки,  страховые компании,  биржи,  фирмы,  оказывающие  различные профессиональные  услуги (юридические,  бухгалтерские, аудиторские  и  т.д.),  рекламные  агентства,  бюро  по трудоустройству и др.</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В  условиях  рыночной  экономики  на  эффективность работы  предприятия  влияют  различные  факторы,  которые классифицируются  по  определенным  признакам.  В  зависимости  от  направленности  действия  их  можно объединить  в  две  группы:  </w:t>
      </w:r>
      <w:r>
        <w:rPr>
          <w:rFonts w:ascii="Times New Roman" w:hAnsi="Times New Roman" w:cs="Times New Roman"/>
          <w:sz w:val="24"/>
        </w:rPr>
        <w:lastRenderedPageBreak/>
        <w:t xml:space="preserve">позитивные  и  негативные. </w:t>
      </w:r>
      <w:r w:rsidRPr="00A55AF0">
        <w:rPr>
          <w:rFonts w:ascii="Times New Roman" w:hAnsi="Times New Roman" w:cs="Times New Roman"/>
          <w:i/>
          <w:sz w:val="24"/>
        </w:rPr>
        <w:t>Позитивные</w:t>
      </w:r>
      <w:r w:rsidR="00A55AF0">
        <w:rPr>
          <w:rFonts w:ascii="Times New Roman" w:hAnsi="Times New Roman" w:cs="Times New Roman"/>
          <w:i/>
          <w:sz w:val="24"/>
        </w:rPr>
        <w:t xml:space="preserve"> </w:t>
      </w:r>
      <w:r w:rsidRPr="00A55AF0">
        <w:rPr>
          <w:rFonts w:ascii="Times New Roman" w:hAnsi="Times New Roman" w:cs="Times New Roman"/>
          <w:i/>
          <w:sz w:val="24"/>
        </w:rPr>
        <w:t>–</w:t>
      </w:r>
      <w:r>
        <w:rPr>
          <w:rFonts w:ascii="Times New Roman" w:hAnsi="Times New Roman" w:cs="Times New Roman"/>
          <w:sz w:val="24"/>
        </w:rPr>
        <w:t xml:space="preserve">  это  такие  факторы,  которые  благотворно влияют  на  деятельность  предприятия,  </w:t>
      </w:r>
      <w:r w:rsidRPr="00A55AF0">
        <w:rPr>
          <w:rFonts w:ascii="Times New Roman" w:hAnsi="Times New Roman" w:cs="Times New Roman"/>
          <w:i/>
          <w:sz w:val="24"/>
        </w:rPr>
        <w:t>негативные</w:t>
      </w:r>
      <w:r>
        <w:rPr>
          <w:rFonts w:ascii="Times New Roman" w:hAnsi="Times New Roman" w:cs="Times New Roman"/>
          <w:sz w:val="24"/>
        </w:rPr>
        <w:t xml:space="preserve"> – наоборот.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В  зависимости  от  места  возникновения  все  факторы можно классифицировать на внутренние и внешние. </w:t>
      </w:r>
    </w:p>
    <w:p w:rsidR="00415CA1" w:rsidRDefault="00415CA1" w:rsidP="00415CA1">
      <w:pPr>
        <w:spacing w:after="0" w:line="240" w:lineRule="auto"/>
        <w:ind w:firstLine="567"/>
        <w:jc w:val="both"/>
        <w:rPr>
          <w:rFonts w:ascii="Times New Roman" w:hAnsi="Times New Roman" w:cs="Times New Roman"/>
          <w:sz w:val="24"/>
        </w:rPr>
      </w:pPr>
      <w:r w:rsidRPr="00A55AF0">
        <w:rPr>
          <w:rFonts w:ascii="Times New Roman" w:hAnsi="Times New Roman" w:cs="Times New Roman"/>
          <w:i/>
          <w:sz w:val="24"/>
        </w:rPr>
        <w:t>Внутренние факторы</w:t>
      </w:r>
      <w:r>
        <w:rPr>
          <w:rFonts w:ascii="Times New Roman" w:hAnsi="Times New Roman" w:cs="Times New Roman"/>
          <w:sz w:val="24"/>
        </w:rPr>
        <w:t xml:space="preserve"> зависят от деятельности самого предприятия,  и  они  настолько  многочисленны  и разнообразны по своему назначению и содержанию, что их можно условно объединить в следующие группы: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1</w:t>
      </w:r>
      <w:r>
        <w:rPr>
          <w:rFonts w:ascii="Times New Roman" w:hAnsi="Times New Roman" w:cs="Times New Roman"/>
          <w:i/>
          <w:sz w:val="24"/>
        </w:rPr>
        <w:t>.  Факторы  ресурсного  обеспечения производства</w:t>
      </w:r>
      <w:r>
        <w:rPr>
          <w:rFonts w:ascii="Times New Roman" w:hAnsi="Times New Roman" w:cs="Times New Roman"/>
          <w:sz w:val="24"/>
        </w:rPr>
        <w:t xml:space="preserve">. К ним относятся производственные факторы (здания,  сооружения,  оборудование,  инструменты,  земля, сырье  и  материалы,  топливо,  рабочая  сила,  информация  и т.п.),  то  есть  все  то,  без  чего  немыслимо  производство продукции  и  оказание  услуг  в  количестве  и  качестве, требуемом рынком.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Особенность  ресурсного  обеспечения  состоит  в  том, что  оно  по  своей  стоимости  составляет  более 90% имущества  и  денежных  средств  предприятия,  а  также переносит  свою  стоимость  на  готовый  продукт  либо  по частям (основные  фонды),  либо  полностью (предметы труда, рабочая сила). Отсюда и различные требования к их обеспечению.  Например,  основные  фонды  в  силу  их большой  стоимости  и  продолжительности  использования должны  обладать  высокой  производительностью, экономичностью  в  использовании,  универсальностью, надежностью  в  работе,  а  предметы  труда  по  своему количественному и качественному составу – достаточными для производства необходимой продукции и в  то же время минимальными,  не  ведущими  к  увеличению  издержек производства  за  счет  образования  сверхнормативных запасов.  Но  это  только  одна  сторона  вопроса,  другая состоит  в  необходимости  рационального  использования наличных  производственных  ресурсов,  что  потребует, прежде  всего,  рассмотрения  содержания  таких экономических  категорий,  как  себестоимость,  прибыль, рентабельность,  ценообразование  в  условиях  рыночных отношений.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2.  </w:t>
      </w:r>
      <w:r>
        <w:rPr>
          <w:rFonts w:ascii="Times New Roman" w:hAnsi="Times New Roman" w:cs="Times New Roman"/>
          <w:i/>
          <w:sz w:val="24"/>
        </w:rPr>
        <w:t>Факторы,  обеспечивающие желаемый  уровень экономического  и  технического  развития  предприятия</w:t>
      </w:r>
      <w:r>
        <w:rPr>
          <w:rFonts w:ascii="Times New Roman" w:hAnsi="Times New Roman" w:cs="Times New Roman"/>
          <w:sz w:val="24"/>
        </w:rPr>
        <w:t xml:space="preserve"> (НТП,  организация  труда  и  производства,  повышение квалификации, инновации и инвестиции и т.д.).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3.  </w:t>
      </w:r>
      <w:r>
        <w:rPr>
          <w:rFonts w:ascii="Times New Roman" w:hAnsi="Times New Roman" w:cs="Times New Roman"/>
          <w:i/>
          <w:sz w:val="24"/>
        </w:rPr>
        <w:t>Факторы,  обеспечивающие  коммерческую эффективность  производственно-хозяйственной деятельности  предприятия</w:t>
      </w:r>
      <w:r>
        <w:rPr>
          <w:rFonts w:ascii="Times New Roman" w:hAnsi="Times New Roman" w:cs="Times New Roman"/>
          <w:sz w:val="24"/>
        </w:rPr>
        <w:t xml:space="preserve"> (умение  вести высокоэффективную  коммерческую  и  снабженческую деятельность).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Вместе с тем, по степени воздействия на производство они  различны.  Так,  первая  группа  факторов  определяет ресурсы  предприятия,  его  возможности,  а  степень реализации  этих  возможностей  зависит  от  использования второй  группы.  Возникновение  третьей  группы  факторов непосредственно  связанно  с  рыночными  отношениями. Их реализация направлена на: </w:t>
      </w:r>
    </w:p>
    <w:p w:rsidR="00415CA1" w:rsidRPr="00A55AF0" w:rsidRDefault="00415CA1" w:rsidP="00174494">
      <w:pPr>
        <w:pStyle w:val="a5"/>
        <w:numPr>
          <w:ilvl w:val="0"/>
          <w:numId w:val="18"/>
        </w:numPr>
        <w:spacing w:after="0" w:line="240" w:lineRule="auto"/>
        <w:jc w:val="both"/>
        <w:rPr>
          <w:rFonts w:ascii="Times New Roman" w:hAnsi="Times New Roman" w:cs="Times New Roman"/>
          <w:sz w:val="24"/>
        </w:rPr>
      </w:pPr>
      <w:r w:rsidRPr="00A55AF0">
        <w:rPr>
          <w:rFonts w:ascii="Times New Roman" w:hAnsi="Times New Roman" w:cs="Times New Roman"/>
          <w:sz w:val="24"/>
        </w:rPr>
        <w:t xml:space="preserve">обеспечение  ритмичности  производства  путем обеспечения  предприятия  всеми  необходимыми  ресурсами для  производства  товаров  в  качестве  и  количестве, позволяющем удовлетворять требования рынка; </w:t>
      </w:r>
    </w:p>
    <w:p w:rsidR="00415CA1" w:rsidRPr="00A55AF0" w:rsidRDefault="00415CA1" w:rsidP="00174494">
      <w:pPr>
        <w:pStyle w:val="a5"/>
        <w:numPr>
          <w:ilvl w:val="0"/>
          <w:numId w:val="18"/>
        </w:numPr>
        <w:spacing w:after="0" w:line="240" w:lineRule="auto"/>
        <w:jc w:val="both"/>
        <w:rPr>
          <w:rFonts w:ascii="Times New Roman" w:hAnsi="Times New Roman" w:cs="Times New Roman"/>
          <w:sz w:val="24"/>
        </w:rPr>
      </w:pPr>
      <w:r w:rsidRPr="00A55AF0">
        <w:rPr>
          <w:rFonts w:ascii="Times New Roman" w:hAnsi="Times New Roman" w:cs="Times New Roman"/>
          <w:sz w:val="24"/>
        </w:rPr>
        <w:t xml:space="preserve">снижение издержек производства или их удержание на  определенном  уровне  посредством  проведения эффективной коммерческой работы; </w:t>
      </w:r>
    </w:p>
    <w:p w:rsidR="00415CA1" w:rsidRPr="00A55AF0" w:rsidRDefault="00415CA1" w:rsidP="00174494">
      <w:pPr>
        <w:pStyle w:val="a5"/>
        <w:numPr>
          <w:ilvl w:val="0"/>
          <w:numId w:val="18"/>
        </w:numPr>
        <w:spacing w:after="0" w:line="240" w:lineRule="auto"/>
        <w:jc w:val="both"/>
        <w:rPr>
          <w:rFonts w:ascii="Times New Roman" w:hAnsi="Times New Roman" w:cs="Times New Roman"/>
          <w:sz w:val="24"/>
        </w:rPr>
      </w:pPr>
      <w:r w:rsidRPr="00A55AF0">
        <w:rPr>
          <w:rFonts w:ascii="Times New Roman" w:hAnsi="Times New Roman" w:cs="Times New Roman"/>
          <w:sz w:val="24"/>
        </w:rPr>
        <w:t xml:space="preserve">получение  прибыли  в  объеме,  обеспечивающем техническое и экономическое развитие предприятия.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Кроме того, все внутренние факторы можно разделить на  объективные  и  субъективные.  </w:t>
      </w:r>
      <w:r w:rsidRPr="00A55AF0">
        <w:rPr>
          <w:rFonts w:ascii="Times New Roman" w:hAnsi="Times New Roman" w:cs="Times New Roman"/>
          <w:i/>
          <w:sz w:val="24"/>
        </w:rPr>
        <w:t>Объективные</w:t>
      </w:r>
      <w:r>
        <w:rPr>
          <w:rFonts w:ascii="Times New Roman" w:hAnsi="Times New Roman" w:cs="Times New Roman"/>
          <w:b/>
          <w:sz w:val="24"/>
        </w:rPr>
        <w:t xml:space="preserve"> </w:t>
      </w:r>
      <w:r>
        <w:rPr>
          <w:rFonts w:ascii="Times New Roman" w:hAnsi="Times New Roman" w:cs="Times New Roman"/>
          <w:sz w:val="24"/>
        </w:rPr>
        <w:t xml:space="preserve"> –  это такие  факторы,  возникновение  которых  не  зависит  от субъекта  управления,  например,  ухудшение  горно-геологических  условий  на  горном  предприятии  или стихийные бедствия. </w:t>
      </w:r>
      <w:r w:rsidRPr="00A55AF0">
        <w:rPr>
          <w:rFonts w:ascii="Times New Roman" w:hAnsi="Times New Roman" w:cs="Times New Roman"/>
          <w:i/>
          <w:sz w:val="24"/>
        </w:rPr>
        <w:t>Субъективные  факторы</w:t>
      </w:r>
      <w:r>
        <w:rPr>
          <w:rFonts w:ascii="Times New Roman" w:hAnsi="Times New Roman" w:cs="Times New Roman"/>
          <w:sz w:val="24"/>
        </w:rPr>
        <w:t xml:space="preserve">,  а  они  составляют абсолютное  большинство,  полностью  зависят  от  субъекта управления,  и  они  должны  быть  всегда  в  поле  зрения  и анализа.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Эффективность работы предприятия в условиях рынка в  значительной  степени  зависит  и  от  </w:t>
      </w:r>
      <w:r w:rsidRPr="00A55AF0">
        <w:rPr>
          <w:rFonts w:ascii="Times New Roman" w:hAnsi="Times New Roman" w:cs="Times New Roman"/>
          <w:i/>
          <w:sz w:val="24"/>
        </w:rPr>
        <w:t>внешних  факторов</w:t>
      </w:r>
      <w:r>
        <w:rPr>
          <w:rFonts w:ascii="Times New Roman" w:hAnsi="Times New Roman" w:cs="Times New Roman"/>
          <w:sz w:val="24"/>
        </w:rPr>
        <w:t xml:space="preserve">, которые можно классифицировать в следующие группы: </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lastRenderedPageBreak/>
        <w:t xml:space="preserve">связанные с изменением конъюнктуры внутреннего и мирового рынка. В основном это проявляется в изменении спроса и предложения, а также в колебании цен; </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 xml:space="preserve">связанные с изменениями политической обстановки как внутри страны, так и в более глобальном масштабе; </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 xml:space="preserve">связанные с инфляционными процессами; </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связанные с деятельностью государства.</w:t>
      </w:r>
    </w:p>
    <w:p w:rsidR="00415CA1" w:rsidRDefault="00415CA1" w:rsidP="00415CA1">
      <w:pPr>
        <w:spacing w:after="0" w:line="240" w:lineRule="auto"/>
        <w:jc w:val="both"/>
        <w:rPr>
          <w:rFonts w:ascii="Times New Roman" w:hAnsi="Times New Roman" w:cs="Times New Roman"/>
          <w:sz w:val="24"/>
        </w:rPr>
      </w:pPr>
    </w:p>
    <w:p w:rsidR="00415CA1" w:rsidRDefault="00415CA1" w:rsidP="00415CA1">
      <w:pPr>
        <w:spacing w:after="0" w:line="240" w:lineRule="auto"/>
        <w:jc w:val="both"/>
        <w:rPr>
          <w:rFonts w:ascii="Times New Roman" w:hAnsi="Times New Roman" w:cs="Times New Roman"/>
          <w:sz w:val="24"/>
        </w:rPr>
      </w:pPr>
    </w:p>
    <w:p w:rsidR="002A49E8" w:rsidRDefault="002A49E8" w:rsidP="00415CA1">
      <w:pPr>
        <w:spacing w:after="0" w:line="240" w:lineRule="auto"/>
        <w:ind w:firstLine="567"/>
        <w:jc w:val="both"/>
        <w:rPr>
          <w:rFonts w:ascii="Times New Roman" w:hAnsi="Times New Roman" w:cs="Times New Roman"/>
          <w:sz w:val="24"/>
        </w:rPr>
      </w:pPr>
      <w:r>
        <w:rPr>
          <w:rFonts w:ascii="Times New Roman" w:hAnsi="Times New Roman" w:cs="Times New Roman"/>
          <w:b/>
          <w:sz w:val="24"/>
        </w:rPr>
        <w:t xml:space="preserve">1.3 </w:t>
      </w:r>
      <w:r w:rsidRPr="002A49E8">
        <w:rPr>
          <w:rFonts w:ascii="Times New Roman" w:hAnsi="Times New Roman" w:cs="Times New Roman"/>
          <w:b/>
          <w:sz w:val="24"/>
        </w:rPr>
        <w:t>Предпринимательские права и обязанности предприятия</w:t>
      </w:r>
      <w:r>
        <w:rPr>
          <w:rFonts w:ascii="Times New Roman" w:hAnsi="Times New Roman" w:cs="Times New Roman"/>
          <w:sz w:val="24"/>
        </w:rPr>
        <w:t xml:space="preserve"> </w:t>
      </w:r>
    </w:p>
    <w:p w:rsidR="002A49E8" w:rsidRDefault="002A49E8" w:rsidP="00415CA1">
      <w:pPr>
        <w:spacing w:after="0" w:line="240" w:lineRule="auto"/>
        <w:ind w:firstLine="567"/>
        <w:jc w:val="both"/>
        <w:rPr>
          <w:rFonts w:ascii="Times New Roman" w:hAnsi="Times New Roman" w:cs="Times New Roman"/>
          <w:sz w:val="24"/>
        </w:rPr>
      </w:pP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Предприятия имеют право:</w:t>
      </w:r>
    </w:p>
    <w:p w:rsidR="00415CA1" w:rsidRPr="007561C8" w:rsidRDefault="00415CA1" w:rsidP="00174494">
      <w:pPr>
        <w:pStyle w:val="a5"/>
        <w:numPr>
          <w:ilvl w:val="0"/>
          <w:numId w:val="18"/>
        </w:numPr>
        <w:spacing w:after="0" w:line="240" w:lineRule="auto"/>
        <w:jc w:val="both"/>
        <w:rPr>
          <w:rFonts w:ascii="Times New Roman" w:hAnsi="Times New Roman" w:cs="Times New Roman"/>
          <w:sz w:val="24"/>
        </w:rPr>
      </w:pPr>
      <w:r w:rsidRPr="007561C8">
        <w:rPr>
          <w:rFonts w:ascii="Times New Roman" w:hAnsi="Times New Roman" w:cs="Times New Roman"/>
          <w:sz w:val="24"/>
        </w:rPr>
        <w:t>начинать, регистрировать и вести деятельность в любой сфере и отрасли</w:t>
      </w:r>
    </w:p>
    <w:p w:rsidR="00415CA1" w:rsidRPr="007561C8" w:rsidRDefault="00415CA1" w:rsidP="00174494">
      <w:pPr>
        <w:pStyle w:val="a5"/>
        <w:numPr>
          <w:ilvl w:val="0"/>
          <w:numId w:val="18"/>
        </w:numPr>
        <w:spacing w:after="0" w:line="240" w:lineRule="auto"/>
        <w:jc w:val="both"/>
        <w:rPr>
          <w:rFonts w:ascii="Times New Roman" w:hAnsi="Times New Roman" w:cs="Times New Roman"/>
          <w:sz w:val="24"/>
        </w:rPr>
      </w:pPr>
      <w:r w:rsidRPr="007561C8">
        <w:rPr>
          <w:rFonts w:ascii="Times New Roman" w:hAnsi="Times New Roman" w:cs="Times New Roman"/>
          <w:sz w:val="24"/>
        </w:rPr>
        <w:t>заниматься предпринимательством в качестве как основной, так и дополнительной деятельности</w:t>
      </w:r>
    </w:p>
    <w:p w:rsidR="00415CA1" w:rsidRPr="007561C8" w:rsidRDefault="00415CA1" w:rsidP="00174494">
      <w:pPr>
        <w:pStyle w:val="a5"/>
        <w:numPr>
          <w:ilvl w:val="0"/>
          <w:numId w:val="18"/>
        </w:numPr>
        <w:spacing w:after="0" w:line="240" w:lineRule="auto"/>
        <w:jc w:val="both"/>
        <w:rPr>
          <w:rFonts w:ascii="Times New Roman" w:hAnsi="Times New Roman" w:cs="Times New Roman"/>
          <w:sz w:val="24"/>
        </w:rPr>
      </w:pPr>
      <w:r w:rsidRPr="007561C8">
        <w:rPr>
          <w:rFonts w:ascii="Times New Roman" w:hAnsi="Times New Roman" w:cs="Times New Roman"/>
          <w:sz w:val="24"/>
        </w:rPr>
        <w:t>самостоятельно формировать программу деятельности, осуществлять выбор поставщиков, потребителей продукции, устанавливать цены на свою продукцию (услуги)</w:t>
      </w:r>
    </w:p>
    <w:p w:rsidR="00415CA1" w:rsidRPr="007561C8" w:rsidRDefault="00415CA1" w:rsidP="00174494">
      <w:pPr>
        <w:pStyle w:val="a5"/>
        <w:numPr>
          <w:ilvl w:val="0"/>
          <w:numId w:val="18"/>
        </w:numPr>
        <w:spacing w:after="0" w:line="240" w:lineRule="auto"/>
        <w:jc w:val="both"/>
        <w:rPr>
          <w:rFonts w:ascii="Times New Roman" w:hAnsi="Times New Roman" w:cs="Times New Roman"/>
          <w:sz w:val="24"/>
        </w:rPr>
      </w:pPr>
      <w:r w:rsidRPr="007561C8">
        <w:rPr>
          <w:rFonts w:ascii="Times New Roman" w:hAnsi="Times New Roman" w:cs="Times New Roman"/>
          <w:sz w:val="24"/>
        </w:rPr>
        <w:t>участвовать своим имуществом в деятельности других хозяйствующих субъектов</w:t>
      </w:r>
    </w:p>
    <w:p w:rsidR="00415CA1" w:rsidRPr="007561C8" w:rsidRDefault="00415CA1" w:rsidP="00174494">
      <w:pPr>
        <w:pStyle w:val="a5"/>
        <w:numPr>
          <w:ilvl w:val="0"/>
          <w:numId w:val="18"/>
        </w:numPr>
        <w:spacing w:after="0" w:line="240" w:lineRule="auto"/>
        <w:jc w:val="both"/>
        <w:rPr>
          <w:rFonts w:ascii="Times New Roman" w:hAnsi="Times New Roman" w:cs="Times New Roman"/>
          <w:sz w:val="24"/>
        </w:rPr>
      </w:pPr>
      <w:r w:rsidRPr="007561C8">
        <w:rPr>
          <w:rFonts w:ascii="Times New Roman" w:hAnsi="Times New Roman" w:cs="Times New Roman"/>
          <w:sz w:val="24"/>
        </w:rPr>
        <w:t>совершать от своего имени любые разрешенные законом сделки</w:t>
      </w:r>
    </w:p>
    <w:p w:rsidR="00415CA1" w:rsidRPr="007561C8" w:rsidRDefault="00415CA1" w:rsidP="00174494">
      <w:pPr>
        <w:pStyle w:val="a5"/>
        <w:numPr>
          <w:ilvl w:val="0"/>
          <w:numId w:val="18"/>
        </w:numPr>
        <w:spacing w:after="0" w:line="240" w:lineRule="auto"/>
        <w:jc w:val="both"/>
        <w:rPr>
          <w:rFonts w:ascii="Times New Roman" w:hAnsi="Times New Roman" w:cs="Times New Roman"/>
          <w:sz w:val="24"/>
        </w:rPr>
      </w:pPr>
      <w:r w:rsidRPr="007561C8">
        <w:rPr>
          <w:rFonts w:ascii="Times New Roman" w:hAnsi="Times New Roman" w:cs="Times New Roman"/>
          <w:sz w:val="24"/>
        </w:rPr>
        <w:t>осуществлять внешнеэкономическую деятельность</w:t>
      </w:r>
    </w:p>
    <w:p w:rsidR="00415CA1" w:rsidRPr="007561C8" w:rsidRDefault="00415CA1" w:rsidP="00174494">
      <w:pPr>
        <w:pStyle w:val="a5"/>
        <w:numPr>
          <w:ilvl w:val="0"/>
          <w:numId w:val="18"/>
        </w:numPr>
        <w:spacing w:after="0" w:line="240" w:lineRule="auto"/>
        <w:jc w:val="both"/>
        <w:rPr>
          <w:rFonts w:ascii="Times New Roman" w:hAnsi="Times New Roman" w:cs="Times New Roman"/>
          <w:sz w:val="24"/>
        </w:rPr>
      </w:pPr>
      <w:r w:rsidRPr="007561C8">
        <w:rPr>
          <w:rFonts w:ascii="Times New Roman" w:hAnsi="Times New Roman" w:cs="Times New Roman"/>
          <w:sz w:val="24"/>
        </w:rPr>
        <w:t>нанимать и увольнять работников в соответствии с законодательством и трудовым договором</w:t>
      </w:r>
    </w:p>
    <w:p w:rsidR="00415CA1" w:rsidRPr="007561C8" w:rsidRDefault="00415CA1" w:rsidP="00174494">
      <w:pPr>
        <w:pStyle w:val="a5"/>
        <w:numPr>
          <w:ilvl w:val="0"/>
          <w:numId w:val="18"/>
        </w:numPr>
        <w:spacing w:after="0" w:line="240" w:lineRule="auto"/>
        <w:jc w:val="both"/>
        <w:rPr>
          <w:rFonts w:ascii="Times New Roman" w:hAnsi="Times New Roman" w:cs="Times New Roman"/>
          <w:sz w:val="24"/>
        </w:rPr>
      </w:pPr>
      <w:r w:rsidRPr="007561C8">
        <w:rPr>
          <w:rFonts w:ascii="Times New Roman" w:hAnsi="Times New Roman" w:cs="Times New Roman"/>
          <w:sz w:val="24"/>
        </w:rPr>
        <w:t>устанавливать формы, системы и размеры оплаты труда.</w:t>
      </w:r>
    </w:p>
    <w:p w:rsidR="00415CA1" w:rsidRPr="007561C8" w:rsidRDefault="00415CA1" w:rsidP="00174494">
      <w:pPr>
        <w:pStyle w:val="a5"/>
        <w:numPr>
          <w:ilvl w:val="0"/>
          <w:numId w:val="18"/>
        </w:numPr>
        <w:spacing w:after="0" w:line="240" w:lineRule="auto"/>
        <w:jc w:val="both"/>
        <w:rPr>
          <w:rFonts w:ascii="Times New Roman" w:hAnsi="Times New Roman" w:cs="Times New Roman"/>
          <w:sz w:val="24"/>
        </w:rPr>
      </w:pPr>
      <w:r w:rsidRPr="007561C8">
        <w:rPr>
          <w:rFonts w:ascii="Times New Roman" w:hAnsi="Times New Roman" w:cs="Times New Roman"/>
          <w:sz w:val="24"/>
        </w:rPr>
        <w:t>открывать счета в банках</w:t>
      </w:r>
    </w:p>
    <w:p w:rsidR="00415CA1" w:rsidRPr="007561C8" w:rsidRDefault="00415CA1" w:rsidP="00174494">
      <w:pPr>
        <w:pStyle w:val="a5"/>
        <w:numPr>
          <w:ilvl w:val="0"/>
          <w:numId w:val="18"/>
        </w:numPr>
        <w:spacing w:after="0" w:line="240" w:lineRule="auto"/>
        <w:jc w:val="both"/>
        <w:rPr>
          <w:rFonts w:ascii="Times New Roman" w:hAnsi="Times New Roman" w:cs="Times New Roman"/>
          <w:sz w:val="24"/>
        </w:rPr>
      </w:pPr>
      <w:r w:rsidRPr="007561C8">
        <w:rPr>
          <w:rFonts w:ascii="Times New Roman" w:hAnsi="Times New Roman" w:cs="Times New Roman"/>
          <w:sz w:val="24"/>
        </w:rPr>
        <w:t>свободно распоряжаться прибылью, оставшейся после уплаты налогов и других обязательных платежей</w:t>
      </w:r>
    </w:p>
    <w:p w:rsidR="00415CA1" w:rsidRPr="007561C8" w:rsidRDefault="00415CA1" w:rsidP="00174494">
      <w:pPr>
        <w:pStyle w:val="a5"/>
        <w:numPr>
          <w:ilvl w:val="0"/>
          <w:numId w:val="18"/>
        </w:numPr>
        <w:spacing w:after="0" w:line="240" w:lineRule="auto"/>
        <w:jc w:val="both"/>
        <w:rPr>
          <w:rFonts w:ascii="Times New Roman" w:hAnsi="Times New Roman" w:cs="Times New Roman"/>
          <w:sz w:val="24"/>
        </w:rPr>
      </w:pPr>
      <w:r w:rsidRPr="007561C8">
        <w:rPr>
          <w:rFonts w:ascii="Times New Roman" w:hAnsi="Times New Roman" w:cs="Times New Roman"/>
          <w:sz w:val="24"/>
        </w:rPr>
        <w:t>прекращать и преобразовывать деятельность по своему решению и др.</w:t>
      </w:r>
    </w:p>
    <w:p w:rsidR="00415CA1" w:rsidRDefault="00415CA1" w:rsidP="00415CA1">
      <w:pPr>
        <w:pStyle w:val="a3"/>
        <w:ind w:firstLine="360"/>
        <w:rPr>
          <w:sz w:val="24"/>
        </w:rPr>
      </w:pPr>
      <w:r>
        <w:rPr>
          <w:sz w:val="24"/>
        </w:rPr>
        <w:t>Правовой статус предприятия предусматривает не только широкие его права, но и обязанности в различных сферах хозяйственной деятельности.</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Государственные законы, действующие в области экономики, определяют компетенцию государства и границы его вмешательства в работу предприятия (фирмы). Частные, кооперативные, акционерные и другие предприятия не освобождаются от государственного контроля, который ведется за:</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доходами предприятия и уплатой им налогов;</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санитарным состоянием производства;</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назначением и техническим уровнем продукции;</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соблюдением стандартов и технических условий производства;</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правовой защитой наемного персонала и некоторыми другими сторонами деятельности предприятий.</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Хозяйственный и правовой контроль, причем очень жесткий, осуществляется во всех странах мира.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Законодательством предусмотрено, что предприятие несет полную ответственность за все виды его деятельности, в том числе за:</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соблюдение интересов государства и прав граждан;</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соблюдение законов и сохранность окружающей среды;</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преумножение имущества, вверенного ему государством или держателями акций;</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повышение эффективности производства.</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Предусматривается, что деятельность предприятия не должна нарушать нормальных условий работы других предприятий и организаций, ухудшать условия жизни граждан на прилегающей территории. При этом государство или иной вышестоящий орган, как правило, не отвечают по обязательствам предприятия, которое также не отвечает по обязательствам государства и других органов.</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lastRenderedPageBreak/>
        <w:t>Администрация предприятия обязана создавать нормальные условия труда для персонала. Решения по социально-экономическим вопросам должны приниматься с участием трудового коллектива.</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Между администрацией и трудовым коллективом заключается трудовое соглашение, в котором закрепляются взаимные обязательства:</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по санитарному состоянию и технике безопасности работ;</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условия режима работы предприятия и его подразделений, включая сменность работы и продолжительность смен;</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продолжительность и размеры оплаты отпусков;</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условия и формы оплаты труда по категориям работников и др.</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За пределами предусмотренных законом полномочий местные органы власти и коммерческие организации не вправе вмешиваться в осуществление внутренних хозяйственных и административных функций предприятия. Они могут выступать лишь в качестве органов контроля правомерности хозяйственной деятельности предприятия, вносить свои предложения и требовать исполнения руководством предприятия действующего законодательства.</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Виды ответственности:</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 xml:space="preserve">дисциплинарная </w:t>
      </w:r>
      <w:r w:rsidR="007561C8">
        <w:rPr>
          <w:rFonts w:ascii="Times New Roman" w:hAnsi="Times New Roman" w:cs="Times New Roman"/>
          <w:sz w:val="24"/>
        </w:rPr>
        <w:t>-</w:t>
      </w:r>
      <w:r>
        <w:rPr>
          <w:rFonts w:ascii="Times New Roman" w:hAnsi="Times New Roman" w:cs="Times New Roman"/>
          <w:sz w:val="24"/>
        </w:rPr>
        <w:t xml:space="preserve"> за нарушения правил техники безопасности, охраны труда и производственной санитарии;</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 xml:space="preserve">административная </w:t>
      </w:r>
      <w:r w:rsidR="007561C8">
        <w:rPr>
          <w:rFonts w:ascii="Times New Roman" w:hAnsi="Times New Roman" w:cs="Times New Roman"/>
          <w:sz w:val="24"/>
        </w:rPr>
        <w:t>-</w:t>
      </w:r>
      <w:r>
        <w:rPr>
          <w:rFonts w:ascii="Times New Roman" w:hAnsi="Times New Roman" w:cs="Times New Roman"/>
          <w:sz w:val="24"/>
        </w:rPr>
        <w:t xml:space="preserve"> за нарушение трудового законодательства;</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 xml:space="preserve">уголовная </w:t>
      </w:r>
      <w:r w:rsidR="007561C8">
        <w:rPr>
          <w:rFonts w:ascii="Times New Roman" w:hAnsi="Times New Roman" w:cs="Times New Roman"/>
          <w:sz w:val="24"/>
        </w:rPr>
        <w:t>-</w:t>
      </w:r>
      <w:r>
        <w:rPr>
          <w:rFonts w:ascii="Times New Roman" w:hAnsi="Times New Roman" w:cs="Times New Roman"/>
          <w:sz w:val="24"/>
        </w:rPr>
        <w:t xml:space="preserve"> за хищение имущества, фиктивное или умышленное банкротство, за несчастные случаи с работниками со смертельным исходом и т.д.;</w:t>
      </w:r>
    </w:p>
    <w:p w:rsidR="00415CA1" w:rsidRDefault="00415CA1" w:rsidP="00174494">
      <w:pPr>
        <w:pStyle w:val="a5"/>
        <w:numPr>
          <w:ilvl w:val="0"/>
          <w:numId w:val="18"/>
        </w:numPr>
        <w:spacing w:after="0" w:line="240" w:lineRule="auto"/>
        <w:jc w:val="both"/>
        <w:rPr>
          <w:rFonts w:ascii="Times New Roman" w:hAnsi="Times New Roman" w:cs="Times New Roman"/>
          <w:sz w:val="24"/>
        </w:rPr>
      </w:pPr>
      <w:r>
        <w:rPr>
          <w:rFonts w:ascii="Times New Roman" w:hAnsi="Times New Roman" w:cs="Times New Roman"/>
          <w:sz w:val="24"/>
        </w:rPr>
        <w:t xml:space="preserve">материальная </w:t>
      </w:r>
      <w:r w:rsidR="007561C8">
        <w:rPr>
          <w:rFonts w:ascii="Times New Roman" w:hAnsi="Times New Roman" w:cs="Times New Roman"/>
          <w:sz w:val="24"/>
        </w:rPr>
        <w:t>-</w:t>
      </w:r>
      <w:r>
        <w:rPr>
          <w:rFonts w:ascii="Times New Roman" w:hAnsi="Times New Roman" w:cs="Times New Roman"/>
          <w:sz w:val="24"/>
        </w:rPr>
        <w:t xml:space="preserve"> предполагает возмещение предприятием расходов, связанных с нарушением трудового законодательства (например, оплата вынужденного прогула, восстановление в прежней должности в случае незаконного увольнения).</w:t>
      </w:r>
    </w:p>
    <w:p w:rsidR="00415CA1" w:rsidRDefault="00415CA1" w:rsidP="00415CA1">
      <w:pPr>
        <w:spacing w:after="0" w:line="240" w:lineRule="auto"/>
        <w:jc w:val="both"/>
        <w:rPr>
          <w:rFonts w:ascii="Times New Roman" w:hAnsi="Times New Roman" w:cs="Times New Roman"/>
          <w:sz w:val="24"/>
        </w:rPr>
      </w:pPr>
    </w:p>
    <w:p w:rsidR="00C944E9" w:rsidRDefault="00C944E9" w:rsidP="00415CA1">
      <w:pPr>
        <w:spacing w:after="0" w:line="240" w:lineRule="auto"/>
        <w:jc w:val="both"/>
        <w:rPr>
          <w:rFonts w:ascii="Times New Roman" w:hAnsi="Times New Roman" w:cs="Times New Roman"/>
          <w:sz w:val="24"/>
        </w:rPr>
      </w:pPr>
    </w:p>
    <w:p w:rsidR="002A49E8" w:rsidRDefault="002A49E8" w:rsidP="00415CA1">
      <w:pPr>
        <w:spacing w:after="0" w:line="240" w:lineRule="auto"/>
        <w:ind w:firstLine="567"/>
        <w:jc w:val="both"/>
        <w:rPr>
          <w:rFonts w:ascii="Times New Roman" w:hAnsi="Times New Roman" w:cs="Times New Roman"/>
          <w:sz w:val="24"/>
        </w:rPr>
      </w:pPr>
      <w:r>
        <w:rPr>
          <w:rFonts w:ascii="Times New Roman" w:hAnsi="Times New Roman" w:cs="Times New Roman"/>
          <w:b/>
          <w:sz w:val="24"/>
        </w:rPr>
        <w:t xml:space="preserve">1.4 </w:t>
      </w:r>
      <w:r w:rsidRPr="002A49E8">
        <w:rPr>
          <w:rFonts w:ascii="Times New Roman" w:hAnsi="Times New Roman" w:cs="Times New Roman"/>
          <w:b/>
          <w:sz w:val="24"/>
        </w:rPr>
        <w:t>Классификация предприятий</w:t>
      </w:r>
      <w:r>
        <w:rPr>
          <w:rFonts w:ascii="Times New Roman" w:hAnsi="Times New Roman" w:cs="Times New Roman"/>
          <w:sz w:val="24"/>
        </w:rPr>
        <w:t xml:space="preserve"> </w:t>
      </w:r>
    </w:p>
    <w:p w:rsidR="002A49E8" w:rsidRDefault="002A49E8" w:rsidP="00415CA1">
      <w:pPr>
        <w:spacing w:after="0" w:line="240" w:lineRule="auto"/>
        <w:ind w:firstLine="567"/>
        <w:jc w:val="both"/>
        <w:rPr>
          <w:rFonts w:ascii="Times New Roman" w:hAnsi="Times New Roman" w:cs="Times New Roman"/>
          <w:sz w:val="24"/>
        </w:rPr>
      </w:pP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Существующие  и  действующие  предприятия отличаются  друг  от  друга  организационно –  правовым устройством,  масштабностью,  профилем  деятельности  и т.п.,  т.е.  они  различны  по  условиям,  целям  и  характеру функционирования.  Для  более  глубокого  изучения предпринимательской  деятельности  предприятия  обычно классифицируются по следующим основным признакам:   </w:t>
      </w:r>
    </w:p>
    <w:p w:rsidR="00415CA1" w:rsidRPr="00FC2810" w:rsidRDefault="00415CA1" w:rsidP="00415CA1">
      <w:pPr>
        <w:spacing w:after="0" w:line="240" w:lineRule="auto"/>
        <w:ind w:firstLine="567"/>
        <w:jc w:val="both"/>
        <w:rPr>
          <w:rFonts w:ascii="Times New Roman" w:hAnsi="Times New Roman" w:cs="Times New Roman"/>
          <w:i/>
          <w:sz w:val="24"/>
        </w:rPr>
      </w:pPr>
      <w:r w:rsidRPr="00FC2810">
        <w:rPr>
          <w:rFonts w:ascii="Times New Roman" w:hAnsi="Times New Roman" w:cs="Times New Roman"/>
          <w:i/>
          <w:sz w:val="24"/>
        </w:rPr>
        <w:t xml:space="preserve">По виду и характеру деятельности.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Прежде всего, предприятия отличаются друг от друга отраслевой  принадлежностью.  Они  подразделяются  на предприятия  производственной  и  непроизводственной сферы,  далее –  по  менее  крупным  подразделениям (промышленные,  сельскохозяйственные,  кредитно-финансовые, транспортные и т.п.). Основываясь на типе или виде  производимых  предприятием  продуктов  или  услуг, можно выделять собственно отраслевые и подотраслевые типы  предприятий (например,  автомобилестроительные, угледобывающие, страховые и т.п.). </w:t>
      </w:r>
    </w:p>
    <w:p w:rsidR="00415CA1" w:rsidRPr="00042B17" w:rsidRDefault="00415CA1" w:rsidP="00415CA1">
      <w:pPr>
        <w:spacing w:after="0" w:line="240" w:lineRule="auto"/>
        <w:ind w:firstLine="567"/>
        <w:jc w:val="both"/>
        <w:rPr>
          <w:rFonts w:ascii="Times New Roman" w:hAnsi="Times New Roman" w:cs="Times New Roman"/>
          <w:i/>
          <w:sz w:val="24"/>
        </w:rPr>
      </w:pPr>
      <w:r w:rsidRPr="00042B17">
        <w:rPr>
          <w:rFonts w:ascii="Times New Roman" w:hAnsi="Times New Roman" w:cs="Times New Roman"/>
          <w:i/>
          <w:sz w:val="24"/>
        </w:rPr>
        <w:t xml:space="preserve">По размерам предприятия.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Как  правило,  по  этому  признаку  предприятия классифицируются следующим образом: </w:t>
      </w:r>
    </w:p>
    <w:p w:rsidR="00415CA1" w:rsidRPr="00042B17" w:rsidRDefault="00415CA1" w:rsidP="00174494">
      <w:pPr>
        <w:pStyle w:val="a5"/>
        <w:numPr>
          <w:ilvl w:val="0"/>
          <w:numId w:val="20"/>
        </w:numPr>
        <w:spacing w:after="0" w:line="240" w:lineRule="auto"/>
        <w:jc w:val="both"/>
        <w:rPr>
          <w:rFonts w:ascii="Times New Roman" w:hAnsi="Times New Roman" w:cs="Times New Roman"/>
          <w:sz w:val="24"/>
        </w:rPr>
      </w:pPr>
      <w:r w:rsidRPr="00042B17">
        <w:rPr>
          <w:rFonts w:ascii="Times New Roman" w:hAnsi="Times New Roman" w:cs="Times New Roman"/>
          <w:sz w:val="24"/>
        </w:rPr>
        <w:t xml:space="preserve">мелкие – до 50 занятых; </w:t>
      </w:r>
    </w:p>
    <w:p w:rsidR="00415CA1" w:rsidRPr="00042B17" w:rsidRDefault="00415CA1" w:rsidP="00174494">
      <w:pPr>
        <w:pStyle w:val="a5"/>
        <w:numPr>
          <w:ilvl w:val="0"/>
          <w:numId w:val="20"/>
        </w:numPr>
        <w:spacing w:after="0" w:line="240" w:lineRule="auto"/>
        <w:jc w:val="both"/>
        <w:rPr>
          <w:rFonts w:ascii="Times New Roman" w:hAnsi="Times New Roman" w:cs="Times New Roman"/>
          <w:sz w:val="24"/>
        </w:rPr>
      </w:pPr>
      <w:r w:rsidRPr="00042B17">
        <w:rPr>
          <w:rFonts w:ascii="Times New Roman" w:hAnsi="Times New Roman" w:cs="Times New Roman"/>
          <w:sz w:val="24"/>
        </w:rPr>
        <w:t xml:space="preserve">средние – от 50 до 500 (иногда до 300); </w:t>
      </w:r>
    </w:p>
    <w:p w:rsidR="00415CA1" w:rsidRPr="00042B17" w:rsidRDefault="00415CA1" w:rsidP="00174494">
      <w:pPr>
        <w:pStyle w:val="a5"/>
        <w:numPr>
          <w:ilvl w:val="0"/>
          <w:numId w:val="20"/>
        </w:numPr>
        <w:spacing w:after="0" w:line="240" w:lineRule="auto"/>
        <w:jc w:val="both"/>
        <w:rPr>
          <w:rFonts w:ascii="Times New Roman" w:hAnsi="Times New Roman" w:cs="Times New Roman"/>
          <w:sz w:val="24"/>
        </w:rPr>
      </w:pPr>
      <w:r w:rsidRPr="00042B17">
        <w:rPr>
          <w:rFonts w:ascii="Times New Roman" w:hAnsi="Times New Roman" w:cs="Times New Roman"/>
          <w:sz w:val="24"/>
        </w:rPr>
        <w:t xml:space="preserve">крупные – свыше 500, в том числе </w:t>
      </w:r>
    </w:p>
    <w:p w:rsidR="00415CA1" w:rsidRPr="00042B17" w:rsidRDefault="00415CA1" w:rsidP="00174494">
      <w:pPr>
        <w:pStyle w:val="a5"/>
        <w:numPr>
          <w:ilvl w:val="0"/>
          <w:numId w:val="20"/>
        </w:numPr>
        <w:spacing w:after="0" w:line="240" w:lineRule="auto"/>
        <w:jc w:val="both"/>
        <w:rPr>
          <w:rFonts w:ascii="Times New Roman" w:hAnsi="Times New Roman" w:cs="Times New Roman"/>
          <w:sz w:val="24"/>
        </w:rPr>
      </w:pPr>
      <w:r w:rsidRPr="00042B17">
        <w:rPr>
          <w:rFonts w:ascii="Times New Roman" w:hAnsi="Times New Roman" w:cs="Times New Roman"/>
          <w:sz w:val="24"/>
        </w:rPr>
        <w:t xml:space="preserve">особо крупные -  свыше 1000 занятых.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Определение размеров предприятия по числу занятых может  дополняться  и  другими  характеристиками,  в частности,  объемом  продаж;  активами;  полученной прибылью и т.п.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lastRenderedPageBreak/>
        <w:t xml:space="preserve">Размеры  предприятия  тесно  связаны  с  их  отраслевой принадлежностью.  Если  распределить  малые  предприятия по  отраслям  экономики,  то  можно  отметить,  что наибольший  удельный  вес  приходится  на  торговлю  и общественное питание – 47%, затем строительство – 18%, а наименьший – сельское хозяйство –1,5% и финансы, кредит, страхование, пенсионное обеспечение – 1,3%.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Особенностью  малых  предприятий  является  то,  что они  способны  быстро  реагировать  на  изменение потребительского  спроса,  наиболее  восприимчивы  к техническим  новинкам,  а  также  обеспечивают  быструю окупаемость затрат.</w:t>
      </w:r>
    </w:p>
    <w:p w:rsidR="00415CA1" w:rsidRPr="00042B17" w:rsidRDefault="00415CA1" w:rsidP="00415CA1">
      <w:pPr>
        <w:spacing w:after="0" w:line="240" w:lineRule="auto"/>
        <w:ind w:firstLine="567"/>
        <w:jc w:val="both"/>
        <w:rPr>
          <w:rFonts w:ascii="Times New Roman" w:hAnsi="Times New Roman" w:cs="Times New Roman"/>
          <w:i/>
          <w:sz w:val="24"/>
        </w:rPr>
      </w:pPr>
      <w:r w:rsidRPr="00042B17">
        <w:rPr>
          <w:rFonts w:ascii="Times New Roman" w:hAnsi="Times New Roman" w:cs="Times New Roman"/>
          <w:i/>
          <w:sz w:val="24"/>
        </w:rPr>
        <w:t xml:space="preserve">По формам собственности.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Форма  собственности  лежит  в  основе  юридического статуса предприятия. По формам собственности различают: </w:t>
      </w:r>
    </w:p>
    <w:p w:rsidR="00415CA1" w:rsidRDefault="00415CA1" w:rsidP="00174494">
      <w:pPr>
        <w:pStyle w:val="a5"/>
        <w:numPr>
          <w:ilvl w:val="0"/>
          <w:numId w:val="20"/>
        </w:numPr>
        <w:spacing w:after="0" w:line="240" w:lineRule="auto"/>
        <w:jc w:val="both"/>
        <w:rPr>
          <w:rFonts w:ascii="Times New Roman" w:hAnsi="Times New Roman" w:cs="Times New Roman"/>
          <w:sz w:val="24"/>
        </w:rPr>
      </w:pPr>
      <w:r>
        <w:rPr>
          <w:rFonts w:ascii="Times New Roman" w:hAnsi="Times New Roman" w:cs="Times New Roman"/>
          <w:sz w:val="24"/>
        </w:rPr>
        <w:t xml:space="preserve">государственные; </w:t>
      </w:r>
    </w:p>
    <w:p w:rsidR="00415CA1" w:rsidRDefault="00415CA1" w:rsidP="00174494">
      <w:pPr>
        <w:pStyle w:val="a5"/>
        <w:numPr>
          <w:ilvl w:val="0"/>
          <w:numId w:val="20"/>
        </w:numPr>
        <w:spacing w:after="0" w:line="240" w:lineRule="auto"/>
        <w:jc w:val="both"/>
        <w:rPr>
          <w:rFonts w:ascii="Times New Roman" w:hAnsi="Times New Roman" w:cs="Times New Roman"/>
          <w:sz w:val="24"/>
        </w:rPr>
      </w:pPr>
      <w:r>
        <w:rPr>
          <w:rFonts w:ascii="Times New Roman" w:hAnsi="Times New Roman" w:cs="Times New Roman"/>
          <w:sz w:val="24"/>
        </w:rPr>
        <w:t xml:space="preserve">муниципальные; </w:t>
      </w:r>
    </w:p>
    <w:p w:rsidR="00415CA1" w:rsidRDefault="00415CA1" w:rsidP="00174494">
      <w:pPr>
        <w:pStyle w:val="a5"/>
        <w:numPr>
          <w:ilvl w:val="0"/>
          <w:numId w:val="20"/>
        </w:numPr>
        <w:spacing w:after="0" w:line="240" w:lineRule="auto"/>
        <w:jc w:val="both"/>
        <w:rPr>
          <w:rFonts w:ascii="Times New Roman" w:hAnsi="Times New Roman" w:cs="Times New Roman"/>
          <w:sz w:val="24"/>
        </w:rPr>
      </w:pPr>
      <w:r>
        <w:rPr>
          <w:rFonts w:ascii="Times New Roman" w:hAnsi="Times New Roman" w:cs="Times New Roman"/>
          <w:sz w:val="24"/>
        </w:rPr>
        <w:t xml:space="preserve">частные; </w:t>
      </w:r>
    </w:p>
    <w:p w:rsidR="00415CA1" w:rsidRDefault="00415CA1" w:rsidP="00174494">
      <w:pPr>
        <w:pStyle w:val="a5"/>
        <w:numPr>
          <w:ilvl w:val="0"/>
          <w:numId w:val="20"/>
        </w:numPr>
        <w:spacing w:after="0" w:line="240" w:lineRule="auto"/>
        <w:jc w:val="both"/>
        <w:rPr>
          <w:rFonts w:ascii="Times New Roman" w:hAnsi="Times New Roman" w:cs="Times New Roman"/>
          <w:sz w:val="24"/>
        </w:rPr>
      </w:pPr>
      <w:r>
        <w:rPr>
          <w:rFonts w:ascii="Times New Roman" w:hAnsi="Times New Roman" w:cs="Times New Roman"/>
          <w:sz w:val="24"/>
        </w:rPr>
        <w:t xml:space="preserve">кооперативные предприятия; </w:t>
      </w:r>
    </w:p>
    <w:p w:rsidR="00415CA1" w:rsidRDefault="00415CA1" w:rsidP="00174494">
      <w:pPr>
        <w:pStyle w:val="a5"/>
        <w:numPr>
          <w:ilvl w:val="0"/>
          <w:numId w:val="20"/>
        </w:numPr>
        <w:spacing w:after="0" w:line="240" w:lineRule="auto"/>
        <w:jc w:val="both"/>
        <w:rPr>
          <w:rFonts w:ascii="Times New Roman" w:hAnsi="Times New Roman" w:cs="Times New Roman"/>
          <w:sz w:val="24"/>
        </w:rPr>
      </w:pPr>
      <w:r>
        <w:rPr>
          <w:rFonts w:ascii="Times New Roman" w:hAnsi="Times New Roman" w:cs="Times New Roman"/>
          <w:sz w:val="24"/>
        </w:rPr>
        <w:t xml:space="preserve">предприятия,  находящиеся  в  собственности общественных организаций; </w:t>
      </w:r>
    </w:p>
    <w:p w:rsidR="00415CA1" w:rsidRDefault="00415CA1" w:rsidP="00174494">
      <w:pPr>
        <w:pStyle w:val="a5"/>
        <w:numPr>
          <w:ilvl w:val="0"/>
          <w:numId w:val="20"/>
        </w:numPr>
        <w:spacing w:after="0" w:line="240" w:lineRule="auto"/>
        <w:jc w:val="both"/>
        <w:rPr>
          <w:rFonts w:ascii="Times New Roman" w:hAnsi="Times New Roman" w:cs="Times New Roman"/>
          <w:sz w:val="24"/>
        </w:rPr>
      </w:pPr>
      <w:r>
        <w:rPr>
          <w:rFonts w:ascii="Times New Roman" w:hAnsi="Times New Roman" w:cs="Times New Roman"/>
          <w:sz w:val="24"/>
        </w:rPr>
        <w:t xml:space="preserve">и,  в  прочих  формах  собственности (включая смешанную  собственность,  собственность  иностранных лиц, граждан и без гражданства).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Под государственными предприятиями понимаются как  чисто  государственные,  так  и  смешанные,  или полугосударственные.  В  чисто  государственных предприятиях  государству  принадлежит  обычно  весь акционерный  капитал,  полученный  в  результате национализации  или  вновь  созданный.  В  смешанных государственно-частных  компаниях  государство  в  лице какого-нибудь  министерства  или  компании  может  владеть значительной частью пакета акций (более 50%), и тогда оно, как правило, осуществляет контроль за их деятельностью. </w:t>
      </w:r>
    </w:p>
    <w:p w:rsidR="00415CA1" w:rsidRPr="00042B17" w:rsidRDefault="00415CA1" w:rsidP="00415CA1">
      <w:pPr>
        <w:spacing w:after="0" w:line="240" w:lineRule="auto"/>
        <w:ind w:firstLine="567"/>
        <w:jc w:val="both"/>
        <w:rPr>
          <w:rFonts w:ascii="Times New Roman" w:hAnsi="Times New Roman" w:cs="Times New Roman"/>
          <w:i/>
          <w:sz w:val="24"/>
        </w:rPr>
      </w:pPr>
      <w:r w:rsidRPr="00042B17">
        <w:rPr>
          <w:rFonts w:ascii="Times New Roman" w:hAnsi="Times New Roman" w:cs="Times New Roman"/>
          <w:i/>
          <w:sz w:val="24"/>
        </w:rPr>
        <w:t xml:space="preserve">По принадлежности капитала.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По  принадлежности  капитала  и,  соответственно,  по контролю  над  предприятием  выделяют  национальные, иностранные и совместные (смешанные) предприятия.</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Национальными  называют  предприятия,  капитал которых  принадлежит  предпринимателям  своей  страны. Национальная  принадлежность  определяется  также местоположением и регистрацией основной компании.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Иностранными  называют  предприятия,  капитал которых  принадлежит  иностранным  предпринимателям, полностью  или  в  определенной  части  обеспечивающих  их контроль.  Иностранные  предприятия  образуются  либо путем создания акционерного общества, либо путем скупки контрольных  пакетов  акций  местных  фирм,  ведущих  к возникновению иностранного контроля.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Смешанными  по  капиталу  называют  предприятия, капитал которых принадлежит предпринимателям двух или более  стран.  Регистрация  смешанного  предприятия осуществляется  в  стране  одного  из  учредителей  на  основе действующего  в  ней  законодательства.  Смешанные предприятия – это одна из разновидностей международного переплетения  капиталов.  Смешанные   по  капиталу предприятия  называются  совместными  предприятиями  в тех  случаях,  когда  целью  их  создания  является осуществление  совместной  предпринимательской деятельности.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Предприятия,  капитал  которых  принадлежит предпринимателям  нескольких  стран,  именуют многонациональными. </w:t>
      </w:r>
    </w:p>
    <w:p w:rsidR="00415CA1" w:rsidRPr="00042B17" w:rsidRDefault="00415CA1" w:rsidP="00415CA1">
      <w:pPr>
        <w:spacing w:after="0" w:line="240" w:lineRule="auto"/>
        <w:ind w:firstLine="567"/>
        <w:jc w:val="both"/>
        <w:rPr>
          <w:rFonts w:ascii="Times New Roman" w:hAnsi="Times New Roman" w:cs="Times New Roman"/>
          <w:i/>
          <w:sz w:val="24"/>
        </w:rPr>
      </w:pPr>
      <w:r w:rsidRPr="00042B17">
        <w:rPr>
          <w:rFonts w:ascii="Times New Roman" w:hAnsi="Times New Roman" w:cs="Times New Roman"/>
          <w:i/>
          <w:sz w:val="24"/>
        </w:rPr>
        <w:t xml:space="preserve">По организационно-правовым формам.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1. Хозяйственные товарищества (полное товарищество, коммандитное товарищество, товарищество с ограниченной ответственностью, товарищество с  дополнительной  ответственностью</w:t>
      </w:r>
      <w:r w:rsidR="00042B17">
        <w:rPr>
          <w:rFonts w:ascii="Times New Roman" w:hAnsi="Times New Roman" w:cs="Times New Roman"/>
          <w:sz w:val="24"/>
        </w:rPr>
        <w:t>.</w:t>
      </w:r>
      <w:r>
        <w:rPr>
          <w:rFonts w:ascii="Times New Roman" w:hAnsi="Times New Roman" w:cs="Times New Roman"/>
          <w:sz w:val="24"/>
        </w:rPr>
        <w:t xml:space="preserve">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2. Акционерное общество (АО)</w:t>
      </w:r>
      <w:r w:rsidR="00042B17">
        <w:rPr>
          <w:rFonts w:ascii="Times New Roman" w:hAnsi="Times New Roman" w:cs="Times New Roman"/>
          <w:sz w:val="24"/>
        </w:rPr>
        <w:t>.</w:t>
      </w:r>
      <w:r>
        <w:rPr>
          <w:rFonts w:ascii="Times New Roman" w:hAnsi="Times New Roman" w:cs="Times New Roman"/>
          <w:sz w:val="24"/>
        </w:rPr>
        <w:t xml:space="preserve">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3. Производственные кооперативы (артели)</w:t>
      </w:r>
      <w:r w:rsidR="00042B17">
        <w:rPr>
          <w:rFonts w:ascii="Times New Roman" w:hAnsi="Times New Roman" w:cs="Times New Roman"/>
          <w:sz w:val="24"/>
        </w:rPr>
        <w:t>.</w:t>
      </w:r>
      <w:r>
        <w:rPr>
          <w:rFonts w:ascii="Times New Roman" w:hAnsi="Times New Roman" w:cs="Times New Roman"/>
          <w:sz w:val="24"/>
        </w:rPr>
        <w:t xml:space="preserve"> </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lastRenderedPageBreak/>
        <w:t xml:space="preserve">4. Государственные  предприятие (республиканское государственное предприятие и государственное коммунальное предприятие). </w:t>
      </w:r>
    </w:p>
    <w:p w:rsidR="00415CA1" w:rsidRDefault="00415CA1" w:rsidP="00415CA1">
      <w:pPr>
        <w:spacing w:after="0" w:line="240" w:lineRule="auto"/>
        <w:jc w:val="both"/>
        <w:rPr>
          <w:rFonts w:ascii="Times New Roman" w:hAnsi="Times New Roman" w:cs="Times New Roman"/>
          <w:sz w:val="24"/>
        </w:rPr>
      </w:pPr>
    </w:p>
    <w:p w:rsidR="00415CA1" w:rsidRDefault="00415CA1" w:rsidP="00415CA1">
      <w:pPr>
        <w:spacing w:after="0" w:line="240" w:lineRule="auto"/>
        <w:jc w:val="both"/>
        <w:rPr>
          <w:rFonts w:ascii="Times New Roman" w:hAnsi="Times New Roman" w:cs="Times New Roman"/>
          <w:sz w:val="24"/>
        </w:rPr>
      </w:pPr>
    </w:p>
    <w:p w:rsidR="002A49E8" w:rsidRDefault="002A49E8" w:rsidP="00415CA1">
      <w:pPr>
        <w:spacing w:after="0" w:line="240" w:lineRule="auto"/>
        <w:ind w:firstLine="567"/>
        <w:jc w:val="both"/>
        <w:rPr>
          <w:rFonts w:ascii="Times New Roman" w:hAnsi="Times New Roman" w:cs="Times New Roman"/>
          <w:sz w:val="24"/>
        </w:rPr>
      </w:pPr>
      <w:r>
        <w:rPr>
          <w:rFonts w:ascii="Times New Roman" w:hAnsi="Times New Roman" w:cs="Times New Roman"/>
          <w:b/>
          <w:sz w:val="24"/>
        </w:rPr>
        <w:t xml:space="preserve">1.5 </w:t>
      </w:r>
      <w:r w:rsidRPr="002A49E8">
        <w:rPr>
          <w:rFonts w:ascii="Times New Roman" w:hAnsi="Times New Roman" w:cs="Times New Roman"/>
          <w:b/>
          <w:sz w:val="24"/>
        </w:rPr>
        <w:t>Развитие предпринимательства. Предпринимательские формы и виды</w:t>
      </w:r>
      <w:r>
        <w:rPr>
          <w:rFonts w:ascii="Times New Roman" w:hAnsi="Times New Roman" w:cs="Times New Roman"/>
          <w:sz w:val="24"/>
        </w:rPr>
        <w:t xml:space="preserve"> </w:t>
      </w:r>
    </w:p>
    <w:p w:rsidR="002A49E8" w:rsidRDefault="002A49E8" w:rsidP="00415CA1">
      <w:pPr>
        <w:spacing w:after="0" w:line="240" w:lineRule="auto"/>
        <w:ind w:firstLine="567"/>
        <w:jc w:val="both"/>
        <w:rPr>
          <w:rFonts w:ascii="Times New Roman" w:hAnsi="Times New Roman" w:cs="Times New Roman"/>
          <w:sz w:val="24"/>
        </w:rPr>
      </w:pP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Предприятия выступают субъектом предпринимательской деятельности.</w:t>
      </w:r>
    </w:p>
    <w:p w:rsidR="00415CA1" w:rsidRDefault="00415CA1" w:rsidP="00415CA1">
      <w:pPr>
        <w:spacing w:after="0" w:line="240" w:lineRule="auto"/>
        <w:ind w:firstLine="567"/>
        <w:jc w:val="both"/>
        <w:rPr>
          <w:rFonts w:ascii="Times New Roman" w:hAnsi="Times New Roman" w:cs="Times New Roman"/>
          <w:sz w:val="24"/>
        </w:rPr>
      </w:pPr>
      <w:r w:rsidRPr="00ED0914">
        <w:rPr>
          <w:rFonts w:ascii="Times New Roman" w:hAnsi="Times New Roman" w:cs="Times New Roman"/>
          <w:i/>
          <w:sz w:val="24"/>
        </w:rPr>
        <w:t>Предпринимательство</w:t>
      </w:r>
      <w:r>
        <w:rPr>
          <w:rFonts w:ascii="Times New Roman" w:hAnsi="Times New Roman" w:cs="Times New Roman"/>
          <w:sz w:val="24"/>
        </w:rPr>
        <w:t xml:space="preserve"> </w:t>
      </w:r>
      <w:r w:rsidR="007561C8">
        <w:rPr>
          <w:rFonts w:ascii="Times New Roman" w:hAnsi="Times New Roman" w:cs="Times New Roman"/>
          <w:sz w:val="24"/>
        </w:rPr>
        <w:t>-</w:t>
      </w:r>
      <w:r>
        <w:rPr>
          <w:rFonts w:ascii="Times New Roman" w:hAnsi="Times New Roman" w:cs="Times New Roman"/>
          <w:sz w:val="24"/>
        </w:rPr>
        <w:t xml:space="preserve"> это активная деятельность людей с целью получить доход на вложенный труд и капитал. Предпринимательство </w:t>
      </w:r>
      <w:r w:rsidR="007561C8">
        <w:rPr>
          <w:rFonts w:ascii="Times New Roman" w:hAnsi="Times New Roman" w:cs="Times New Roman"/>
          <w:sz w:val="24"/>
        </w:rPr>
        <w:t>-</w:t>
      </w:r>
      <w:r>
        <w:rPr>
          <w:rFonts w:ascii="Times New Roman" w:hAnsi="Times New Roman" w:cs="Times New Roman"/>
          <w:sz w:val="24"/>
        </w:rPr>
        <w:t xml:space="preserve"> неотъемлемая часть хозяйственной деятельности руководителей и специалистов и условие эффективной деятельности производственных, коммерческих и финансовых организаций, важнейшая функция управления экономикой.</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Главное содержание предпринимательства в сфере производства заключается в нахождении и формировании спроса на продукты (товары и услуги) и удовлетворении его путем изготовления (создания) и продажи потребителю, с пользой для себя, этих продуктов. Безразлично, сам ли предприниматель организует производство этих товаров или выступает в качестве посредника между производителем и потребителем. Главное, что отличает предпринимательскую деятельность от деятельности других некоммерческих структур, </w:t>
      </w:r>
      <w:r w:rsidR="007561C8">
        <w:rPr>
          <w:rFonts w:ascii="Times New Roman" w:hAnsi="Times New Roman" w:cs="Times New Roman"/>
          <w:sz w:val="24"/>
        </w:rPr>
        <w:t>-</w:t>
      </w:r>
      <w:r>
        <w:rPr>
          <w:rFonts w:ascii="Times New Roman" w:hAnsi="Times New Roman" w:cs="Times New Roman"/>
          <w:sz w:val="24"/>
        </w:rPr>
        <w:t xml:space="preserve"> это прибыль, получаемая как разница между доходами и затратами предпринимателя. Предприниматель необязательно должен быть собственником предприятия, поэтому надо отличать доход предпринимателя от дохода собственника.</w:t>
      </w:r>
    </w:p>
    <w:p w:rsidR="00415CA1" w:rsidRDefault="00415CA1" w:rsidP="00415CA1">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Безусловно, следует отличать предпринимательство от менеджмента, а предпринимателя от управляющего. Предприниматель самостоятельно действует на свой страх и риск и под свою ответственность (в том числе имущественную). Менеджером может быть наемный работник, организующий реализацию задач, поставленных предпринимателем. Он несет меньшую имущественную и моральную ответственность за свои действия, чем владелец предприятия </w:t>
      </w:r>
      <w:r w:rsidR="007561C8">
        <w:rPr>
          <w:rFonts w:ascii="Times New Roman" w:hAnsi="Times New Roman" w:cs="Times New Roman"/>
          <w:sz w:val="24"/>
        </w:rPr>
        <w:t>-</w:t>
      </w:r>
      <w:r>
        <w:rPr>
          <w:rFonts w:ascii="Times New Roman" w:hAnsi="Times New Roman" w:cs="Times New Roman"/>
          <w:sz w:val="24"/>
        </w:rPr>
        <w:t xml:space="preserve"> предприниматель. Конечно, в настоящее время, когда коммерческая деятельность получила широкое распространение, разделение на менеджмент и предпринимательство в значительной степени условно. Предприниматель не всегда является собственником капитала, но почти всегда он в той или иной степени менеджер.</w:t>
      </w:r>
    </w:p>
    <w:p w:rsidR="00415CA1" w:rsidRPr="00C6668F" w:rsidRDefault="00415CA1" w:rsidP="00415CA1">
      <w:pPr>
        <w:shd w:val="clear" w:color="auto" w:fill="FFFFFF"/>
        <w:spacing w:after="0" w:line="240" w:lineRule="auto"/>
        <w:ind w:firstLine="567"/>
        <w:jc w:val="both"/>
        <w:rPr>
          <w:rFonts w:ascii="Times New Roman" w:hAnsi="Times New Roman" w:cs="Times New Roman"/>
          <w:i/>
          <w:sz w:val="24"/>
          <w:szCs w:val="24"/>
        </w:rPr>
      </w:pPr>
      <w:r w:rsidRPr="00C6668F">
        <w:rPr>
          <w:rFonts w:ascii="Times New Roman" w:hAnsi="Times New Roman" w:cs="Times New Roman"/>
          <w:i/>
          <w:sz w:val="24"/>
          <w:szCs w:val="24"/>
        </w:rPr>
        <w:t>Функции предпринимательской деятельности:</w:t>
      </w:r>
    </w:p>
    <w:p w:rsidR="00415CA1" w:rsidRDefault="00415CA1" w:rsidP="00415CA1">
      <w:pPr>
        <w:pStyle w:val="a3"/>
        <w:ind w:firstLine="567"/>
        <w:rPr>
          <w:sz w:val="24"/>
          <w:szCs w:val="24"/>
        </w:rPr>
      </w:pPr>
      <w:r w:rsidRPr="00ED0914">
        <w:rPr>
          <w:i/>
          <w:sz w:val="24"/>
          <w:szCs w:val="24"/>
        </w:rPr>
        <w:t>Общеэкономическая функция</w:t>
      </w:r>
      <w:r>
        <w:rPr>
          <w:sz w:val="24"/>
          <w:szCs w:val="24"/>
        </w:rPr>
        <w:t>, которая объективно обусловлена ролью предпринимательских организаций и индивидуальных предпринимателей как субъектов рынка. Предпринимательская деятельность направлена на производство товаров (работ, услуг) и осуществляется под воздействием системы экономических законов рыночной экономики (спроса и предложения, конкуренции, стоимости и др.).</w:t>
      </w:r>
    </w:p>
    <w:p w:rsidR="00415CA1" w:rsidRDefault="00415CA1" w:rsidP="00415CA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Развитие предпринимательства является одним из определяющих  условий экономического роста, увеличения валового внутреннего продукта (ВВП) и национального дохода, что и предопределяет его общеэкономическую функцию.</w:t>
      </w:r>
    </w:p>
    <w:p w:rsidR="00415CA1" w:rsidRDefault="00415CA1" w:rsidP="00415CA1">
      <w:pPr>
        <w:shd w:val="clear" w:color="auto" w:fill="FFFFFF"/>
        <w:spacing w:after="0" w:line="240" w:lineRule="auto"/>
        <w:ind w:firstLine="567"/>
        <w:jc w:val="both"/>
        <w:rPr>
          <w:rFonts w:ascii="Times New Roman" w:hAnsi="Times New Roman" w:cs="Times New Roman"/>
          <w:sz w:val="24"/>
          <w:szCs w:val="24"/>
        </w:rPr>
      </w:pPr>
      <w:r w:rsidRPr="00ED0914">
        <w:rPr>
          <w:rFonts w:ascii="Times New Roman" w:hAnsi="Times New Roman" w:cs="Times New Roman"/>
          <w:i/>
          <w:sz w:val="24"/>
          <w:szCs w:val="24"/>
        </w:rPr>
        <w:t>Ресурсная функция</w:t>
      </w:r>
      <w:r>
        <w:rPr>
          <w:rFonts w:ascii="Times New Roman" w:hAnsi="Times New Roman" w:cs="Times New Roman"/>
          <w:sz w:val="24"/>
          <w:szCs w:val="24"/>
        </w:rPr>
        <w:t>. Предпринимательская деятельность предполагает эффективное использование как воспроизводимых так и ограниченных ресурсов. Это трудовые ресурсы, земля, природные ресурсы, средства производства, научные достижения.</w:t>
      </w:r>
    </w:p>
    <w:p w:rsidR="00415CA1" w:rsidRDefault="00415CA1" w:rsidP="00415CA1">
      <w:pPr>
        <w:pStyle w:val="4"/>
        <w:ind w:firstLine="567"/>
        <w:rPr>
          <w:b w:val="0"/>
          <w:sz w:val="24"/>
          <w:szCs w:val="24"/>
        </w:rPr>
      </w:pPr>
      <w:r w:rsidRPr="00ED0914">
        <w:rPr>
          <w:b w:val="0"/>
          <w:i/>
          <w:sz w:val="24"/>
          <w:szCs w:val="24"/>
        </w:rPr>
        <w:t>Творческо-поисковая (инновационная) функция</w:t>
      </w:r>
      <w:r>
        <w:rPr>
          <w:sz w:val="24"/>
          <w:szCs w:val="24"/>
        </w:rPr>
        <w:t xml:space="preserve">  </w:t>
      </w:r>
      <w:r>
        <w:rPr>
          <w:b w:val="0"/>
          <w:sz w:val="24"/>
          <w:szCs w:val="24"/>
        </w:rPr>
        <w:t>связана не только с использованием в процессе предпринимательской деятельности новых идей, но и с выработкой новых средств и факторов для достижения целей.</w:t>
      </w:r>
      <w:r w:rsidR="00C944E9">
        <w:rPr>
          <w:b w:val="0"/>
          <w:sz w:val="24"/>
          <w:szCs w:val="24"/>
        </w:rPr>
        <w:t xml:space="preserve"> </w:t>
      </w:r>
      <w:r>
        <w:rPr>
          <w:b w:val="0"/>
          <w:sz w:val="24"/>
          <w:szCs w:val="24"/>
        </w:rPr>
        <w:t>Эта функция вытекает из уровня экономической свободы субъектов предпринимательской деятельности.</w:t>
      </w:r>
    </w:p>
    <w:p w:rsidR="00415CA1" w:rsidRDefault="00415CA1" w:rsidP="00415CA1">
      <w:pPr>
        <w:pStyle w:val="4"/>
        <w:ind w:firstLine="567"/>
        <w:rPr>
          <w:b w:val="0"/>
          <w:sz w:val="24"/>
          <w:szCs w:val="24"/>
        </w:rPr>
      </w:pPr>
      <w:r w:rsidRPr="00ED0914">
        <w:rPr>
          <w:b w:val="0"/>
          <w:i/>
          <w:sz w:val="24"/>
          <w:szCs w:val="24"/>
        </w:rPr>
        <w:t>Социальная функция</w:t>
      </w:r>
      <w:r>
        <w:rPr>
          <w:sz w:val="24"/>
          <w:szCs w:val="24"/>
        </w:rPr>
        <w:t xml:space="preserve"> </w:t>
      </w:r>
      <w:r>
        <w:rPr>
          <w:b w:val="0"/>
          <w:sz w:val="24"/>
          <w:szCs w:val="24"/>
        </w:rPr>
        <w:t xml:space="preserve"> проявляется:</w:t>
      </w:r>
    </w:p>
    <w:p w:rsidR="00415CA1" w:rsidRDefault="00415CA1" w:rsidP="00995017">
      <w:pPr>
        <w:numPr>
          <w:ilvl w:val="0"/>
          <w:numId w:val="2"/>
        </w:numPr>
        <w:tabs>
          <w:tab w:val="clear" w:pos="360"/>
          <w:tab w:val="num" w:pos="0"/>
        </w:tabs>
        <w:autoSpaceDN w:val="0"/>
        <w:spacing w:after="0" w:line="240" w:lineRule="auto"/>
        <w:ind w:left="0" w:firstLine="567"/>
        <w:rPr>
          <w:rFonts w:ascii="Times New Roman" w:hAnsi="Times New Roman" w:cs="Times New Roman"/>
          <w:sz w:val="24"/>
          <w:szCs w:val="24"/>
        </w:rPr>
      </w:pPr>
      <w:r>
        <w:rPr>
          <w:rFonts w:ascii="Times New Roman" w:hAnsi="Times New Roman" w:cs="Times New Roman"/>
          <w:sz w:val="24"/>
          <w:szCs w:val="24"/>
        </w:rPr>
        <w:t>в возможности каждого дееспособного лица быть собственником дела, лучше проявлять свои способности и таланты;</w:t>
      </w:r>
    </w:p>
    <w:p w:rsidR="00415CA1" w:rsidRDefault="00415CA1" w:rsidP="00995017">
      <w:pPr>
        <w:numPr>
          <w:ilvl w:val="0"/>
          <w:numId w:val="2"/>
        </w:numPr>
        <w:tabs>
          <w:tab w:val="clear" w:pos="360"/>
          <w:tab w:val="num" w:pos="0"/>
        </w:tabs>
        <w:autoSpaceDN w:val="0"/>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одновременно растет число наемных работников,  которые экономически и социально зависят от эффективности деятельности предпринимателя;</w:t>
      </w:r>
    </w:p>
    <w:p w:rsidR="00415CA1" w:rsidRDefault="00415CA1" w:rsidP="00995017">
      <w:pPr>
        <w:numPr>
          <w:ilvl w:val="0"/>
          <w:numId w:val="2"/>
        </w:numPr>
        <w:tabs>
          <w:tab w:val="clear" w:pos="360"/>
          <w:tab w:val="num" w:pos="0"/>
        </w:tabs>
        <w:autoSpaceDN w:val="0"/>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lastRenderedPageBreak/>
        <w:t>чем эффективнее деятельность предприятия, тем больше размер налогов, поступающих в государственные бюджеты разных уровней  и внебюджетные социальные фонды.</w:t>
      </w:r>
    </w:p>
    <w:p w:rsidR="00415CA1" w:rsidRDefault="00415CA1" w:rsidP="00415CA1">
      <w:pPr>
        <w:pStyle w:val="a3"/>
        <w:ind w:firstLine="567"/>
        <w:rPr>
          <w:sz w:val="24"/>
          <w:szCs w:val="24"/>
        </w:rPr>
      </w:pPr>
      <w:r>
        <w:rPr>
          <w:sz w:val="24"/>
          <w:szCs w:val="24"/>
        </w:rPr>
        <w:t>Таким образом, развитие предпринимательства обеспечивает рост количества рабочих мест, сокращение уровня безработицы, повышение жизненного уровня и социального положения наёмных работников.</w:t>
      </w:r>
    </w:p>
    <w:p w:rsidR="00415CA1" w:rsidRDefault="00415CA1" w:rsidP="00415CA1">
      <w:pPr>
        <w:spacing w:after="0" w:line="240" w:lineRule="auto"/>
        <w:ind w:firstLine="567"/>
        <w:jc w:val="both"/>
        <w:rPr>
          <w:rFonts w:ascii="Times New Roman" w:hAnsi="Times New Roman" w:cs="Times New Roman"/>
          <w:sz w:val="24"/>
          <w:szCs w:val="24"/>
        </w:rPr>
      </w:pPr>
      <w:r w:rsidRPr="00ED0914">
        <w:rPr>
          <w:rFonts w:ascii="Times New Roman" w:hAnsi="Times New Roman" w:cs="Times New Roman"/>
          <w:i/>
          <w:sz w:val="24"/>
          <w:szCs w:val="24"/>
        </w:rPr>
        <w:t>Организаторская функция</w:t>
      </w:r>
      <w:r>
        <w:rPr>
          <w:rFonts w:ascii="Times New Roman" w:hAnsi="Times New Roman" w:cs="Times New Roman"/>
          <w:b/>
          <w:sz w:val="24"/>
          <w:szCs w:val="24"/>
        </w:rPr>
        <w:t xml:space="preserve"> </w:t>
      </w:r>
      <w:r>
        <w:rPr>
          <w:rFonts w:ascii="Times New Roman" w:hAnsi="Times New Roman" w:cs="Times New Roman"/>
          <w:sz w:val="24"/>
          <w:szCs w:val="24"/>
        </w:rPr>
        <w:t xml:space="preserve"> проявляется в принятии предпринимателем самостоятельных решений об организации собственного дела, его диверсификации, в формировании структуры управления, изменении стратегии деятельности предприятия и т.д.  Эта функция четко проявляется в быстром развитии малого и среднего предпринимательства.</w:t>
      </w:r>
    </w:p>
    <w:p w:rsidR="00415CA1" w:rsidRDefault="00415CA1" w:rsidP="00415CA1">
      <w:pPr>
        <w:spacing w:after="0" w:line="240" w:lineRule="auto"/>
        <w:ind w:firstLine="540"/>
        <w:jc w:val="both"/>
        <w:rPr>
          <w:rFonts w:ascii="Times New Roman" w:hAnsi="Times New Roman" w:cs="Times New Roman"/>
          <w:sz w:val="24"/>
          <w:szCs w:val="28"/>
        </w:rPr>
      </w:pPr>
      <w:r>
        <w:rPr>
          <w:rFonts w:ascii="Times New Roman" w:hAnsi="Times New Roman" w:cs="Times New Roman"/>
          <w:sz w:val="24"/>
          <w:szCs w:val="28"/>
        </w:rPr>
        <w:t>Все многообразие предпринимательской деятельности может быть классифицировано по различным признакам: виду деятельности, формам собственности, количеству собственников, организационно-правовым и организационно- экономическим формам, степени использования наемного труда и др. Рассмотрим некоторые из них.</w:t>
      </w:r>
    </w:p>
    <w:p w:rsidR="00415CA1" w:rsidRDefault="00415CA1" w:rsidP="00415CA1">
      <w:pPr>
        <w:spacing w:after="0" w:line="240" w:lineRule="auto"/>
        <w:ind w:firstLine="540"/>
        <w:jc w:val="both"/>
        <w:rPr>
          <w:rFonts w:ascii="Times New Roman" w:hAnsi="Times New Roman" w:cs="Times New Roman"/>
          <w:sz w:val="24"/>
          <w:szCs w:val="28"/>
        </w:rPr>
      </w:pPr>
      <w:r>
        <w:rPr>
          <w:rFonts w:ascii="Times New Roman" w:hAnsi="Times New Roman" w:cs="Times New Roman"/>
          <w:sz w:val="24"/>
          <w:szCs w:val="28"/>
        </w:rPr>
        <w:t>По виду или назначению предпринимательскую деятельность можно подразделить на производственную, коммерческую, финансовую, консультативную и др. Все эти виды могут функционировать раздельно или вместе.</w:t>
      </w:r>
    </w:p>
    <w:p w:rsidR="00415CA1" w:rsidRDefault="00415CA1" w:rsidP="00415CA1">
      <w:pPr>
        <w:spacing w:after="0" w:line="240" w:lineRule="auto"/>
        <w:ind w:firstLine="540"/>
        <w:jc w:val="both"/>
        <w:rPr>
          <w:rFonts w:ascii="Times New Roman" w:hAnsi="Times New Roman" w:cs="Times New Roman"/>
          <w:sz w:val="24"/>
          <w:szCs w:val="28"/>
        </w:rPr>
      </w:pPr>
      <w:r>
        <w:rPr>
          <w:rFonts w:ascii="Times New Roman" w:hAnsi="Times New Roman" w:cs="Times New Roman"/>
          <w:sz w:val="24"/>
          <w:szCs w:val="28"/>
        </w:rPr>
        <w:t xml:space="preserve">По формам собственности имущество предприятия может быть частным, государственным, а также находиться в собственности общественных объединений (организаций). </w:t>
      </w:r>
    </w:p>
    <w:p w:rsidR="00415CA1" w:rsidRDefault="00415CA1" w:rsidP="00415CA1">
      <w:pPr>
        <w:spacing w:after="0" w:line="240" w:lineRule="auto"/>
        <w:ind w:firstLine="540"/>
        <w:jc w:val="both"/>
        <w:rPr>
          <w:rFonts w:ascii="Times New Roman" w:hAnsi="Times New Roman" w:cs="Times New Roman"/>
          <w:sz w:val="24"/>
          <w:szCs w:val="28"/>
        </w:rPr>
      </w:pPr>
      <w:r>
        <w:rPr>
          <w:rFonts w:ascii="Times New Roman" w:hAnsi="Times New Roman" w:cs="Times New Roman"/>
          <w:sz w:val="24"/>
          <w:szCs w:val="28"/>
        </w:rPr>
        <w:t xml:space="preserve">По количеству собственников предпринимательская деятельность может быть индивидуальной и коллективной. </w:t>
      </w:r>
    </w:p>
    <w:p w:rsidR="00415CA1" w:rsidRDefault="00415CA1" w:rsidP="00415CA1">
      <w:pPr>
        <w:spacing w:after="0" w:line="240" w:lineRule="auto"/>
        <w:ind w:firstLine="540"/>
        <w:jc w:val="both"/>
        <w:rPr>
          <w:rFonts w:ascii="Times New Roman" w:hAnsi="Times New Roman" w:cs="Times New Roman"/>
          <w:sz w:val="24"/>
          <w:szCs w:val="28"/>
        </w:rPr>
      </w:pPr>
      <w:r>
        <w:rPr>
          <w:rFonts w:ascii="Times New Roman" w:hAnsi="Times New Roman" w:cs="Times New Roman"/>
          <w:sz w:val="24"/>
          <w:szCs w:val="28"/>
        </w:rPr>
        <w:t xml:space="preserve">Формы предпринимательства в свою очередь можно подразделить на организационно-правовые и организационно-экономические. В числе организационно-правовых форм </w:t>
      </w:r>
      <w:r w:rsidR="007561C8">
        <w:rPr>
          <w:rFonts w:ascii="Times New Roman" w:hAnsi="Times New Roman" w:cs="Times New Roman"/>
          <w:sz w:val="24"/>
          <w:szCs w:val="28"/>
        </w:rPr>
        <w:t>-</w:t>
      </w:r>
      <w:r>
        <w:rPr>
          <w:rFonts w:ascii="Times New Roman" w:hAnsi="Times New Roman" w:cs="Times New Roman"/>
          <w:sz w:val="24"/>
          <w:szCs w:val="28"/>
        </w:rPr>
        <w:t xml:space="preserve"> товарищества, общества, кооперативы.</w:t>
      </w:r>
    </w:p>
    <w:p w:rsidR="00415CA1" w:rsidRDefault="00415CA1" w:rsidP="00415CA1">
      <w:pPr>
        <w:spacing w:after="0" w:line="240" w:lineRule="auto"/>
        <w:ind w:firstLine="540"/>
        <w:jc w:val="both"/>
        <w:rPr>
          <w:rFonts w:ascii="Times New Roman" w:hAnsi="Times New Roman" w:cs="Times New Roman"/>
          <w:sz w:val="24"/>
          <w:szCs w:val="28"/>
        </w:rPr>
      </w:pPr>
      <w:r>
        <w:rPr>
          <w:rFonts w:ascii="Times New Roman" w:hAnsi="Times New Roman" w:cs="Times New Roman"/>
          <w:sz w:val="24"/>
          <w:szCs w:val="28"/>
        </w:rPr>
        <w:t xml:space="preserve">Предпринимательская деятельность весьма разнообразна. Поскольку любой бизнес в той или иной степени связан с основными фазами воспроизводственного цикла </w:t>
      </w:r>
      <w:r w:rsidR="007561C8">
        <w:rPr>
          <w:rFonts w:ascii="Times New Roman" w:hAnsi="Times New Roman" w:cs="Times New Roman"/>
          <w:sz w:val="24"/>
          <w:szCs w:val="28"/>
        </w:rPr>
        <w:t>-</w:t>
      </w:r>
      <w:r>
        <w:rPr>
          <w:rFonts w:ascii="Times New Roman" w:hAnsi="Times New Roman" w:cs="Times New Roman"/>
          <w:sz w:val="24"/>
          <w:szCs w:val="28"/>
        </w:rPr>
        <w:t xml:space="preserve"> производством продукции и услуг, обменом и распределением товаров, их потреблением </w:t>
      </w:r>
      <w:r w:rsidR="007561C8">
        <w:rPr>
          <w:rFonts w:ascii="Times New Roman" w:hAnsi="Times New Roman" w:cs="Times New Roman"/>
          <w:sz w:val="24"/>
          <w:szCs w:val="28"/>
        </w:rPr>
        <w:t>-</w:t>
      </w:r>
      <w:r>
        <w:rPr>
          <w:rFonts w:ascii="Times New Roman" w:hAnsi="Times New Roman" w:cs="Times New Roman"/>
          <w:sz w:val="24"/>
          <w:szCs w:val="28"/>
        </w:rPr>
        <w:t xml:space="preserve"> можно выделить следующие виды предпринимательской деятельности: производственное предпринимательство, коммерческое, финансовое (рис</w:t>
      </w:r>
      <w:r w:rsidR="00C944E9">
        <w:rPr>
          <w:rFonts w:ascii="Times New Roman" w:hAnsi="Times New Roman" w:cs="Times New Roman"/>
          <w:sz w:val="24"/>
          <w:szCs w:val="28"/>
        </w:rPr>
        <w:t xml:space="preserve">унок </w:t>
      </w:r>
      <w:r w:rsidR="003C5ED8">
        <w:rPr>
          <w:rFonts w:ascii="Times New Roman" w:hAnsi="Times New Roman" w:cs="Times New Roman"/>
          <w:sz w:val="24"/>
          <w:szCs w:val="28"/>
        </w:rPr>
        <w:t>1.2</w:t>
      </w:r>
      <w:r>
        <w:rPr>
          <w:rFonts w:ascii="Times New Roman" w:hAnsi="Times New Roman" w:cs="Times New Roman"/>
          <w:sz w:val="24"/>
          <w:szCs w:val="28"/>
        </w:rPr>
        <w:t>).</w:t>
      </w:r>
    </w:p>
    <w:p w:rsidR="00415CA1" w:rsidRDefault="00FD370B" w:rsidP="00415CA1">
      <w:pPr>
        <w:spacing w:after="0" w:line="240" w:lineRule="auto"/>
        <w:jc w:val="center"/>
        <w:rPr>
          <w:rFonts w:ascii="Times New Roman" w:hAnsi="Times New Roman" w:cs="Times New Roman"/>
          <w:sz w:val="24"/>
          <w:szCs w:val="28"/>
        </w:rPr>
      </w:pPr>
      <w:r>
        <w:rPr>
          <w:rFonts w:ascii="Times New Roman" w:hAnsi="Times New Roman" w:cs="Times New Roman"/>
          <w:noProof/>
          <w:sz w:val="24"/>
          <w:szCs w:val="28"/>
          <w:lang w:eastAsia="ru-RU"/>
        </w:rPr>
        <w:pict>
          <v:group id="_x0000_s1037" style="position:absolute;left:0;text-align:left;margin-left:-10pt;margin-top:8.25pt;width:485.65pt;height:248.55pt;z-index:-251657216" coordorigin="1501,3441" coordsize="9380,7593">
            <v:line id="_x0000_s1038" style="position:absolute;flip:x" from="2961,4176" to="5341,4557" filled="t">
              <v:fill color2="fill darken(118)" angle="-135" method="linear sigma" focus="50%" type="gradient"/>
            </v:line>
            <v:line id="_x0000_s1039" style="position:absolute" from="6881,4176" to="9261,4557" filled="t">
              <v:fill color2="fill darken(118)" angle="-135" method="linear sigma" focus="50%" type="gradient"/>
            </v:line>
            <v:rect id="_x0000_s1040" style="position:absolute;left:3301;top:3441;width:5600;height:741">
              <v:fill color2="fill darken(118)" rotate="t" angle="-135" method="linear sigma" focus="50%" type="gradient"/>
              <v:textbox style="mso-next-textbox:#_x0000_s1040" inset="0,0,0,0">
                <w:txbxContent>
                  <w:p w:rsidR="0069158F" w:rsidRPr="003C5ED8" w:rsidRDefault="0069158F" w:rsidP="00A55AF0">
                    <w:pPr>
                      <w:jc w:val="center"/>
                      <w:rPr>
                        <w:rFonts w:ascii="Times New Roman" w:hAnsi="Times New Roman" w:cs="Times New Roman"/>
                      </w:rPr>
                    </w:pPr>
                    <w:r w:rsidRPr="003C5ED8">
                      <w:rPr>
                        <w:rFonts w:ascii="Times New Roman" w:hAnsi="Times New Roman" w:cs="Times New Roman"/>
                      </w:rPr>
                      <w:t>Виды предпринимательства</w:t>
                    </w:r>
                  </w:p>
                </w:txbxContent>
              </v:textbox>
            </v:rect>
            <v:rect id="_x0000_s1041" style="position:absolute;left:1501;top:4557;width:2800;height:381">
              <v:fill color2="fill darken(118)" rotate="t" angle="-135" method="linear sigma" focus="50%" type="gradient"/>
              <v:textbox style="mso-next-textbox:#_x0000_s1041"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производственное</w:t>
                    </w:r>
                  </w:p>
                </w:txbxContent>
              </v:textbox>
            </v:rect>
            <v:rect id="_x0000_s1042" style="position:absolute;left:4581;top:4557;width:3080;height:381">
              <v:fill color2="fill darken(118)" rotate="t" angle="-135" method="linear sigma" focus="50%" type="gradient"/>
              <v:textbox style="mso-next-textbox:#_x0000_s1042"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коммерческое</w:t>
                    </w:r>
                  </w:p>
                </w:txbxContent>
              </v:textbox>
            </v:rect>
            <v:rect id="_x0000_s1043" style="position:absolute;left:7801;top:4557;width:3080;height:381">
              <v:fill color2="fill darken(118)" rotate="t" angle="-135" method="linear sigma" focus="50%" type="gradient"/>
              <v:textbox style="mso-next-textbox:#_x0000_s1043"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финансовое</w:t>
                    </w:r>
                  </w:p>
                </w:txbxContent>
              </v:textbox>
            </v:rect>
            <v:line id="_x0000_s1044" style="position:absolute" from="6121,4176" to="6121,4557" filled="t">
              <v:fill color2="fill darken(118)" angle="-135" method="linear sigma" focus="50%" type="gradient"/>
            </v:line>
            <v:line id="_x0000_s1045" style="position:absolute" from="2901,4938" to="2901,5318" filled="t">
              <v:fill color2="fill darken(118)" angle="-135" method="linear sigma" focus="50%" type="gradient"/>
            </v:line>
            <v:rect id="_x0000_s1046" style="position:absolute;left:1501;top:5318;width:2800;height:382">
              <v:fill color2="fill darken(118)" rotate="t" angle="-135" method="linear sigma" focus="50%" type="gradient"/>
              <v:textbox style="mso-next-textbox:#_x0000_s1046"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инновационное</w:t>
                    </w:r>
                  </w:p>
                </w:txbxContent>
              </v:textbox>
            </v:rect>
            <v:line id="_x0000_s1047" style="position:absolute" from="6121,4938" to="6121,5318" filled="t">
              <v:fill color2="fill darken(118)" angle="-135" method="linear sigma" focus="50%" type="gradient"/>
            </v:line>
            <v:rect id="_x0000_s1048" style="position:absolute;left:4581;top:5318;width:3080;height:382">
              <v:fill color2="fill darken(118)" rotate="t" angle="-135" method="linear sigma" focus="50%" type="gradient"/>
              <v:textbox style="mso-next-textbox:#_x0000_s1048"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торговое</w:t>
                    </w:r>
                  </w:p>
                </w:txbxContent>
              </v:textbox>
            </v:rect>
            <v:line id="_x0000_s1049" style="position:absolute" from="9341,4938" to="9341,5318" filled="t">
              <v:fill color2="fill darken(118)" angle="-135" method="linear sigma" focus="50%" type="gradient"/>
            </v:line>
            <v:rect id="_x0000_s1050" style="position:absolute;left:7801;top:5318;width:3080;height:382">
              <v:fill color2="fill darken(118)" rotate="t" angle="-135" method="linear sigma" focus="50%" type="gradient"/>
              <v:textbox style="mso-next-textbox:#_x0000_s1050"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банковское</w:t>
                    </w:r>
                  </w:p>
                </w:txbxContent>
              </v:textbox>
            </v:rect>
            <v:line id="_x0000_s1051" style="position:absolute" from="2901,5700" to="2901,6081" filled="t">
              <v:fill color2="fill darken(118)" angle="-135" method="linear sigma" focus="50%" type="gradient"/>
            </v:line>
            <v:line id="_x0000_s1052" style="position:absolute" from="6121,5700" to="6121,6081" filled="t">
              <v:fill color2="fill darken(118)" angle="-135" method="linear sigma" focus="50%" type="gradient"/>
            </v:line>
            <v:line id="_x0000_s1053" style="position:absolute" from="9341,5700" to="9341,6081" filled="t">
              <v:fill color2="fill darken(118)" angle="-135" method="linear sigma" focus="50%" type="gradient"/>
            </v:line>
            <v:rect id="_x0000_s1054" style="position:absolute;left:1501;top:6081;width:2800;height:382">
              <v:fill color2="fill darken(118)" rotate="t" angle="-135" method="linear sigma" focus="50%" type="gradient"/>
              <v:textbox style="mso-next-textbox:#_x0000_s1054"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научно-техническое</w:t>
                    </w:r>
                  </w:p>
                </w:txbxContent>
              </v:textbox>
            </v:rect>
            <v:rect id="_x0000_s1055" style="position:absolute;left:4581;top:6081;width:3080;height:382">
              <v:fill color2="fill darken(118)" rotate="t" angle="-135" method="linear sigma" focus="50%" type="gradient"/>
              <v:textbox style="mso-next-textbox:#_x0000_s1055"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торгово-закупочное</w:t>
                    </w:r>
                  </w:p>
                </w:txbxContent>
              </v:textbox>
            </v:rect>
            <v:rect id="_x0000_s1056" style="position:absolute;left:7801;top:6081;width:3080;height:382">
              <v:fill color2="fill darken(118)" rotate="t" angle="-135" method="linear sigma" focus="50%" type="gradient"/>
              <v:textbox style="mso-next-textbox:#_x0000_s1056"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страховое</w:t>
                    </w:r>
                  </w:p>
                </w:txbxContent>
              </v:textbox>
            </v:rect>
            <v:line id="_x0000_s1057" style="position:absolute;flip:y" from="2901,6463" to="2901,6843" filled="t">
              <v:fill color2="fill darken(118)" angle="-135" method="linear sigma" focus="50%" type="gradient"/>
            </v:line>
            <v:line id="_x0000_s1058" style="position:absolute" from="6121,6463" to="6121,6843" filled="t">
              <v:fill color2="fill darken(118)" angle="-135" method="linear sigma" focus="50%" type="gradient"/>
            </v:line>
            <v:line id="_x0000_s1059" style="position:absolute" from="9341,6463" to="9341,6843" filled="t">
              <v:fill color2="fill darken(118)" angle="-135" method="linear sigma" focus="50%" type="gradient"/>
            </v:line>
            <v:rect id="_x0000_s1060" style="position:absolute;left:1501;top:6843;width:2800;height:381">
              <v:fill color2="fill darken(118)" rotate="t" angle="-135" method="linear sigma" focus="50%" type="gradient"/>
              <v:textbox style="mso-next-textbox:#_x0000_s1060"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производство товаров</w:t>
                    </w:r>
                  </w:p>
                </w:txbxContent>
              </v:textbox>
            </v:rect>
            <v:rect id="_x0000_s1061" style="position:absolute;left:4581;top:6843;width:3080;height:381">
              <v:fill color2="fill darken(118)" rotate="t" angle="-135" method="linear sigma" focus="50%" type="gradient"/>
              <v:textbox style="mso-next-textbox:#_x0000_s1061"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торгово-посредническое</w:t>
                    </w:r>
                  </w:p>
                </w:txbxContent>
              </v:textbox>
            </v:rect>
            <v:rect id="_x0000_s1062" style="position:absolute;left:7801;top:6843;width:3080;height:381">
              <v:fill color2="fill darken(118)" rotate="t" angle="-135" method="linear sigma" focus="50%" type="gradient"/>
              <v:textbox style="mso-next-textbox:#_x0000_s1062"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аудиторское</w:t>
                    </w:r>
                  </w:p>
                </w:txbxContent>
              </v:textbox>
            </v:rect>
            <v:line id="_x0000_s1063" style="position:absolute;flip:y" from="2901,7224" to="2901,7606" filled="t">
              <v:fill color2="fill darken(118)" angle="-135" method="linear sigma" focus="50%" type="gradient"/>
            </v:line>
            <v:line id="_x0000_s1064" style="position:absolute" from="6121,7224" to="6121,7606" filled="t">
              <v:fill color2="fill darken(118)" angle="-135" method="linear sigma" focus="50%" type="gradient"/>
            </v:line>
            <v:line id="_x0000_s1065" style="position:absolute" from="9341,7224" to="9341,7606" filled="t">
              <v:fill color2="fill darken(118)" angle="-135" method="linear sigma" focus="50%" type="gradient"/>
            </v:line>
            <v:rect id="_x0000_s1066" style="position:absolute;left:1501;top:7606;width:2800;height:380">
              <v:fill color2="fill darken(118)" rotate="t" angle="-135" method="linear sigma" focus="50%" type="gradient"/>
              <v:textbox style="mso-next-textbox:#_x0000_s1066"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оказание услуг</w:t>
                    </w:r>
                  </w:p>
                </w:txbxContent>
              </v:textbox>
            </v:rect>
            <v:rect id="_x0000_s1067" style="position:absolute;left:4581;top:7606;width:3080;height:380">
              <v:fill color2="fill darken(118)" rotate="t" angle="-135" method="linear sigma" focus="50%" type="gradient"/>
              <v:textbox style="mso-next-textbox:#_x0000_s1067"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товарные биржи</w:t>
                    </w:r>
                  </w:p>
                </w:txbxContent>
              </v:textbox>
            </v:rect>
            <v:rect id="_x0000_s1068" style="position:absolute;left:7801;top:7606;width:3080;height:380">
              <v:fill color2="fill darken(118)" rotate="t" angle="-135" method="linear sigma" focus="50%" type="gradient"/>
              <v:textbox style="mso-next-textbox:#_x0000_s1068"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лизинговое</w:t>
                    </w:r>
                  </w:p>
                </w:txbxContent>
              </v:textbox>
            </v:rect>
            <v:line id="_x0000_s1069" style="position:absolute" from="2901,7986" to="2901,8367" filled="t">
              <v:fill color2="fill darken(118)" angle="-135" method="linear sigma" focus="50%" type="gradient"/>
            </v:line>
            <v:line id="_x0000_s1070" style="position:absolute" from="9341,7986" to="9341,8367" filled="t">
              <v:fill color2="fill darken(118)" angle="-135" method="linear sigma" focus="50%" type="gradient"/>
            </v:line>
            <v:rect id="_x0000_s1071" style="position:absolute;left:1501;top:8367;width:2800;height:762">
              <v:fill color2="fill darken(118)" rotate="t" angle="-135" method="linear sigma" focus="50%" type="gradient"/>
              <v:textbox style="mso-next-textbox:#_x0000_s1071" inset="0,0,0,0">
                <w:txbxContent>
                  <w:p w:rsidR="0069158F" w:rsidRPr="00B4675F" w:rsidRDefault="0069158F" w:rsidP="00A55AF0">
                    <w:pPr>
                      <w:jc w:val="center"/>
                      <w:rPr>
                        <w:rFonts w:ascii="Times New Roman" w:hAnsi="Times New Roman" w:cs="Times New Roman"/>
                      </w:rPr>
                    </w:pPr>
                    <w:r w:rsidRPr="00B4675F">
                      <w:rPr>
                        <w:rFonts w:ascii="Times New Roman" w:hAnsi="Times New Roman" w:cs="Times New Roman"/>
                      </w:rPr>
                      <w:t>производственное потребление товаров</w:t>
                    </w:r>
                  </w:p>
                </w:txbxContent>
              </v:textbox>
            </v:rect>
            <v:rect id="_x0000_s1072" style="position:absolute;left:7801;top:8367;width:3080;height:382">
              <v:fill color2="fill darken(118)" rotate="t" angle="-135" method="linear sigma" focus="50%" type="gradient"/>
              <v:textbox style="mso-next-textbox:#_x0000_s1072"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фондовые биржи</w:t>
                    </w:r>
                  </w:p>
                </w:txbxContent>
              </v:textbox>
            </v:rect>
            <v:line id="_x0000_s1073" style="position:absolute" from="2901,9129" to="2901,9510" filled="t">
              <v:fill color2="fill darken(118)" angle="-135" method="linear sigma" focus="50%" type="gradient"/>
            </v:line>
            <v:rect id="_x0000_s1074" style="position:absolute;left:1501;top:9510;width:2800;height:762">
              <v:fill color2="fill darken(118)" rotate="t" angle="-135" method="linear sigma" focus="50%" type="gradient"/>
              <v:textbox style="mso-next-textbox:#_x0000_s1074" inset="0,0,0,0">
                <w:txbxContent>
                  <w:p w:rsidR="0069158F" w:rsidRPr="00B4675F" w:rsidRDefault="0069158F" w:rsidP="00A55AF0">
                    <w:pPr>
                      <w:jc w:val="center"/>
                      <w:rPr>
                        <w:rFonts w:ascii="Times New Roman" w:hAnsi="Times New Roman" w:cs="Times New Roman"/>
                      </w:rPr>
                    </w:pPr>
                    <w:r w:rsidRPr="00B4675F">
                      <w:rPr>
                        <w:rFonts w:ascii="Times New Roman" w:hAnsi="Times New Roman" w:cs="Times New Roman"/>
                      </w:rPr>
                      <w:t>производственное потребление услуг</w:t>
                    </w:r>
                  </w:p>
                </w:txbxContent>
              </v:textbox>
            </v:rect>
            <v:line id="_x0000_s1075" style="position:absolute" from="2901,10272" to="2901,10653" filled="t">
              <v:fill color2="fill darken(118)" angle="-135" method="linear sigma" focus="50%" type="gradient"/>
            </v:line>
            <v:rect id="_x0000_s1076" style="position:absolute;left:1501;top:10653;width:2800;height:381">
              <v:fill color2="fill darken(118)" rotate="t" angle="-135" method="linear sigma" focus="50%" type="gradient"/>
              <v:textbox style="mso-next-textbox:#_x0000_s1076" inset="0,0,0,0">
                <w:txbxContent>
                  <w:p w:rsidR="0069158F" w:rsidRPr="00033C7E" w:rsidRDefault="0069158F" w:rsidP="00A55AF0">
                    <w:pPr>
                      <w:jc w:val="center"/>
                      <w:rPr>
                        <w:rFonts w:ascii="Times New Roman" w:hAnsi="Times New Roman" w:cs="Times New Roman"/>
                        <w:sz w:val="24"/>
                        <w:szCs w:val="24"/>
                      </w:rPr>
                    </w:pPr>
                    <w:r w:rsidRPr="00033C7E">
                      <w:rPr>
                        <w:rFonts w:ascii="Times New Roman" w:hAnsi="Times New Roman" w:cs="Times New Roman"/>
                        <w:sz w:val="24"/>
                        <w:szCs w:val="24"/>
                      </w:rPr>
                      <w:t>информационное</w:t>
                    </w:r>
                  </w:p>
                </w:txbxContent>
              </v:textbox>
            </v:rect>
          </v:group>
        </w:pict>
      </w:r>
    </w:p>
    <w:p w:rsidR="00A55AF0" w:rsidRDefault="00A55AF0" w:rsidP="00415CA1">
      <w:pPr>
        <w:spacing w:after="0" w:line="240" w:lineRule="auto"/>
        <w:ind w:firstLine="540"/>
        <w:jc w:val="both"/>
        <w:rPr>
          <w:rFonts w:ascii="Times New Roman" w:hAnsi="Times New Roman" w:cs="Times New Roman"/>
          <w:sz w:val="24"/>
          <w:szCs w:val="28"/>
        </w:rPr>
      </w:pPr>
    </w:p>
    <w:p w:rsidR="00A55AF0" w:rsidRDefault="00A55AF0" w:rsidP="00415CA1">
      <w:pPr>
        <w:spacing w:after="0" w:line="240" w:lineRule="auto"/>
        <w:ind w:firstLine="540"/>
        <w:jc w:val="both"/>
        <w:rPr>
          <w:rFonts w:ascii="Times New Roman" w:hAnsi="Times New Roman" w:cs="Times New Roman"/>
          <w:sz w:val="24"/>
          <w:szCs w:val="28"/>
        </w:rPr>
      </w:pPr>
    </w:p>
    <w:p w:rsidR="00A55AF0" w:rsidRDefault="00A55AF0" w:rsidP="00415CA1">
      <w:pPr>
        <w:spacing w:after="0" w:line="240" w:lineRule="auto"/>
        <w:ind w:firstLine="540"/>
        <w:jc w:val="both"/>
        <w:rPr>
          <w:rFonts w:ascii="Times New Roman" w:hAnsi="Times New Roman" w:cs="Times New Roman"/>
          <w:sz w:val="24"/>
          <w:szCs w:val="28"/>
        </w:rPr>
      </w:pPr>
    </w:p>
    <w:p w:rsidR="00A55AF0" w:rsidRDefault="00A55AF0" w:rsidP="00415CA1">
      <w:pPr>
        <w:spacing w:after="0" w:line="240" w:lineRule="auto"/>
        <w:ind w:firstLine="540"/>
        <w:jc w:val="both"/>
        <w:rPr>
          <w:rFonts w:ascii="Times New Roman" w:hAnsi="Times New Roman" w:cs="Times New Roman"/>
          <w:sz w:val="24"/>
          <w:szCs w:val="28"/>
        </w:rPr>
      </w:pPr>
    </w:p>
    <w:p w:rsidR="00A55AF0" w:rsidRDefault="00A55AF0" w:rsidP="00415CA1">
      <w:pPr>
        <w:spacing w:after="0" w:line="240" w:lineRule="auto"/>
        <w:ind w:firstLine="540"/>
        <w:jc w:val="both"/>
        <w:rPr>
          <w:rFonts w:ascii="Times New Roman" w:hAnsi="Times New Roman" w:cs="Times New Roman"/>
          <w:sz w:val="24"/>
          <w:szCs w:val="28"/>
        </w:rPr>
      </w:pPr>
    </w:p>
    <w:p w:rsidR="00A55AF0" w:rsidRDefault="00A55AF0" w:rsidP="00415CA1">
      <w:pPr>
        <w:spacing w:after="0" w:line="240" w:lineRule="auto"/>
        <w:ind w:firstLine="540"/>
        <w:jc w:val="both"/>
        <w:rPr>
          <w:rFonts w:ascii="Times New Roman" w:hAnsi="Times New Roman" w:cs="Times New Roman"/>
          <w:sz w:val="24"/>
          <w:szCs w:val="28"/>
        </w:rPr>
      </w:pPr>
    </w:p>
    <w:p w:rsidR="00A55AF0" w:rsidRDefault="00A55AF0" w:rsidP="00415CA1">
      <w:pPr>
        <w:spacing w:after="0" w:line="240" w:lineRule="auto"/>
        <w:ind w:firstLine="540"/>
        <w:jc w:val="both"/>
        <w:rPr>
          <w:rFonts w:ascii="Times New Roman" w:hAnsi="Times New Roman" w:cs="Times New Roman"/>
          <w:sz w:val="24"/>
          <w:szCs w:val="28"/>
        </w:rPr>
      </w:pPr>
    </w:p>
    <w:p w:rsidR="00A55AF0" w:rsidRDefault="00A55AF0" w:rsidP="00415CA1">
      <w:pPr>
        <w:spacing w:after="0" w:line="240" w:lineRule="auto"/>
        <w:ind w:firstLine="540"/>
        <w:jc w:val="both"/>
        <w:rPr>
          <w:rFonts w:ascii="Times New Roman" w:hAnsi="Times New Roman" w:cs="Times New Roman"/>
          <w:sz w:val="24"/>
          <w:szCs w:val="28"/>
        </w:rPr>
      </w:pPr>
    </w:p>
    <w:p w:rsidR="00A55AF0" w:rsidRDefault="00A55AF0" w:rsidP="00415CA1">
      <w:pPr>
        <w:spacing w:after="0" w:line="240" w:lineRule="auto"/>
        <w:ind w:firstLine="540"/>
        <w:jc w:val="both"/>
        <w:rPr>
          <w:rFonts w:ascii="Times New Roman" w:hAnsi="Times New Roman" w:cs="Times New Roman"/>
          <w:sz w:val="24"/>
          <w:szCs w:val="28"/>
        </w:rPr>
      </w:pPr>
    </w:p>
    <w:p w:rsidR="00A55AF0" w:rsidRDefault="00A55AF0" w:rsidP="00415CA1">
      <w:pPr>
        <w:spacing w:after="0" w:line="240" w:lineRule="auto"/>
        <w:ind w:firstLine="540"/>
        <w:jc w:val="both"/>
        <w:rPr>
          <w:rFonts w:ascii="Times New Roman" w:hAnsi="Times New Roman" w:cs="Times New Roman"/>
          <w:sz w:val="24"/>
          <w:szCs w:val="28"/>
        </w:rPr>
      </w:pPr>
    </w:p>
    <w:p w:rsidR="00A55AF0" w:rsidRDefault="00A55AF0" w:rsidP="00415CA1">
      <w:pPr>
        <w:spacing w:after="0" w:line="240" w:lineRule="auto"/>
        <w:ind w:firstLine="540"/>
        <w:jc w:val="both"/>
        <w:rPr>
          <w:rFonts w:ascii="Times New Roman" w:hAnsi="Times New Roman" w:cs="Times New Roman"/>
          <w:sz w:val="24"/>
          <w:szCs w:val="28"/>
        </w:rPr>
      </w:pPr>
    </w:p>
    <w:p w:rsidR="00A55AF0" w:rsidRPr="00B4675F" w:rsidRDefault="00A55AF0" w:rsidP="00415CA1">
      <w:pPr>
        <w:spacing w:after="0" w:line="240" w:lineRule="auto"/>
        <w:ind w:firstLine="540"/>
        <w:jc w:val="both"/>
        <w:rPr>
          <w:rFonts w:ascii="Times New Roman" w:hAnsi="Times New Roman" w:cs="Times New Roman"/>
        </w:rPr>
      </w:pPr>
    </w:p>
    <w:p w:rsidR="00A55AF0" w:rsidRPr="00B4675F" w:rsidRDefault="00A55AF0" w:rsidP="00415CA1">
      <w:pPr>
        <w:spacing w:after="0" w:line="240" w:lineRule="auto"/>
        <w:ind w:firstLine="540"/>
        <w:jc w:val="both"/>
        <w:rPr>
          <w:rFonts w:ascii="Times New Roman" w:hAnsi="Times New Roman" w:cs="Times New Roman"/>
        </w:rPr>
      </w:pPr>
    </w:p>
    <w:p w:rsidR="00A55AF0" w:rsidRDefault="00A55AF0" w:rsidP="00415CA1">
      <w:pPr>
        <w:spacing w:after="0" w:line="240" w:lineRule="auto"/>
        <w:ind w:firstLine="540"/>
        <w:jc w:val="both"/>
        <w:rPr>
          <w:rFonts w:ascii="Times New Roman" w:hAnsi="Times New Roman" w:cs="Times New Roman"/>
          <w:sz w:val="24"/>
          <w:szCs w:val="28"/>
        </w:rPr>
      </w:pPr>
    </w:p>
    <w:p w:rsidR="00A55AF0" w:rsidRDefault="00A55AF0" w:rsidP="00415CA1">
      <w:pPr>
        <w:spacing w:after="0" w:line="240" w:lineRule="auto"/>
        <w:ind w:firstLine="540"/>
        <w:jc w:val="both"/>
        <w:rPr>
          <w:rFonts w:ascii="Times New Roman" w:hAnsi="Times New Roman" w:cs="Times New Roman"/>
          <w:sz w:val="24"/>
          <w:szCs w:val="28"/>
        </w:rPr>
      </w:pPr>
    </w:p>
    <w:p w:rsidR="00A55AF0" w:rsidRDefault="00A55AF0" w:rsidP="00415CA1">
      <w:pPr>
        <w:spacing w:after="0" w:line="240" w:lineRule="auto"/>
        <w:ind w:firstLine="540"/>
        <w:jc w:val="both"/>
        <w:rPr>
          <w:rFonts w:ascii="Times New Roman" w:hAnsi="Times New Roman" w:cs="Times New Roman"/>
          <w:sz w:val="24"/>
          <w:szCs w:val="28"/>
        </w:rPr>
      </w:pPr>
    </w:p>
    <w:p w:rsidR="00A55AF0" w:rsidRDefault="00A55AF0" w:rsidP="00415CA1">
      <w:pPr>
        <w:spacing w:after="0" w:line="240" w:lineRule="auto"/>
        <w:ind w:firstLine="540"/>
        <w:jc w:val="both"/>
        <w:rPr>
          <w:rFonts w:ascii="Times New Roman" w:hAnsi="Times New Roman" w:cs="Times New Roman"/>
          <w:sz w:val="24"/>
          <w:szCs w:val="28"/>
        </w:rPr>
      </w:pPr>
    </w:p>
    <w:p w:rsidR="00A55AF0" w:rsidRDefault="00A55AF0" w:rsidP="00415CA1">
      <w:pPr>
        <w:spacing w:after="0" w:line="240" w:lineRule="auto"/>
        <w:ind w:firstLine="540"/>
        <w:jc w:val="both"/>
        <w:rPr>
          <w:rFonts w:ascii="Times New Roman" w:hAnsi="Times New Roman" w:cs="Times New Roman"/>
          <w:sz w:val="24"/>
          <w:szCs w:val="28"/>
        </w:rPr>
      </w:pPr>
    </w:p>
    <w:p w:rsidR="00A55AF0" w:rsidRDefault="00A55AF0" w:rsidP="00415CA1">
      <w:pPr>
        <w:spacing w:after="0" w:line="240" w:lineRule="auto"/>
        <w:ind w:firstLine="540"/>
        <w:jc w:val="both"/>
        <w:rPr>
          <w:rFonts w:ascii="Times New Roman" w:hAnsi="Times New Roman" w:cs="Times New Roman"/>
          <w:sz w:val="24"/>
          <w:szCs w:val="28"/>
        </w:rPr>
      </w:pPr>
    </w:p>
    <w:p w:rsidR="00A55AF0" w:rsidRDefault="00ED0914" w:rsidP="00A55AF0">
      <w:pPr>
        <w:spacing w:after="0" w:line="240" w:lineRule="auto"/>
        <w:ind w:firstLine="540"/>
        <w:jc w:val="center"/>
        <w:rPr>
          <w:rFonts w:ascii="Times New Roman" w:hAnsi="Times New Roman" w:cs="Times New Roman"/>
          <w:sz w:val="24"/>
          <w:szCs w:val="28"/>
        </w:rPr>
      </w:pPr>
      <w:r>
        <w:rPr>
          <w:rFonts w:ascii="Times New Roman" w:hAnsi="Times New Roman" w:cs="Times New Roman"/>
          <w:sz w:val="24"/>
          <w:szCs w:val="28"/>
        </w:rPr>
        <w:t xml:space="preserve">Рисунок </w:t>
      </w:r>
      <w:r w:rsidR="003C5ED8">
        <w:rPr>
          <w:rFonts w:ascii="Times New Roman" w:hAnsi="Times New Roman" w:cs="Times New Roman"/>
          <w:sz w:val="24"/>
          <w:szCs w:val="28"/>
        </w:rPr>
        <w:t>1.2</w:t>
      </w:r>
      <w:r>
        <w:rPr>
          <w:rFonts w:ascii="Times New Roman" w:hAnsi="Times New Roman" w:cs="Times New Roman"/>
          <w:sz w:val="24"/>
          <w:szCs w:val="28"/>
        </w:rPr>
        <w:t xml:space="preserve">. </w:t>
      </w:r>
      <w:r w:rsidR="00A55AF0">
        <w:rPr>
          <w:rFonts w:ascii="Times New Roman" w:hAnsi="Times New Roman" w:cs="Times New Roman"/>
          <w:sz w:val="24"/>
          <w:szCs w:val="28"/>
        </w:rPr>
        <w:t>Виды предпринимательства</w:t>
      </w:r>
    </w:p>
    <w:p w:rsidR="003C5ED8" w:rsidRDefault="003C5ED8" w:rsidP="003C5ED8">
      <w:pPr>
        <w:spacing w:after="0" w:line="240" w:lineRule="auto"/>
        <w:ind w:firstLine="540"/>
        <w:jc w:val="both"/>
        <w:rPr>
          <w:rFonts w:ascii="Times New Roman" w:hAnsi="Times New Roman" w:cs="Times New Roman"/>
          <w:sz w:val="24"/>
          <w:szCs w:val="28"/>
        </w:rPr>
      </w:pPr>
      <w:r>
        <w:rPr>
          <w:rFonts w:ascii="Times New Roman" w:hAnsi="Times New Roman" w:cs="Times New Roman"/>
          <w:sz w:val="24"/>
          <w:szCs w:val="28"/>
        </w:rPr>
        <w:lastRenderedPageBreak/>
        <w:t>Кроме этого, в последние десятилетия во всех экономически развитых странах мира выделяется, обосабливается такой самостоятельный вид предпринимательства, как консультативный (консалтинг).</w:t>
      </w:r>
    </w:p>
    <w:p w:rsidR="003C5ED8" w:rsidRDefault="003C5ED8" w:rsidP="003C5ED8">
      <w:pPr>
        <w:spacing w:after="0" w:line="240" w:lineRule="auto"/>
        <w:ind w:firstLine="540"/>
        <w:jc w:val="both"/>
        <w:rPr>
          <w:rFonts w:ascii="Times New Roman" w:hAnsi="Times New Roman" w:cs="Times New Roman"/>
          <w:sz w:val="24"/>
          <w:szCs w:val="28"/>
        </w:rPr>
      </w:pPr>
      <w:r>
        <w:rPr>
          <w:rFonts w:ascii="Times New Roman" w:hAnsi="Times New Roman" w:cs="Times New Roman"/>
          <w:sz w:val="24"/>
          <w:szCs w:val="28"/>
        </w:rPr>
        <w:t>Любая предпринимательская деятельность осуществляется в рамках определенной организационной формы предприятия. Выбор формы зависит частично от личных интересов и профессии предпринимателя, но в основном определяется объективными условиями:</w:t>
      </w:r>
    </w:p>
    <w:p w:rsidR="003C5ED8" w:rsidRPr="00033C7E" w:rsidRDefault="003C5ED8" w:rsidP="00174494">
      <w:pPr>
        <w:pStyle w:val="a5"/>
        <w:numPr>
          <w:ilvl w:val="0"/>
          <w:numId w:val="21"/>
        </w:numPr>
        <w:spacing w:after="0" w:line="240" w:lineRule="auto"/>
        <w:jc w:val="both"/>
        <w:rPr>
          <w:rFonts w:ascii="Times New Roman" w:hAnsi="Times New Roman" w:cs="Times New Roman"/>
          <w:sz w:val="24"/>
          <w:szCs w:val="28"/>
        </w:rPr>
      </w:pPr>
      <w:r w:rsidRPr="00033C7E">
        <w:rPr>
          <w:rFonts w:ascii="Times New Roman" w:hAnsi="Times New Roman" w:cs="Times New Roman"/>
          <w:sz w:val="24"/>
          <w:szCs w:val="28"/>
        </w:rPr>
        <w:t>сферой деятельности;</w:t>
      </w:r>
    </w:p>
    <w:p w:rsidR="003C5ED8" w:rsidRPr="00033C7E" w:rsidRDefault="003C5ED8" w:rsidP="00174494">
      <w:pPr>
        <w:pStyle w:val="a5"/>
        <w:numPr>
          <w:ilvl w:val="0"/>
          <w:numId w:val="21"/>
        </w:numPr>
        <w:spacing w:after="0" w:line="240" w:lineRule="auto"/>
        <w:jc w:val="both"/>
        <w:rPr>
          <w:rFonts w:ascii="Times New Roman" w:hAnsi="Times New Roman" w:cs="Times New Roman"/>
          <w:sz w:val="24"/>
          <w:szCs w:val="28"/>
        </w:rPr>
      </w:pPr>
      <w:r w:rsidRPr="00033C7E">
        <w:rPr>
          <w:rFonts w:ascii="Times New Roman" w:hAnsi="Times New Roman" w:cs="Times New Roman"/>
          <w:sz w:val="24"/>
          <w:szCs w:val="28"/>
        </w:rPr>
        <w:t>наличием денежных средств у предпринимателя;</w:t>
      </w:r>
    </w:p>
    <w:p w:rsidR="003C5ED8" w:rsidRPr="00033C7E" w:rsidRDefault="003C5ED8" w:rsidP="00174494">
      <w:pPr>
        <w:pStyle w:val="a5"/>
        <w:numPr>
          <w:ilvl w:val="0"/>
          <w:numId w:val="21"/>
        </w:numPr>
        <w:spacing w:after="0" w:line="240" w:lineRule="auto"/>
        <w:jc w:val="both"/>
        <w:rPr>
          <w:rFonts w:ascii="Times New Roman" w:hAnsi="Times New Roman" w:cs="Times New Roman"/>
          <w:sz w:val="24"/>
          <w:szCs w:val="28"/>
        </w:rPr>
      </w:pPr>
      <w:r w:rsidRPr="00033C7E">
        <w:rPr>
          <w:rFonts w:ascii="Times New Roman" w:hAnsi="Times New Roman" w:cs="Times New Roman"/>
          <w:sz w:val="24"/>
          <w:szCs w:val="28"/>
        </w:rPr>
        <w:t>достоинством тех или иных форм предпринимательства;</w:t>
      </w:r>
    </w:p>
    <w:p w:rsidR="003C5ED8" w:rsidRPr="00033C7E" w:rsidRDefault="003C5ED8" w:rsidP="00174494">
      <w:pPr>
        <w:pStyle w:val="a5"/>
        <w:numPr>
          <w:ilvl w:val="0"/>
          <w:numId w:val="21"/>
        </w:numPr>
        <w:spacing w:after="0" w:line="240" w:lineRule="auto"/>
        <w:jc w:val="both"/>
        <w:rPr>
          <w:rFonts w:ascii="Times New Roman" w:hAnsi="Times New Roman" w:cs="Times New Roman"/>
          <w:sz w:val="24"/>
          <w:szCs w:val="28"/>
        </w:rPr>
      </w:pPr>
      <w:r w:rsidRPr="00033C7E">
        <w:rPr>
          <w:rFonts w:ascii="Times New Roman" w:hAnsi="Times New Roman" w:cs="Times New Roman"/>
          <w:sz w:val="24"/>
          <w:szCs w:val="28"/>
        </w:rPr>
        <w:t>состоянием рынка.</w:t>
      </w:r>
    </w:p>
    <w:p w:rsidR="00415CA1" w:rsidRDefault="00415CA1" w:rsidP="00415CA1">
      <w:pPr>
        <w:spacing w:after="0" w:line="240" w:lineRule="auto"/>
        <w:ind w:firstLine="540"/>
        <w:jc w:val="both"/>
        <w:rPr>
          <w:rFonts w:ascii="Times New Roman" w:hAnsi="Times New Roman" w:cs="Times New Roman"/>
          <w:sz w:val="24"/>
          <w:szCs w:val="28"/>
        </w:rPr>
      </w:pPr>
      <w:r>
        <w:rPr>
          <w:rFonts w:ascii="Times New Roman" w:hAnsi="Times New Roman" w:cs="Times New Roman"/>
          <w:sz w:val="24"/>
          <w:szCs w:val="28"/>
        </w:rPr>
        <w:t>Конкретная форма предпринимательства определяется главным образом наличием капитала у предпринимателей и состоянием рынка.</w:t>
      </w:r>
    </w:p>
    <w:p w:rsidR="00415CA1" w:rsidRDefault="00415CA1" w:rsidP="00415CA1">
      <w:pPr>
        <w:spacing w:after="0" w:line="240" w:lineRule="auto"/>
        <w:ind w:firstLine="540"/>
        <w:jc w:val="both"/>
        <w:rPr>
          <w:rFonts w:ascii="Times New Roman" w:hAnsi="Times New Roman" w:cs="Times New Roman"/>
          <w:sz w:val="24"/>
          <w:szCs w:val="28"/>
        </w:rPr>
      </w:pPr>
      <w:r>
        <w:rPr>
          <w:rFonts w:ascii="Times New Roman" w:hAnsi="Times New Roman" w:cs="Times New Roman"/>
          <w:sz w:val="24"/>
          <w:szCs w:val="28"/>
        </w:rPr>
        <w:t>Каждая из форм регулируется системой норм, устанавливаемых для предприятия, на основе которых регулируются внутрифирменные отношения между подразделениями и отношения этого предприятия с другими фирмами и государственными органами. Существуют следующие основные формы предпринимательства:</w:t>
      </w:r>
    </w:p>
    <w:p w:rsidR="00415CA1" w:rsidRDefault="00415CA1" w:rsidP="00174494">
      <w:pPr>
        <w:pStyle w:val="a5"/>
        <w:numPr>
          <w:ilvl w:val="0"/>
          <w:numId w:val="21"/>
        </w:numPr>
        <w:spacing w:after="0" w:line="240" w:lineRule="auto"/>
        <w:jc w:val="both"/>
        <w:rPr>
          <w:rFonts w:ascii="Times New Roman" w:hAnsi="Times New Roman" w:cs="Times New Roman"/>
          <w:sz w:val="24"/>
          <w:szCs w:val="28"/>
        </w:rPr>
      </w:pPr>
      <w:r>
        <w:rPr>
          <w:rFonts w:ascii="Times New Roman" w:hAnsi="Times New Roman" w:cs="Times New Roman"/>
          <w:sz w:val="24"/>
          <w:szCs w:val="28"/>
        </w:rPr>
        <w:t>индивидуальные;</w:t>
      </w:r>
    </w:p>
    <w:p w:rsidR="00415CA1" w:rsidRDefault="00415CA1" w:rsidP="00174494">
      <w:pPr>
        <w:pStyle w:val="a5"/>
        <w:numPr>
          <w:ilvl w:val="0"/>
          <w:numId w:val="21"/>
        </w:numPr>
        <w:spacing w:after="0" w:line="240" w:lineRule="auto"/>
        <w:jc w:val="both"/>
        <w:rPr>
          <w:rFonts w:ascii="Times New Roman" w:hAnsi="Times New Roman" w:cs="Times New Roman"/>
          <w:sz w:val="24"/>
          <w:szCs w:val="28"/>
        </w:rPr>
      </w:pPr>
      <w:r>
        <w:rPr>
          <w:rFonts w:ascii="Times New Roman" w:hAnsi="Times New Roman" w:cs="Times New Roman"/>
          <w:sz w:val="24"/>
          <w:szCs w:val="28"/>
        </w:rPr>
        <w:t>коллективные;</w:t>
      </w:r>
    </w:p>
    <w:p w:rsidR="00415CA1" w:rsidRDefault="00415CA1" w:rsidP="00174494">
      <w:pPr>
        <w:pStyle w:val="a5"/>
        <w:numPr>
          <w:ilvl w:val="0"/>
          <w:numId w:val="21"/>
        </w:numPr>
        <w:spacing w:after="0" w:line="240" w:lineRule="auto"/>
        <w:jc w:val="both"/>
        <w:rPr>
          <w:rFonts w:ascii="Times New Roman" w:hAnsi="Times New Roman" w:cs="Times New Roman"/>
          <w:sz w:val="24"/>
          <w:szCs w:val="28"/>
        </w:rPr>
      </w:pPr>
      <w:r>
        <w:rPr>
          <w:rFonts w:ascii="Times New Roman" w:hAnsi="Times New Roman" w:cs="Times New Roman"/>
          <w:sz w:val="24"/>
          <w:szCs w:val="28"/>
        </w:rPr>
        <w:t>корпоративные.</w:t>
      </w:r>
    </w:p>
    <w:p w:rsidR="00415CA1" w:rsidRDefault="00415CA1" w:rsidP="00415CA1">
      <w:pPr>
        <w:spacing w:after="0" w:line="240" w:lineRule="auto"/>
        <w:ind w:firstLine="540"/>
        <w:jc w:val="both"/>
        <w:rPr>
          <w:rFonts w:ascii="Times New Roman" w:hAnsi="Times New Roman" w:cs="Times New Roman"/>
          <w:sz w:val="24"/>
          <w:szCs w:val="28"/>
        </w:rPr>
      </w:pPr>
      <w:r>
        <w:rPr>
          <w:rFonts w:ascii="Times New Roman" w:hAnsi="Times New Roman" w:cs="Times New Roman"/>
          <w:sz w:val="24"/>
          <w:szCs w:val="28"/>
        </w:rPr>
        <w:t>Указанные формы, в свою очередь, классифицируются на малые, средние и крупномасштабные, а также на индивидуальные и коллективные. Индивидуальные формы без образования юридического лица относятся к инициативному индивидуальному предпринимательству. Капитал индивидуального предпринимателя не выделяется из его личного имущества. Риск распространяется на все его состояние. В целом индивидуальное предпринимательство, занимая незначительное место в производственном секторе, имеет скорее социальное, чем экономическое значение. Оно базируется главным образом на ручном труде и универсальных малопродуктивных средствах производства и в недостаточной мере использует достижения научно-технического прогресса.</w:t>
      </w:r>
    </w:p>
    <w:p w:rsidR="00415CA1" w:rsidRDefault="00415CA1" w:rsidP="00415CA1">
      <w:pPr>
        <w:spacing w:after="0" w:line="240" w:lineRule="auto"/>
        <w:jc w:val="both"/>
        <w:rPr>
          <w:rFonts w:ascii="Times New Roman" w:hAnsi="Times New Roman" w:cs="Times New Roman"/>
          <w:sz w:val="24"/>
          <w:szCs w:val="28"/>
        </w:rPr>
      </w:pPr>
    </w:p>
    <w:p w:rsidR="002A49E8" w:rsidRDefault="002A49E8" w:rsidP="00415CA1">
      <w:pPr>
        <w:spacing w:after="0" w:line="240" w:lineRule="auto"/>
        <w:ind w:firstLine="539"/>
        <w:jc w:val="both"/>
        <w:rPr>
          <w:rFonts w:ascii="Times New Roman" w:hAnsi="Times New Roman" w:cs="Times New Roman"/>
          <w:b/>
          <w:sz w:val="24"/>
        </w:rPr>
      </w:pPr>
    </w:p>
    <w:p w:rsidR="003C5ED8" w:rsidRDefault="003C5ED8" w:rsidP="00415CA1">
      <w:pPr>
        <w:spacing w:after="0" w:line="240" w:lineRule="auto"/>
        <w:ind w:firstLine="539"/>
        <w:jc w:val="both"/>
        <w:rPr>
          <w:rFonts w:ascii="Times New Roman" w:hAnsi="Times New Roman" w:cs="Times New Roman"/>
          <w:b/>
          <w:sz w:val="24"/>
        </w:rPr>
      </w:pPr>
    </w:p>
    <w:p w:rsidR="002A49E8" w:rsidRDefault="002A49E8" w:rsidP="00415CA1">
      <w:pPr>
        <w:spacing w:after="0" w:line="240" w:lineRule="auto"/>
        <w:ind w:firstLine="539"/>
        <w:jc w:val="both"/>
        <w:rPr>
          <w:rFonts w:ascii="Times New Roman" w:hAnsi="Times New Roman" w:cs="Times New Roman"/>
          <w:sz w:val="24"/>
          <w:szCs w:val="24"/>
        </w:rPr>
      </w:pPr>
      <w:r>
        <w:rPr>
          <w:rFonts w:ascii="Times New Roman" w:hAnsi="Times New Roman" w:cs="Times New Roman"/>
          <w:b/>
          <w:sz w:val="24"/>
        </w:rPr>
        <w:t xml:space="preserve">1.6 </w:t>
      </w:r>
      <w:r w:rsidRPr="002A49E8">
        <w:rPr>
          <w:rFonts w:ascii="Times New Roman" w:hAnsi="Times New Roman" w:cs="Times New Roman"/>
          <w:b/>
          <w:sz w:val="24"/>
        </w:rPr>
        <w:t>Риски в предпринимательской деятельности, методы их оценки</w:t>
      </w:r>
      <w:r>
        <w:rPr>
          <w:rFonts w:ascii="Times New Roman" w:hAnsi="Times New Roman" w:cs="Times New Roman"/>
          <w:sz w:val="24"/>
          <w:szCs w:val="24"/>
        </w:rPr>
        <w:t xml:space="preserve"> </w:t>
      </w:r>
    </w:p>
    <w:p w:rsidR="002A49E8" w:rsidRDefault="002A49E8" w:rsidP="00415CA1">
      <w:pPr>
        <w:spacing w:after="0" w:line="240" w:lineRule="auto"/>
        <w:ind w:firstLine="539"/>
        <w:jc w:val="both"/>
        <w:rPr>
          <w:rFonts w:ascii="Times New Roman" w:hAnsi="Times New Roman" w:cs="Times New Roman"/>
          <w:sz w:val="24"/>
          <w:szCs w:val="24"/>
        </w:rPr>
      </w:pPr>
    </w:p>
    <w:p w:rsidR="00415CA1" w:rsidRDefault="00415CA1" w:rsidP="00415CA1">
      <w:pPr>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Законодательно установлено, что предпринимательская деятельность является  рисковой, т. е. действия участников предпринимательства в условиях сложившихся рыночных отношений, конкуренции, функционирования всей системы экономических законов не могут быть с полной определенностью рассчитаны и осуществлены. Многие решения в предпринимательской деятельности приходится принимать в условиях неопределенности, когда необходимо выбирать направление действий из нескольких возможных  вариантов, осуществление которых сложно предсказать (рассчитать, как говорится, на все сто процентов).</w:t>
      </w:r>
    </w:p>
    <w:p w:rsidR="00415CA1" w:rsidRDefault="00415CA1" w:rsidP="00415CA1">
      <w:pPr>
        <w:spacing w:after="0" w:line="240" w:lineRule="auto"/>
        <w:ind w:firstLine="539"/>
        <w:jc w:val="both"/>
        <w:rPr>
          <w:rFonts w:ascii="Times New Roman" w:hAnsi="Times New Roman" w:cs="Times New Roman"/>
          <w:b/>
          <w:sz w:val="24"/>
          <w:szCs w:val="24"/>
        </w:rPr>
      </w:pPr>
      <w:r>
        <w:rPr>
          <w:rFonts w:ascii="Times New Roman" w:hAnsi="Times New Roman" w:cs="Times New Roman"/>
          <w:sz w:val="24"/>
          <w:szCs w:val="24"/>
        </w:rPr>
        <w:t xml:space="preserve">В связи с развитием товарно-денежных, рыночных отношений хозяйственную, предпринимательскую деятельность приходится осуществлять в условиях нарастающей неопределенности ситуации, изменчивости экономической среды. Отсюда возникают неясность и неуверенность в получении ожидаемого конечного результата, а, следовательно, возрастает </w:t>
      </w:r>
      <w:r w:rsidRPr="003850CE">
        <w:rPr>
          <w:rFonts w:ascii="Times New Roman" w:hAnsi="Times New Roman" w:cs="Times New Roman"/>
          <w:i/>
          <w:sz w:val="24"/>
          <w:szCs w:val="24"/>
        </w:rPr>
        <w:t>риск</w:t>
      </w:r>
      <w:r>
        <w:rPr>
          <w:rFonts w:ascii="Times New Roman" w:hAnsi="Times New Roman" w:cs="Times New Roman"/>
          <w:sz w:val="24"/>
          <w:szCs w:val="24"/>
        </w:rPr>
        <w:t xml:space="preserve">, то есть </w:t>
      </w:r>
      <w:r w:rsidRPr="003850CE">
        <w:rPr>
          <w:rFonts w:ascii="Times New Roman" w:hAnsi="Times New Roman" w:cs="Times New Roman"/>
          <w:i/>
          <w:sz w:val="24"/>
          <w:szCs w:val="24"/>
        </w:rPr>
        <w:t>опасность неудачи, непредвиденных потерь</w:t>
      </w:r>
      <w:r>
        <w:rPr>
          <w:rFonts w:ascii="Times New Roman" w:hAnsi="Times New Roman" w:cs="Times New Roman"/>
          <w:b/>
          <w:sz w:val="24"/>
          <w:szCs w:val="24"/>
        </w:rPr>
        <w:t>.</w:t>
      </w:r>
    </w:p>
    <w:p w:rsidR="00415CA1" w:rsidRDefault="00415CA1" w:rsidP="00415CA1">
      <w:pPr>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Под </w:t>
      </w:r>
      <w:r w:rsidRPr="003850CE">
        <w:rPr>
          <w:rFonts w:ascii="Times New Roman" w:hAnsi="Times New Roman" w:cs="Times New Roman"/>
          <w:i/>
          <w:sz w:val="24"/>
          <w:szCs w:val="24"/>
        </w:rPr>
        <w:t>хозяйственным (предпринимательским)</w:t>
      </w:r>
      <w:r>
        <w:rPr>
          <w:rFonts w:ascii="Times New Roman" w:hAnsi="Times New Roman" w:cs="Times New Roman"/>
          <w:sz w:val="24"/>
          <w:szCs w:val="24"/>
        </w:rPr>
        <w:t xml:space="preserve"> будем понимать риск, возникающий при любых видах деятельности, связанных с производством продукции, товаров, услуг, их реализацией, товарно-денежными и финансовыми операциями, коммерцией, осуществлением социально-экономических и научно-технических проектов. В рассматриваемых видах деятельности приходится иметь дело с использованием и </w:t>
      </w:r>
      <w:r>
        <w:rPr>
          <w:rFonts w:ascii="Times New Roman" w:hAnsi="Times New Roman" w:cs="Times New Roman"/>
          <w:sz w:val="24"/>
          <w:szCs w:val="24"/>
        </w:rPr>
        <w:lastRenderedPageBreak/>
        <w:t>обращением материальных, трудовых, финансовых, информационных (интеллектуальных) ресурсов, так что риск связан с угрозой потери этих ресурсов, полной или частичной.</w:t>
      </w:r>
    </w:p>
    <w:p w:rsidR="00415CA1" w:rsidRDefault="00415CA1" w:rsidP="00415CA1">
      <w:pPr>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В итоге </w:t>
      </w:r>
      <w:r w:rsidRPr="003850CE">
        <w:rPr>
          <w:rFonts w:ascii="Times New Roman" w:hAnsi="Times New Roman" w:cs="Times New Roman"/>
          <w:i/>
          <w:sz w:val="24"/>
          <w:szCs w:val="24"/>
        </w:rPr>
        <w:t>предпринимательский риск</w:t>
      </w:r>
      <w:r>
        <w:rPr>
          <w:rFonts w:ascii="Times New Roman" w:hAnsi="Times New Roman" w:cs="Times New Roman"/>
          <w:sz w:val="24"/>
          <w:szCs w:val="24"/>
        </w:rPr>
        <w:t xml:space="preserve"> характеризуется как опасность потенциально возможной, вероятной потери ресурсов или недополучения доходов по сравнению с вариантом, рассчитанным на рациональное использование ресурсов в данном виде предпринимательской деятельности. Иначе говоря, </w:t>
      </w:r>
      <w:r w:rsidRPr="003850CE">
        <w:rPr>
          <w:rFonts w:ascii="Times New Roman" w:hAnsi="Times New Roman" w:cs="Times New Roman"/>
          <w:i/>
          <w:sz w:val="24"/>
          <w:szCs w:val="24"/>
        </w:rPr>
        <w:t>риск</w:t>
      </w:r>
      <w:r>
        <w:rPr>
          <w:rFonts w:ascii="Times New Roman" w:hAnsi="Times New Roman" w:cs="Times New Roman"/>
          <w:sz w:val="24"/>
          <w:szCs w:val="24"/>
        </w:rPr>
        <w:t xml:space="preserve"> есть угроза того, что предприниматель понесет потери в виде дополнительных расходов сверх предусмотренных прогнозом, проектом, планом-программой его действий, либо получит доходы ниже тех, на которые он рассчитывал.</w:t>
      </w:r>
    </w:p>
    <w:p w:rsidR="00415CA1" w:rsidRDefault="00415CA1" w:rsidP="00415CA1">
      <w:pPr>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В </w:t>
      </w:r>
      <w:r>
        <w:rPr>
          <w:rFonts w:ascii="Times New Roman" w:hAnsi="Times New Roman" w:cs="Times New Roman"/>
          <w:i/>
          <w:sz w:val="24"/>
          <w:szCs w:val="24"/>
        </w:rPr>
        <w:t>абсолютном выражении</w:t>
      </w:r>
      <w:r>
        <w:rPr>
          <w:rFonts w:ascii="Times New Roman" w:hAnsi="Times New Roman" w:cs="Times New Roman"/>
          <w:sz w:val="24"/>
          <w:szCs w:val="24"/>
        </w:rPr>
        <w:t xml:space="preserve"> риск может определяться величиной возможных потерь в материально-вещественном (физическом) или стоимостном (денежном) измерении в рублях, если только ущерб поддается такому измерению.</w:t>
      </w:r>
    </w:p>
    <w:p w:rsidR="00415CA1" w:rsidRDefault="00415CA1" w:rsidP="00415CA1">
      <w:pPr>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В </w:t>
      </w:r>
      <w:r>
        <w:rPr>
          <w:rFonts w:ascii="Times New Roman" w:hAnsi="Times New Roman" w:cs="Times New Roman"/>
          <w:i/>
          <w:sz w:val="24"/>
          <w:szCs w:val="24"/>
        </w:rPr>
        <w:t>относительном выражении</w:t>
      </w:r>
      <w:r>
        <w:rPr>
          <w:rFonts w:ascii="Times New Roman" w:hAnsi="Times New Roman" w:cs="Times New Roman"/>
          <w:sz w:val="24"/>
          <w:szCs w:val="24"/>
        </w:rPr>
        <w:t xml:space="preserve"> риск определяется как величина возможных потерь, отнесенная к некоторой базе, за которую наиболее удобно принимать либо имущественное состояние предпринимателя, либо общие затраты ресурсов на данный вид предпринимательской деятельности, либо ожидаемый доход (прибыль) от предпринимательства. Применительно к предприятию в качестве базы для определения относительной величины риска целесообразно принимать стоимость основных фондов и оборотных средств предприятия или намеченные суммарные затраты на данный вид предпринимательской деятельности, имея в виду как текущие затраты, так и капиталовложения, или расчетный доход (прибыль).</w:t>
      </w:r>
    </w:p>
    <w:p w:rsidR="00415CA1" w:rsidRDefault="00415CA1" w:rsidP="00415CA1">
      <w:pPr>
        <w:spacing w:after="0" w:line="240" w:lineRule="auto"/>
        <w:ind w:firstLine="539"/>
        <w:jc w:val="both"/>
        <w:rPr>
          <w:rFonts w:ascii="Times New Roman" w:hAnsi="Times New Roman" w:cs="Times New Roman"/>
          <w:i/>
          <w:sz w:val="24"/>
          <w:szCs w:val="24"/>
        </w:rPr>
      </w:pPr>
      <w:r>
        <w:rPr>
          <w:rFonts w:ascii="Times New Roman" w:hAnsi="Times New Roman" w:cs="Times New Roman"/>
          <w:sz w:val="24"/>
          <w:szCs w:val="24"/>
        </w:rPr>
        <w:t xml:space="preserve">В числе прикладных способов оценки риска выделим </w:t>
      </w:r>
      <w:r>
        <w:rPr>
          <w:rFonts w:ascii="Times New Roman" w:hAnsi="Times New Roman" w:cs="Times New Roman"/>
          <w:i/>
          <w:sz w:val="24"/>
          <w:szCs w:val="24"/>
        </w:rPr>
        <w:t>статистический, экспертный, расчетно-аналитический.</w:t>
      </w:r>
    </w:p>
    <w:p w:rsidR="00415CA1" w:rsidRDefault="00415CA1" w:rsidP="00415CA1">
      <w:pPr>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Суть </w:t>
      </w:r>
      <w:r w:rsidRPr="003850CE">
        <w:rPr>
          <w:rFonts w:ascii="Times New Roman" w:hAnsi="Times New Roman" w:cs="Times New Roman"/>
          <w:i/>
          <w:sz w:val="24"/>
          <w:szCs w:val="24"/>
        </w:rPr>
        <w:t>статистического способа</w:t>
      </w:r>
      <w:r>
        <w:rPr>
          <w:rFonts w:ascii="Times New Roman" w:hAnsi="Times New Roman" w:cs="Times New Roman"/>
          <w:sz w:val="24"/>
          <w:szCs w:val="24"/>
        </w:rPr>
        <w:t xml:space="preserve"> состоит в том, что изучается статистика потерь, имевших место в аналогичных видах предпринимательской деятельности, устанавливается частота появления определенных уровней потерь. Если статистический массив достаточно богат и представителен, то частоту возникновения данного уровня потерь можно в первом приближении приравнять к вероятности их возникновения и на этой основе построить кривую вероятностей потерь, которая и есть искомая кривая риска. </w:t>
      </w:r>
    </w:p>
    <w:p w:rsidR="00415CA1" w:rsidRDefault="00415CA1" w:rsidP="00415CA1">
      <w:pPr>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Отметим одно важное обстоятельство. Определяя частоту возникновения некоторого уровня потерь путем деления числа соответствующих случаев на их общее число, следует включать в общее число случаев и те предпринимательские сделки, в которых потерь не было, а имел место выигрыш, т.е. превышение расчетной прибыли. Иначе показатели вероятностей потерь и угрозы риска окажутся завышенными.</w:t>
      </w:r>
    </w:p>
    <w:p w:rsidR="00415CA1" w:rsidRDefault="00415CA1" w:rsidP="00415CA1">
      <w:pPr>
        <w:spacing w:after="0" w:line="240" w:lineRule="auto"/>
        <w:ind w:firstLine="539"/>
        <w:jc w:val="both"/>
        <w:rPr>
          <w:rFonts w:ascii="Times New Roman" w:hAnsi="Times New Roman" w:cs="Times New Roman"/>
          <w:sz w:val="24"/>
          <w:szCs w:val="24"/>
        </w:rPr>
      </w:pPr>
      <w:r w:rsidRPr="003850CE">
        <w:rPr>
          <w:rFonts w:ascii="Times New Roman" w:hAnsi="Times New Roman" w:cs="Times New Roman"/>
          <w:i/>
          <w:sz w:val="24"/>
          <w:szCs w:val="24"/>
        </w:rPr>
        <w:t>Экспертный способ</w:t>
      </w:r>
      <w:r>
        <w:rPr>
          <w:rFonts w:ascii="Times New Roman" w:hAnsi="Times New Roman" w:cs="Times New Roman"/>
          <w:sz w:val="24"/>
          <w:szCs w:val="24"/>
        </w:rPr>
        <w:t>, известный под названием метода экспертных оценок, применительно к предпринимательскому риску может быть реализован путем обработки мнений опытных предпринимателей или специалистов. Наиболее желательно, чтобы эксперты дали свои оценки вероятностей возникновения определенных уровней потерь, по которым затем можно было бы найти средние значения экспертных оценок и с их помощью построить кривую распределения вероятностей.</w:t>
      </w:r>
    </w:p>
    <w:p w:rsidR="00415CA1" w:rsidRDefault="00415CA1" w:rsidP="00415CA1">
      <w:pPr>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Можно даже ограничиться получением экспертных оценок, вероятностей возникновения определенного уровня потерь в четырех характерных точках, т. е. установить экспертным образом показатели наиболее вероятных, допустимых, критических и катастрофических потерь, имея в виду как их уровни, так и вероятности. По этим четырем характерным точкам несложно воспроизвести ориентировочно всю кривую распределения вероятностей потерь. Конечно, при небольшом массиве экспертных оценок график частот недостаточно представителен, а кривую вероятностей исходя из такого графика можно построить лишь сугубо приблизительно. Но все же определенное представление о риске и характеризующих его показателях можно получить, а это уже значительно лучше, чем не знать ничего.</w:t>
      </w:r>
    </w:p>
    <w:p w:rsidR="00415CA1" w:rsidRDefault="00415CA1" w:rsidP="00415CA1">
      <w:pPr>
        <w:spacing w:after="0" w:line="240" w:lineRule="auto"/>
        <w:ind w:firstLine="539"/>
        <w:jc w:val="both"/>
        <w:rPr>
          <w:rFonts w:ascii="Times New Roman" w:hAnsi="Times New Roman" w:cs="Times New Roman"/>
          <w:sz w:val="24"/>
          <w:szCs w:val="24"/>
        </w:rPr>
      </w:pPr>
      <w:r w:rsidRPr="003850CE">
        <w:rPr>
          <w:rFonts w:ascii="Times New Roman" w:hAnsi="Times New Roman" w:cs="Times New Roman"/>
          <w:i/>
          <w:sz w:val="24"/>
          <w:szCs w:val="24"/>
        </w:rPr>
        <w:t>Расчетно-аналитические методы</w:t>
      </w:r>
      <w:r>
        <w:rPr>
          <w:rFonts w:ascii="Times New Roman" w:hAnsi="Times New Roman" w:cs="Times New Roman"/>
          <w:sz w:val="24"/>
          <w:szCs w:val="24"/>
        </w:rPr>
        <w:t xml:space="preserve"> построения кривой распределения вероятностей потерь и оценки на этой основе показателей предпринимательского риска базируются на </w:t>
      </w:r>
      <w:r>
        <w:rPr>
          <w:rFonts w:ascii="Times New Roman" w:hAnsi="Times New Roman" w:cs="Times New Roman"/>
          <w:sz w:val="24"/>
          <w:szCs w:val="24"/>
        </w:rPr>
        <w:lastRenderedPageBreak/>
        <w:t xml:space="preserve">теоретических представлениях. К сожалению, прикладная теория риска хорошо разработана только применительно к страховому и игровому риску. Элементы теории игр, в принципе, применимы ко всем видам предпринимательского риска, но прикладные математические методы оценочных расчетов производственного, коммерческого, финансового риска на основе теории игр пока не созданы. </w:t>
      </w:r>
    </w:p>
    <w:p w:rsidR="00415CA1" w:rsidRDefault="00415CA1" w:rsidP="00415CA1">
      <w:pPr>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Кроме предложенных методов определения степени риска, в практике деятельности предпринимателей часто используются следующие способы его оценки.</w:t>
      </w:r>
    </w:p>
    <w:p w:rsidR="00415CA1" w:rsidRDefault="00415CA1" w:rsidP="00415CA1">
      <w:pPr>
        <w:spacing w:after="0" w:line="240" w:lineRule="auto"/>
        <w:ind w:firstLine="539"/>
        <w:jc w:val="both"/>
        <w:rPr>
          <w:rFonts w:ascii="Times New Roman" w:hAnsi="Times New Roman" w:cs="Times New Roman"/>
          <w:sz w:val="24"/>
          <w:szCs w:val="24"/>
        </w:rPr>
      </w:pPr>
      <w:r>
        <w:rPr>
          <w:rFonts w:ascii="Times New Roman" w:hAnsi="Times New Roman" w:cs="Times New Roman"/>
          <w:sz w:val="24"/>
          <w:szCs w:val="24"/>
        </w:rPr>
        <w:t xml:space="preserve">В ряде случаев </w:t>
      </w:r>
      <w:r w:rsidRPr="003850CE">
        <w:rPr>
          <w:rFonts w:ascii="Times New Roman" w:hAnsi="Times New Roman" w:cs="Times New Roman"/>
          <w:i/>
          <w:sz w:val="24"/>
          <w:szCs w:val="24"/>
        </w:rPr>
        <w:t>мера риска</w:t>
      </w:r>
      <w:r>
        <w:rPr>
          <w:rFonts w:ascii="Times New Roman" w:hAnsi="Times New Roman" w:cs="Times New Roman"/>
          <w:sz w:val="24"/>
          <w:szCs w:val="24"/>
        </w:rPr>
        <w:t xml:space="preserve"> (как степень ожидаемой неудачи при неуспехе в процессе достижения цели) определяется через соотношение вероятности неуспеха и степени неблагоприятных последствий, которые могут наступить в этом случае.</w:t>
      </w:r>
    </w:p>
    <w:p w:rsidR="00415CA1" w:rsidRDefault="00415CA1" w:rsidP="00415CA1">
      <w:pPr>
        <w:spacing w:after="0" w:line="240" w:lineRule="auto"/>
        <w:ind w:firstLine="539"/>
        <w:jc w:val="both"/>
        <w:rPr>
          <w:rFonts w:ascii="Times New Roman" w:hAnsi="Times New Roman" w:cs="Times New Roman"/>
          <w:sz w:val="24"/>
          <w:szCs w:val="24"/>
        </w:rPr>
      </w:pPr>
      <w:r w:rsidRPr="003850CE">
        <w:rPr>
          <w:rFonts w:ascii="Times New Roman" w:hAnsi="Times New Roman" w:cs="Times New Roman"/>
          <w:i/>
          <w:sz w:val="24"/>
          <w:szCs w:val="24"/>
        </w:rPr>
        <w:t>Степень риска</w:t>
      </w:r>
      <w:r>
        <w:rPr>
          <w:rFonts w:ascii="Times New Roman" w:hAnsi="Times New Roman" w:cs="Times New Roman"/>
          <w:sz w:val="24"/>
          <w:szCs w:val="24"/>
        </w:rPr>
        <w:t xml:space="preserve"> иногда определяется как произведение ожидаемого ущерба на вероятность того, что ущерб произойдет. В связи с установлением взаимосвязи между величиной риска выбираемого решения, а также возможным ущербом, наносимым этим решением, и очевидностью, с которой ущерб причиняется, предполагается, что наилучшим является решение с минимальным риском. Другими словами, подвергаясь минимальному риску, человек в данной ситуации поступает оптимально. </w:t>
      </w:r>
    </w:p>
    <w:p w:rsidR="00415CA1" w:rsidRDefault="00415CA1" w:rsidP="00415CA1">
      <w:pPr>
        <w:spacing w:after="0" w:line="240" w:lineRule="auto"/>
        <w:jc w:val="both"/>
        <w:rPr>
          <w:rFonts w:ascii="Times New Roman" w:hAnsi="Times New Roman" w:cs="Times New Roman"/>
          <w:sz w:val="24"/>
          <w:szCs w:val="24"/>
        </w:rPr>
      </w:pPr>
    </w:p>
    <w:p w:rsidR="002A49E8" w:rsidRDefault="002A49E8" w:rsidP="002A49E8">
      <w:pPr>
        <w:spacing w:after="0" w:line="240" w:lineRule="auto"/>
        <w:jc w:val="center"/>
        <w:rPr>
          <w:rFonts w:ascii="Times New Roman" w:hAnsi="Times New Roman" w:cs="Times New Roman"/>
          <w:b/>
          <w:sz w:val="24"/>
        </w:rPr>
      </w:pPr>
      <w:r>
        <w:rPr>
          <w:rFonts w:ascii="Times New Roman" w:hAnsi="Times New Roman" w:cs="Times New Roman"/>
          <w:b/>
          <w:sz w:val="24"/>
        </w:rPr>
        <w:t>Вопросы самоконтроля</w:t>
      </w:r>
    </w:p>
    <w:p w:rsidR="00FD21C1" w:rsidRPr="00C944E9" w:rsidRDefault="00FD21C1" w:rsidP="002A49E8">
      <w:pPr>
        <w:spacing w:after="0" w:line="240" w:lineRule="auto"/>
        <w:jc w:val="center"/>
        <w:rPr>
          <w:rFonts w:ascii="Times New Roman" w:hAnsi="Times New Roman" w:cs="Times New Roman"/>
          <w:b/>
          <w:sz w:val="16"/>
          <w:szCs w:val="16"/>
        </w:rPr>
      </w:pPr>
    </w:p>
    <w:p w:rsidR="002A49E8" w:rsidRDefault="002A49E8" w:rsidP="00174494">
      <w:pPr>
        <w:pStyle w:val="a5"/>
        <w:numPr>
          <w:ilvl w:val="0"/>
          <w:numId w:val="16"/>
        </w:numPr>
        <w:tabs>
          <w:tab w:val="left" w:pos="851"/>
        </w:tabs>
        <w:spacing w:after="0" w:line="240" w:lineRule="auto"/>
        <w:ind w:left="0" w:firstLine="567"/>
        <w:jc w:val="both"/>
        <w:rPr>
          <w:rFonts w:ascii="Times New Roman" w:hAnsi="Times New Roman" w:cs="Times New Roman"/>
          <w:sz w:val="24"/>
        </w:rPr>
      </w:pPr>
      <w:r>
        <w:rPr>
          <w:rFonts w:ascii="Times New Roman" w:hAnsi="Times New Roman" w:cs="Times New Roman"/>
          <w:sz w:val="24"/>
        </w:rPr>
        <w:t xml:space="preserve">Что выступает предметом дисциплины </w:t>
      </w:r>
      <w:r w:rsidR="001319E1">
        <w:rPr>
          <w:rFonts w:ascii="Times New Roman" w:hAnsi="Times New Roman" w:cs="Times New Roman"/>
          <w:sz w:val="24"/>
        </w:rPr>
        <w:t>«</w:t>
      </w:r>
      <w:r>
        <w:rPr>
          <w:rFonts w:ascii="Times New Roman" w:hAnsi="Times New Roman" w:cs="Times New Roman"/>
          <w:sz w:val="24"/>
        </w:rPr>
        <w:t>Экономика предприятия</w:t>
      </w:r>
      <w:r w:rsidR="001319E1">
        <w:rPr>
          <w:rFonts w:ascii="Times New Roman" w:hAnsi="Times New Roman" w:cs="Times New Roman"/>
          <w:sz w:val="24"/>
        </w:rPr>
        <w:t>»</w:t>
      </w:r>
      <w:r>
        <w:rPr>
          <w:rFonts w:ascii="Times New Roman" w:hAnsi="Times New Roman" w:cs="Times New Roman"/>
          <w:sz w:val="24"/>
        </w:rPr>
        <w:t>?</w:t>
      </w:r>
    </w:p>
    <w:p w:rsidR="002A49E8" w:rsidRPr="003C5ED8" w:rsidRDefault="002A49E8" w:rsidP="00174494">
      <w:pPr>
        <w:pStyle w:val="a5"/>
        <w:numPr>
          <w:ilvl w:val="0"/>
          <w:numId w:val="16"/>
        </w:numPr>
        <w:tabs>
          <w:tab w:val="left" w:pos="851"/>
        </w:tabs>
        <w:spacing w:after="0" w:line="240" w:lineRule="auto"/>
        <w:ind w:left="0" w:firstLine="567"/>
        <w:jc w:val="both"/>
        <w:rPr>
          <w:rFonts w:ascii="Times New Roman" w:hAnsi="Times New Roman" w:cs="Times New Roman"/>
          <w:sz w:val="24"/>
        </w:rPr>
      </w:pPr>
      <w:r w:rsidRPr="003C5ED8">
        <w:rPr>
          <w:rFonts w:ascii="Times New Roman" w:hAnsi="Times New Roman" w:cs="Times New Roman"/>
          <w:sz w:val="24"/>
        </w:rPr>
        <w:t>Какую роль играет предприятие в современных условиях?</w:t>
      </w:r>
      <w:r w:rsidR="003C5ED8" w:rsidRPr="003C5ED8">
        <w:rPr>
          <w:rFonts w:ascii="Times New Roman" w:hAnsi="Times New Roman" w:cs="Times New Roman"/>
          <w:sz w:val="24"/>
        </w:rPr>
        <w:t xml:space="preserve"> </w:t>
      </w:r>
      <w:r w:rsidRPr="003C5ED8">
        <w:rPr>
          <w:rFonts w:ascii="Times New Roman" w:hAnsi="Times New Roman" w:cs="Times New Roman"/>
          <w:sz w:val="24"/>
        </w:rPr>
        <w:t>Каковы цели и задачи предприятия?</w:t>
      </w:r>
    </w:p>
    <w:p w:rsidR="002A49E8" w:rsidRDefault="002A49E8" w:rsidP="00174494">
      <w:pPr>
        <w:pStyle w:val="a5"/>
        <w:numPr>
          <w:ilvl w:val="0"/>
          <w:numId w:val="16"/>
        </w:numPr>
        <w:tabs>
          <w:tab w:val="left" w:pos="851"/>
        </w:tabs>
        <w:spacing w:after="0" w:line="240" w:lineRule="auto"/>
        <w:ind w:left="0" w:firstLine="567"/>
        <w:jc w:val="both"/>
        <w:rPr>
          <w:rFonts w:ascii="Times New Roman" w:hAnsi="Times New Roman" w:cs="Times New Roman"/>
          <w:sz w:val="24"/>
        </w:rPr>
      </w:pPr>
      <w:r>
        <w:rPr>
          <w:rFonts w:ascii="Times New Roman" w:hAnsi="Times New Roman" w:cs="Times New Roman"/>
          <w:sz w:val="24"/>
        </w:rPr>
        <w:t>В чем проявляется взаимодействие предпринимательской предприятия с внешней и внутренней средой?</w:t>
      </w:r>
    </w:p>
    <w:p w:rsidR="002A49E8" w:rsidRPr="00C944E9" w:rsidRDefault="002A49E8" w:rsidP="00174494">
      <w:pPr>
        <w:pStyle w:val="a5"/>
        <w:numPr>
          <w:ilvl w:val="0"/>
          <w:numId w:val="16"/>
        </w:numPr>
        <w:tabs>
          <w:tab w:val="left" w:pos="851"/>
        </w:tabs>
        <w:spacing w:after="0" w:line="240" w:lineRule="auto"/>
        <w:ind w:left="0" w:firstLine="567"/>
        <w:jc w:val="both"/>
        <w:rPr>
          <w:rFonts w:ascii="Times New Roman" w:hAnsi="Times New Roman" w:cs="Times New Roman"/>
          <w:sz w:val="24"/>
        </w:rPr>
      </w:pPr>
      <w:r w:rsidRPr="00C944E9">
        <w:rPr>
          <w:rFonts w:ascii="Times New Roman" w:hAnsi="Times New Roman" w:cs="Times New Roman"/>
          <w:sz w:val="24"/>
        </w:rPr>
        <w:t>Что составляет внутреннюю среду предпринимательского предприятия?</w:t>
      </w:r>
      <w:r w:rsidR="00C944E9" w:rsidRPr="00C944E9">
        <w:rPr>
          <w:rFonts w:ascii="Times New Roman" w:hAnsi="Times New Roman" w:cs="Times New Roman"/>
          <w:sz w:val="24"/>
        </w:rPr>
        <w:t xml:space="preserve"> </w:t>
      </w:r>
      <w:r w:rsidRPr="00C944E9">
        <w:rPr>
          <w:rFonts w:ascii="Times New Roman" w:hAnsi="Times New Roman" w:cs="Times New Roman"/>
          <w:sz w:val="24"/>
        </w:rPr>
        <w:t>Что включает в себя внешняя среда предпринимательского предприятия?</w:t>
      </w:r>
    </w:p>
    <w:p w:rsidR="002A49E8" w:rsidRPr="003C5ED8" w:rsidRDefault="002A49E8" w:rsidP="00174494">
      <w:pPr>
        <w:pStyle w:val="a5"/>
        <w:numPr>
          <w:ilvl w:val="0"/>
          <w:numId w:val="16"/>
        </w:numPr>
        <w:tabs>
          <w:tab w:val="left" w:pos="851"/>
        </w:tabs>
        <w:spacing w:after="0" w:line="240" w:lineRule="auto"/>
        <w:ind w:left="0" w:firstLine="567"/>
        <w:jc w:val="both"/>
        <w:rPr>
          <w:rFonts w:ascii="Times New Roman" w:hAnsi="Times New Roman" w:cs="Times New Roman"/>
          <w:sz w:val="24"/>
        </w:rPr>
      </w:pPr>
      <w:r w:rsidRPr="003C5ED8">
        <w:rPr>
          <w:rFonts w:ascii="Times New Roman" w:hAnsi="Times New Roman" w:cs="Times New Roman"/>
          <w:sz w:val="24"/>
        </w:rPr>
        <w:t>Какие факторы влияют на деятельность предприятия?</w:t>
      </w:r>
      <w:r w:rsidR="003C5ED8" w:rsidRPr="003C5ED8">
        <w:rPr>
          <w:rFonts w:ascii="Times New Roman" w:hAnsi="Times New Roman" w:cs="Times New Roman"/>
          <w:sz w:val="24"/>
        </w:rPr>
        <w:t xml:space="preserve"> </w:t>
      </w:r>
      <w:r w:rsidRPr="003C5ED8">
        <w:rPr>
          <w:rFonts w:ascii="Times New Roman" w:hAnsi="Times New Roman" w:cs="Times New Roman"/>
          <w:sz w:val="24"/>
        </w:rPr>
        <w:t>Каковы права предприятия?</w:t>
      </w:r>
      <w:r w:rsidR="00C944E9" w:rsidRPr="003C5ED8">
        <w:rPr>
          <w:rFonts w:ascii="Times New Roman" w:hAnsi="Times New Roman" w:cs="Times New Roman"/>
          <w:sz w:val="24"/>
        </w:rPr>
        <w:t xml:space="preserve"> </w:t>
      </w:r>
      <w:r w:rsidRPr="003C5ED8">
        <w:rPr>
          <w:rFonts w:ascii="Times New Roman" w:hAnsi="Times New Roman" w:cs="Times New Roman"/>
          <w:sz w:val="24"/>
        </w:rPr>
        <w:t>В чем заключается материальная ответственность? Каковы особенности ответственности работодателя?</w:t>
      </w:r>
    </w:p>
    <w:p w:rsidR="002A49E8" w:rsidRDefault="002A49E8" w:rsidP="00174494">
      <w:pPr>
        <w:pStyle w:val="a5"/>
        <w:numPr>
          <w:ilvl w:val="0"/>
          <w:numId w:val="16"/>
        </w:numPr>
        <w:tabs>
          <w:tab w:val="left" w:pos="993"/>
        </w:tabs>
        <w:spacing w:after="0" w:line="240" w:lineRule="auto"/>
        <w:ind w:left="0" w:firstLine="567"/>
        <w:jc w:val="both"/>
        <w:rPr>
          <w:rFonts w:ascii="Times New Roman" w:hAnsi="Times New Roman" w:cs="Times New Roman"/>
          <w:sz w:val="24"/>
        </w:rPr>
      </w:pPr>
      <w:r>
        <w:rPr>
          <w:rFonts w:ascii="Times New Roman" w:hAnsi="Times New Roman" w:cs="Times New Roman"/>
          <w:sz w:val="24"/>
        </w:rPr>
        <w:t>Какие могут применяться санкции в рамках экономической ответственности предпринимателей перед государством?</w:t>
      </w:r>
    </w:p>
    <w:p w:rsidR="00415CA1" w:rsidRPr="00C944E9" w:rsidRDefault="002A49E8" w:rsidP="00174494">
      <w:pPr>
        <w:pStyle w:val="a5"/>
        <w:numPr>
          <w:ilvl w:val="0"/>
          <w:numId w:val="16"/>
        </w:numPr>
        <w:tabs>
          <w:tab w:val="left" w:pos="993"/>
        </w:tabs>
        <w:spacing w:after="0" w:line="240" w:lineRule="auto"/>
        <w:ind w:left="0" w:firstLine="567"/>
        <w:jc w:val="both"/>
        <w:rPr>
          <w:rFonts w:ascii="Times New Roman" w:hAnsi="Times New Roman" w:cs="Times New Roman"/>
          <w:sz w:val="24"/>
        </w:rPr>
      </w:pPr>
      <w:r w:rsidRPr="00C944E9">
        <w:rPr>
          <w:rFonts w:ascii="Times New Roman" w:hAnsi="Times New Roman" w:cs="Times New Roman"/>
          <w:sz w:val="24"/>
        </w:rPr>
        <w:t>По каким признакам можно классифицировать предприятия?</w:t>
      </w:r>
      <w:r w:rsidR="00C944E9" w:rsidRPr="00C944E9">
        <w:rPr>
          <w:rFonts w:ascii="Times New Roman" w:hAnsi="Times New Roman" w:cs="Times New Roman"/>
          <w:sz w:val="24"/>
        </w:rPr>
        <w:t xml:space="preserve"> </w:t>
      </w:r>
      <w:r w:rsidRPr="00C944E9">
        <w:rPr>
          <w:rFonts w:ascii="Times New Roman" w:hAnsi="Times New Roman" w:cs="Times New Roman"/>
          <w:sz w:val="24"/>
        </w:rPr>
        <w:t>Раскройте содержание организационно-правовых форм предприятий.</w:t>
      </w:r>
    </w:p>
    <w:p w:rsidR="00415CA1" w:rsidRPr="00C944E9" w:rsidRDefault="00415CA1" w:rsidP="00174494">
      <w:pPr>
        <w:pStyle w:val="a5"/>
        <w:numPr>
          <w:ilvl w:val="0"/>
          <w:numId w:val="16"/>
        </w:numPr>
        <w:tabs>
          <w:tab w:val="left" w:pos="993"/>
        </w:tabs>
        <w:spacing w:after="0" w:line="240" w:lineRule="auto"/>
        <w:ind w:left="0" w:firstLine="567"/>
        <w:jc w:val="both"/>
        <w:rPr>
          <w:rFonts w:ascii="Times New Roman" w:hAnsi="Times New Roman" w:cs="Times New Roman"/>
          <w:sz w:val="24"/>
          <w:szCs w:val="24"/>
        </w:rPr>
      </w:pPr>
      <w:r w:rsidRPr="00C944E9">
        <w:rPr>
          <w:rFonts w:ascii="Times New Roman" w:hAnsi="Times New Roman" w:cs="Times New Roman"/>
          <w:sz w:val="24"/>
          <w:szCs w:val="24"/>
        </w:rPr>
        <w:t>Каковы функции предпринимательской деятельности?</w:t>
      </w:r>
      <w:r w:rsidR="00C944E9" w:rsidRPr="00C944E9">
        <w:rPr>
          <w:rFonts w:ascii="Times New Roman" w:hAnsi="Times New Roman" w:cs="Times New Roman"/>
          <w:sz w:val="24"/>
          <w:szCs w:val="24"/>
        </w:rPr>
        <w:t xml:space="preserve"> </w:t>
      </w:r>
      <w:r w:rsidRPr="00C944E9">
        <w:rPr>
          <w:rFonts w:ascii="Times New Roman" w:hAnsi="Times New Roman" w:cs="Times New Roman"/>
          <w:sz w:val="24"/>
          <w:szCs w:val="24"/>
        </w:rPr>
        <w:t>Назовите формы и виды предпринимательства?</w:t>
      </w:r>
    </w:p>
    <w:p w:rsidR="00415CA1" w:rsidRDefault="00415CA1" w:rsidP="00174494">
      <w:pPr>
        <w:pStyle w:val="a5"/>
        <w:numPr>
          <w:ilvl w:val="0"/>
          <w:numId w:val="16"/>
        </w:numPr>
        <w:tabs>
          <w:tab w:val="left" w:pos="993"/>
        </w:tabs>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Дайте определение предпринимательского риска.</w:t>
      </w:r>
    </w:p>
    <w:p w:rsidR="00415CA1" w:rsidRDefault="00415CA1" w:rsidP="00174494">
      <w:pPr>
        <w:pStyle w:val="a5"/>
        <w:numPr>
          <w:ilvl w:val="0"/>
          <w:numId w:val="16"/>
        </w:numPr>
        <w:tabs>
          <w:tab w:val="left" w:pos="993"/>
        </w:tabs>
        <w:spacing w:after="0" w:line="240" w:lineRule="auto"/>
        <w:ind w:left="0" w:firstLine="567"/>
        <w:jc w:val="both"/>
        <w:rPr>
          <w:rFonts w:ascii="Times New Roman" w:hAnsi="Times New Roman" w:cs="Times New Roman"/>
          <w:sz w:val="24"/>
          <w:szCs w:val="24"/>
        </w:rPr>
      </w:pPr>
      <w:r>
        <w:rPr>
          <w:rFonts w:ascii="Times New Roman" w:hAnsi="Times New Roman" w:cs="Times New Roman"/>
          <w:sz w:val="24"/>
          <w:szCs w:val="24"/>
        </w:rPr>
        <w:t>Какие методы используют для оценки риска?</w:t>
      </w:r>
    </w:p>
    <w:p w:rsidR="00B4675F" w:rsidRDefault="00B4675F">
      <w:pPr>
        <w:spacing w:line="259" w:lineRule="auto"/>
        <w:rPr>
          <w:rFonts w:ascii="Times New Roman" w:hAnsi="Times New Roman" w:cs="Times New Roman"/>
          <w:b/>
          <w:sz w:val="28"/>
          <w:szCs w:val="24"/>
        </w:rPr>
      </w:pPr>
      <w:r>
        <w:rPr>
          <w:rFonts w:ascii="Times New Roman" w:hAnsi="Times New Roman" w:cs="Times New Roman"/>
          <w:b/>
          <w:sz w:val="28"/>
          <w:szCs w:val="24"/>
        </w:rPr>
        <w:br w:type="page"/>
      </w:r>
    </w:p>
    <w:p w:rsidR="00601A0F" w:rsidRDefault="00601A0F" w:rsidP="003850CE">
      <w:pPr>
        <w:spacing w:after="0" w:line="240" w:lineRule="auto"/>
        <w:jc w:val="center"/>
        <w:rPr>
          <w:rFonts w:ascii="Times New Roman" w:hAnsi="Times New Roman" w:cs="Times New Roman"/>
          <w:b/>
          <w:sz w:val="28"/>
          <w:szCs w:val="24"/>
        </w:rPr>
      </w:pPr>
      <w:r w:rsidRPr="00601A0F">
        <w:rPr>
          <w:rFonts w:ascii="Times New Roman" w:hAnsi="Times New Roman" w:cs="Times New Roman"/>
          <w:b/>
          <w:sz w:val="28"/>
          <w:szCs w:val="24"/>
        </w:rPr>
        <w:lastRenderedPageBreak/>
        <w:t>Тема 2. Основной капитал предприятия</w:t>
      </w:r>
    </w:p>
    <w:p w:rsidR="00601A0F" w:rsidRPr="00601A0F" w:rsidRDefault="00601A0F" w:rsidP="003850CE">
      <w:pPr>
        <w:spacing w:after="0" w:line="240" w:lineRule="auto"/>
        <w:jc w:val="center"/>
        <w:rPr>
          <w:rFonts w:ascii="Times New Roman" w:hAnsi="Times New Roman" w:cs="Times New Roman"/>
          <w:b/>
          <w:sz w:val="28"/>
          <w:szCs w:val="24"/>
        </w:rPr>
      </w:pPr>
    </w:p>
    <w:p w:rsidR="0027329A" w:rsidRPr="0027329A" w:rsidRDefault="0027329A" w:rsidP="0027329A">
      <w:pPr>
        <w:spacing w:after="0" w:line="240" w:lineRule="auto"/>
        <w:ind w:firstLine="567"/>
        <w:jc w:val="both"/>
        <w:rPr>
          <w:rFonts w:ascii="Times New Roman" w:hAnsi="Times New Roman" w:cs="Times New Roman"/>
          <w:b/>
          <w:sz w:val="24"/>
          <w:szCs w:val="20"/>
        </w:rPr>
      </w:pPr>
      <w:r w:rsidRPr="0027329A">
        <w:rPr>
          <w:rFonts w:ascii="Times New Roman" w:hAnsi="Times New Roman" w:cs="Times New Roman"/>
          <w:b/>
          <w:sz w:val="24"/>
        </w:rPr>
        <w:t>2.1 Экономическая сущность основного капитала предприятия, его состав и структура</w:t>
      </w:r>
    </w:p>
    <w:p w:rsidR="0027329A" w:rsidRDefault="0027329A" w:rsidP="00601A0F">
      <w:pPr>
        <w:spacing w:after="0" w:line="240" w:lineRule="auto"/>
        <w:ind w:firstLine="567"/>
        <w:jc w:val="both"/>
        <w:rPr>
          <w:rStyle w:val="a7"/>
          <w:rFonts w:ascii="Times New Roman" w:hAnsi="Times New Roman" w:cs="Times New Roman"/>
          <w:color w:val="000000"/>
          <w:sz w:val="24"/>
          <w:szCs w:val="24"/>
        </w:rPr>
      </w:pPr>
    </w:p>
    <w:p w:rsidR="00601A0F" w:rsidRPr="0027329A" w:rsidRDefault="00601A0F" w:rsidP="00601A0F">
      <w:pPr>
        <w:spacing w:after="0" w:line="240" w:lineRule="auto"/>
        <w:ind w:firstLine="567"/>
        <w:jc w:val="both"/>
        <w:rPr>
          <w:rStyle w:val="a7"/>
          <w:rFonts w:ascii="Times New Roman" w:hAnsi="Times New Roman" w:cs="Times New Roman"/>
          <w:color w:val="000000"/>
          <w:sz w:val="24"/>
          <w:szCs w:val="24"/>
        </w:rPr>
      </w:pPr>
      <w:r w:rsidRPr="0027329A">
        <w:rPr>
          <w:rStyle w:val="a7"/>
          <w:rFonts w:ascii="Times New Roman" w:hAnsi="Times New Roman" w:cs="Times New Roman"/>
          <w:color w:val="000000"/>
          <w:sz w:val="24"/>
          <w:szCs w:val="24"/>
        </w:rPr>
        <w:t xml:space="preserve">Капитал в широком смысле - это любое имущество (деньги, акции, облигации, станки, недвижимость), которое </w:t>
      </w:r>
      <w:r w:rsidR="001319E1">
        <w:rPr>
          <w:rStyle w:val="a7"/>
          <w:rFonts w:ascii="Times New Roman" w:hAnsi="Times New Roman" w:cs="Times New Roman"/>
          <w:color w:val="000000"/>
          <w:sz w:val="24"/>
          <w:szCs w:val="24"/>
        </w:rPr>
        <w:t>«</w:t>
      </w:r>
      <w:r w:rsidRPr="0027329A">
        <w:rPr>
          <w:rStyle w:val="a7"/>
          <w:rFonts w:ascii="Times New Roman" w:hAnsi="Times New Roman" w:cs="Times New Roman"/>
          <w:color w:val="000000"/>
          <w:sz w:val="24"/>
          <w:szCs w:val="24"/>
        </w:rPr>
        <w:t>находится в состоянии роста</w:t>
      </w:r>
      <w:r w:rsidR="001319E1">
        <w:rPr>
          <w:rStyle w:val="a7"/>
          <w:rFonts w:ascii="Times New Roman" w:hAnsi="Times New Roman" w:cs="Times New Roman"/>
          <w:color w:val="000000"/>
          <w:sz w:val="24"/>
          <w:szCs w:val="24"/>
        </w:rPr>
        <w:t>»</w:t>
      </w:r>
      <w:r w:rsidRPr="0027329A">
        <w:rPr>
          <w:rStyle w:val="a7"/>
          <w:rFonts w:ascii="Times New Roman" w:hAnsi="Times New Roman" w:cs="Times New Roman"/>
          <w:color w:val="000000"/>
          <w:sz w:val="24"/>
          <w:szCs w:val="24"/>
        </w:rPr>
        <w:t xml:space="preserve"> (Норс), то есть приносит ее владельцу доход. </w:t>
      </w:r>
    </w:p>
    <w:p w:rsidR="00601A0F" w:rsidRDefault="00601A0F" w:rsidP="00601A0F">
      <w:pPr>
        <w:spacing w:after="0" w:line="240" w:lineRule="auto"/>
        <w:ind w:firstLine="567"/>
        <w:jc w:val="both"/>
        <w:rPr>
          <w:rFonts w:ascii="Times New Roman" w:hAnsi="Times New Roman" w:cs="Times New Roman"/>
        </w:rPr>
      </w:pPr>
      <w:r>
        <w:rPr>
          <w:rFonts w:ascii="Times New Roman" w:hAnsi="Times New Roman" w:cs="Times New Roman"/>
          <w:sz w:val="24"/>
          <w:szCs w:val="24"/>
        </w:rPr>
        <w:t xml:space="preserve">Применяемое в международной практике понятие </w:t>
      </w:r>
      <w:r w:rsidR="001319E1">
        <w:rPr>
          <w:rFonts w:ascii="Times New Roman" w:hAnsi="Times New Roman" w:cs="Times New Roman"/>
          <w:sz w:val="24"/>
          <w:szCs w:val="24"/>
        </w:rPr>
        <w:t>«</w:t>
      </w:r>
      <w:r>
        <w:rPr>
          <w:rFonts w:ascii="Times New Roman" w:hAnsi="Times New Roman" w:cs="Times New Roman"/>
          <w:sz w:val="24"/>
          <w:szCs w:val="24"/>
        </w:rPr>
        <w:t>основной капитал</w:t>
      </w:r>
      <w:r w:rsidR="001319E1">
        <w:rPr>
          <w:rFonts w:ascii="Times New Roman" w:hAnsi="Times New Roman" w:cs="Times New Roman"/>
          <w:sz w:val="24"/>
          <w:szCs w:val="24"/>
        </w:rPr>
        <w:t>»</w:t>
      </w:r>
      <w:r>
        <w:rPr>
          <w:rFonts w:ascii="Times New Roman" w:hAnsi="Times New Roman" w:cs="Times New Roman"/>
          <w:sz w:val="24"/>
          <w:szCs w:val="24"/>
        </w:rPr>
        <w:t xml:space="preserve"> по сравнению с понятием </w:t>
      </w:r>
      <w:r w:rsidR="001319E1">
        <w:rPr>
          <w:rFonts w:ascii="Times New Roman" w:hAnsi="Times New Roman" w:cs="Times New Roman"/>
          <w:sz w:val="24"/>
          <w:szCs w:val="24"/>
        </w:rPr>
        <w:t>«</w:t>
      </w:r>
      <w:r>
        <w:rPr>
          <w:rFonts w:ascii="Times New Roman" w:hAnsi="Times New Roman" w:cs="Times New Roman"/>
          <w:sz w:val="24"/>
          <w:szCs w:val="24"/>
        </w:rPr>
        <w:t>основные фонды</w:t>
      </w:r>
      <w:r w:rsidR="001319E1">
        <w:rPr>
          <w:rFonts w:ascii="Times New Roman" w:hAnsi="Times New Roman" w:cs="Times New Roman"/>
          <w:sz w:val="24"/>
          <w:szCs w:val="24"/>
        </w:rPr>
        <w:t>»</w:t>
      </w:r>
      <w:r>
        <w:rPr>
          <w:rFonts w:ascii="Times New Roman" w:hAnsi="Times New Roman" w:cs="Times New Roman"/>
          <w:sz w:val="24"/>
          <w:szCs w:val="24"/>
        </w:rPr>
        <w:t>, используемым в отечественной практике, является более обобщающим, объединяющим совокупность воспроизводимых материальных и нематериальных активов. Главными критериями отнесения этих активов к основному капиталу служат функционирование их более года и многократное участие в производстве материальных благ и услуг.</w:t>
      </w:r>
    </w:p>
    <w:p w:rsidR="00601A0F" w:rsidRDefault="00601A0F" w:rsidP="00601A0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На долю основного капитала приходится более 90% национального имущества Казахстана. </w:t>
      </w:r>
    </w:p>
    <w:p w:rsidR="00601A0F" w:rsidRDefault="00601A0F" w:rsidP="00601A0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Проблема повышения эффективности использования основных фондов и производственных мощностей предприятий в современных условиях занимает центральное место. От  решения  этой  проблемы  зависит место  предприятия  в  промышленном производстве, его финансовое состояние  и  конкурентоспособность  на  рынке, так  как  основные  фонды  являются  наиболее  значимой составной  частью  имущества  предприятия  и  его внеоборотных активов.</w:t>
      </w:r>
    </w:p>
    <w:p w:rsidR="00601A0F" w:rsidRDefault="00601A0F" w:rsidP="00601A0F">
      <w:pPr>
        <w:widowControl w:val="0"/>
        <w:spacing w:after="0" w:line="240" w:lineRule="auto"/>
        <w:ind w:firstLine="540"/>
        <w:jc w:val="both"/>
        <w:rPr>
          <w:rFonts w:ascii="Times New Roman" w:hAnsi="Times New Roman" w:cs="Times New Roman"/>
          <w:sz w:val="24"/>
          <w:szCs w:val="24"/>
        </w:rPr>
      </w:pPr>
      <w:r w:rsidRPr="00AB26BA">
        <w:rPr>
          <w:rFonts w:ascii="Times New Roman" w:hAnsi="Times New Roman" w:cs="Times New Roman"/>
          <w:i/>
          <w:sz w:val="24"/>
          <w:szCs w:val="24"/>
        </w:rPr>
        <w:t>Основные фонды</w:t>
      </w:r>
      <w:r>
        <w:rPr>
          <w:rFonts w:ascii="Times New Roman" w:hAnsi="Times New Roman" w:cs="Times New Roman"/>
          <w:sz w:val="24"/>
          <w:szCs w:val="24"/>
        </w:rPr>
        <w:t xml:space="preserve"> (в стоимостной оценке основные средства, основной капитал) </w:t>
      </w:r>
      <w:r w:rsidR="007561C8">
        <w:rPr>
          <w:rFonts w:ascii="Times New Roman" w:hAnsi="Times New Roman" w:cs="Times New Roman"/>
          <w:sz w:val="24"/>
          <w:szCs w:val="24"/>
        </w:rPr>
        <w:t>-</w:t>
      </w:r>
      <w:r>
        <w:rPr>
          <w:rFonts w:ascii="Times New Roman" w:hAnsi="Times New Roman" w:cs="Times New Roman"/>
          <w:sz w:val="24"/>
          <w:szCs w:val="24"/>
        </w:rPr>
        <w:t xml:space="preserve"> это материально-вещественные ценности, используемые в качестве средств труда, которые действуют в неизменной натуральной форме в течение длительного периода времени и утрачивают свою стоимость по частям.</w:t>
      </w:r>
    </w:p>
    <w:p w:rsidR="00601A0F" w:rsidRDefault="00601A0F" w:rsidP="00601A0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В практике учета и статистике к основным фондам относятся средства труда со сроком службы не менее одного года.</w:t>
      </w:r>
    </w:p>
    <w:p w:rsidR="00601A0F" w:rsidRDefault="00601A0F" w:rsidP="00601A0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Роль основных фондов в процессе труда определяется тем, что в своей совокупности они образуют производственно-техническую базу и определяют возможности предприятия по выпуску продукции, уровень технической вооруженности труда. Накопление основных фондов и повышение технической вооруженности труда обогащают процесс труда, придают труду творческий характер, повышают культурно-технический уровень общества.</w:t>
      </w:r>
    </w:p>
    <w:p w:rsidR="00601A0F" w:rsidRDefault="00601A0F" w:rsidP="00601A0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Для  учета,  оценки  и  планирования воспроизводства основные фонды делятся на группы и виды в  соответствии  со  сроком  службы  и  назначением  в производственном процессе, и классифицируются по ряду признаков (рис</w:t>
      </w:r>
      <w:r w:rsidR="009736E5">
        <w:rPr>
          <w:rFonts w:ascii="Times New Roman" w:hAnsi="Times New Roman" w:cs="Times New Roman"/>
          <w:sz w:val="24"/>
          <w:szCs w:val="24"/>
        </w:rPr>
        <w:t xml:space="preserve">унок </w:t>
      </w:r>
      <w:r w:rsidR="00B4675F">
        <w:rPr>
          <w:rFonts w:ascii="Times New Roman" w:hAnsi="Times New Roman" w:cs="Times New Roman"/>
          <w:sz w:val="24"/>
          <w:szCs w:val="24"/>
        </w:rPr>
        <w:t>2.1</w:t>
      </w:r>
      <w:r>
        <w:rPr>
          <w:rFonts w:ascii="Times New Roman" w:hAnsi="Times New Roman" w:cs="Times New Roman"/>
          <w:sz w:val="24"/>
          <w:szCs w:val="24"/>
        </w:rPr>
        <w:t>).</w:t>
      </w:r>
    </w:p>
    <w:p w:rsidR="009736E5" w:rsidRDefault="009736E5" w:rsidP="009736E5">
      <w:pPr>
        <w:widowControl w:val="0"/>
        <w:spacing w:after="0" w:line="240" w:lineRule="auto"/>
        <w:ind w:firstLine="540"/>
        <w:jc w:val="both"/>
        <w:rPr>
          <w:rFonts w:ascii="Times New Roman" w:hAnsi="Times New Roman" w:cs="Times New Roman"/>
          <w:sz w:val="24"/>
          <w:szCs w:val="24"/>
        </w:rPr>
      </w:pPr>
      <w:r w:rsidRPr="0027329A">
        <w:rPr>
          <w:rFonts w:ascii="Times New Roman" w:hAnsi="Times New Roman" w:cs="Times New Roman"/>
          <w:sz w:val="24"/>
          <w:szCs w:val="24"/>
        </w:rPr>
        <w:t>В зависимости от характера участия основных фондов в процессе расширенного воспроизводства</w:t>
      </w:r>
      <w:r>
        <w:rPr>
          <w:rFonts w:ascii="Times New Roman" w:hAnsi="Times New Roman" w:cs="Times New Roman"/>
          <w:sz w:val="24"/>
          <w:szCs w:val="24"/>
        </w:rPr>
        <w:t xml:space="preserve"> они подразделяются на производственные и непроизводственные основные фонды.  </w:t>
      </w:r>
    </w:p>
    <w:p w:rsidR="009736E5" w:rsidRDefault="009736E5" w:rsidP="009736E5">
      <w:pPr>
        <w:widowControl w:val="0"/>
        <w:spacing w:after="0" w:line="240" w:lineRule="auto"/>
        <w:ind w:firstLine="567"/>
        <w:jc w:val="both"/>
        <w:rPr>
          <w:rFonts w:ascii="Times New Roman" w:hAnsi="Times New Roman" w:cs="Times New Roman"/>
          <w:sz w:val="24"/>
          <w:szCs w:val="24"/>
        </w:rPr>
      </w:pPr>
      <w:r>
        <w:rPr>
          <w:rFonts w:ascii="Times New Roman" w:hAnsi="Times New Roman" w:cs="Times New Roman"/>
          <w:i/>
          <w:sz w:val="24"/>
          <w:szCs w:val="24"/>
        </w:rPr>
        <w:t>Основные производственные фонды</w:t>
      </w:r>
      <w:r>
        <w:rPr>
          <w:rFonts w:ascii="Times New Roman" w:hAnsi="Times New Roman" w:cs="Times New Roman"/>
          <w:sz w:val="24"/>
          <w:szCs w:val="24"/>
        </w:rPr>
        <w:t xml:space="preserve"> функционируют в сфере материального производства, неоднократно участвуют в производственном процессе, изнашиваются постепенно, а их стоимость переносится на изготовляемый продукт по частям по мере использования. Пополняются они за счет капитальных вложений.</w:t>
      </w:r>
    </w:p>
    <w:p w:rsidR="009736E5" w:rsidRDefault="009736E5" w:rsidP="009736E5">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i/>
          <w:sz w:val="24"/>
          <w:szCs w:val="24"/>
        </w:rPr>
        <w:t xml:space="preserve">Непроизводственные основные фонды </w:t>
      </w:r>
      <w:r>
        <w:rPr>
          <w:rFonts w:ascii="Times New Roman" w:hAnsi="Times New Roman" w:cs="Times New Roman"/>
          <w:sz w:val="24"/>
          <w:szCs w:val="24"/>
        </w:rPr>
        <w:t>- жилые дома, детские и спортивные учреждения, другие объекты культурно-бытового назначения, которые находятся на балансе предприятия. В отличие от производственных основных фондов они не участвуют в процессе производства, их стоимость исчезает в потреблении. Воспроизводятся они за счет национального дохода.</w:t>
      </w:r>
    </w:p>
    <w:p w:rsidR="009736E5" w:rsidRDefault="009736E5" w:rsidP="009736E5">
      <w:pPr>
        <w:widowControl w:val="0"/>
        <w:spacing w:after="0" w:line="240" w:lineRule="auto"/>
        <w:ind w:firstLine="540"/>
        <w:jc w:val="both"/>
        <w:rPr>
          <w:rFonts w:ascii="Times New Roman" w:hAnsi="Times New Roman" w:cs="Times New Roman"/>
          <w:sz w:val="24"/>
          <w:szCs w:val="24"/>
        </w:rPr>
      </w:pPr>
      <w:r w:rsidRPr="0027329A">
        <w:rPr>
          <w:rFonts w:ascii="Times New Roman" w:hAnsi="Times New Roman" w:cs="Times New Roman"/>
          <w:sz w:val="24"/>
          <w:szCs w:val="24"/>
        </w:rPr>
        <w:t>По  принципу  натурально-вещественного  состава</w:t>
      </w:r>
      <w:r>
        <w:rPr>
          <w:rFonts w:ascii="Times New Roman" w:hAnsi="Times New Roman" w:cs="Times New Roman"/>
          <w:sz w:val="24"/>
          <w:szCs w:val="24"/>
        </w:rPr>
        <w:t xml:space="preserve"> действующая классификация объединяет основные фонды в определенные группы. Каждая группа состоит из множества разнообразных средств труда. </w:t>
      </w:r>
    </w:p>
    <w:p w:rsidR="009736E5" w:rsidRDefault="009736E5" w:rsidP="00601A0F">
      <w:pPr>
        <w:widowControl w:val="0"/>
        <w:spacing w:after="0" w:line="240" w:lineRule="auto"/>
        <w:ind w:firstLine="540"/>
        <w:jc w:val="both"/>
        <w:rPr>
          <w:rFonts w:ascii="Times New Roman" w:hAnsi="Times New Roman" w:cs="Times New Roman"/>
          <w:sz w:val="24"/>
          <w:szCs w:val="24"/>
        </w:rPr>
      </w:pPr>
    </w:p>
    <w:p w:rsidR="009736E5" w:rsidRDefault="009736E5" w:rsidP="009736E5">
      <w:pPr>
        <w:widowControl w:val="0"/>
        <w:spacing w:after="0" w:line="240" w:lineRule="auto"/>
        <w:jc w:val="both"/>
        <w:rPr>
          <w:rFonts w:ascii="Times New Roman" w:hAnsi="Times New Roman" w:cs="Times New Roman"/>
          <w:sz w:val="24"/>
          <w:szCs w:val="24"/>
        </w:rPr>
      </w:pPr>
      <w:r>
        <w:rPr>
          <w:noProof/>
          <w:lang w:eastAsia="ru-RU"/>
        </w:rPr>
        <w:drawing>
          <wp:inline distT="0" distB="0" distL="0" distR="0">
            <wp:extent cx="5965990" cy="2886075"/>
            <wp:effectExtent l="19050" t="0" r="0" b="0"/>
            <wp:docPr id="68" name="Рисунок 23" descr="C:\Users\admin\Pictures\1308256672_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dmin\Pictures\1308256672_1.gif"/>
                    <pic:cNvPicPr>
                      <a:picLocks noChangeAspect="1" noChangeArrowheads="1"/>
                    </pic:cNvPicPr>
                  </pic:nvPicPr>
                  <pic:blipFill>
                    <a:blip r:embed="rId11"/>
                    <a:srcRect/>
                    <a:stretch>
                      <a:fillRect/>
                    </a:stretch>
                  </pic:blipFill>
                  <pic:spPr bwMode="auto">
                    <a:xfrm>
                      <a:off x="0" y="0"/>
                      <a:ext cx="5965990" cy="2886075"/>
                    </a:xfrm>
                    <a:prstGeom prst="rect">
                      <a:avLst/>
                    </a:prstGeom>
                    <a:noFill/>
                    <a:ln w="9525">
                      <a:noFill/>
                      <a:miter lim="800000"/>
                      <a:headEnd/>
                      <a:tailEnd/>
                    </a:ln>
                  </pic:spPr>
                </pic:pic>
              </a:graphicData>
            </a:graphic>
          </wp:inline>
        </w:drawing>
      </w:r>
    </w:p>
    <w:p w:rsidR="009736E5" w:rsidRDefault="009736E5" w:rsidP="009736E5">
      <w:pPr>
        <w:widowControl w:val="0"/>
        <w:spacing w:after="0" w:line="240" w:lineRule="auto"/>
        <w:ind w:firstLine="540"/>
        <w:jc w:val="center"/>
        <w:rPr>
          <w:rFonts w:ascii="Times New Roman" w:hAnsi="Times New Roman" w:cs="Times New Roman"/>
          <w:sz w:val="24"/>
          <w:szCs w:val="24"/>
        </w:rPr>
      </w:pPr>
      <w:r>
        <w:rPr>
          <w:rFonts w:ascii="Times New Roman" w:hAnsi="Times New Roman" w:cs="Times New Roman"/>
          <w:sz w:val="24"/>
          <w:szCs w:val="24"/>
        </w:rPr>
        <w:t xml:space="preserve">Рисунок </w:t>
      </w:r>
      <w:r w:rsidR="00B4675F">
        <w:rPr>
          <w:rFonts w:ascii="Times New Roman" w:hAnsi="Times New Roman" w:cs="Times New Roman"/>
          <w:sz w:val="24"/>
          <w:szCs w:val="24"/>
        </w:rPr>
        <w:t>2.1</w:t>
      </w:r>
      <w:r>
        <w:rPr>
          <w:rFonts w:ascii="Times New Roman" w:hAnsi="Times New Roman" w:cs="Times New Roman"/>
          <w:sz w:val="24"/>
          <w:szCs w:val="24"/>
        </w:rPr>
        <w:t>. Классификация основных фондов предприятия</w:t>
      </w:r>
    </w:p>
    <w:p w:rsidR="009736E5" w:rsidRDefault="009736E5" w:rsidP="00601A0F">
      <w:pPr>
        <w:widowControl w:val="0"/>
        <w:spacing w:after="0" w:line="240" w:lineRule="auto"/>
        <w:ind w:firstLine="540"/>
        <w:jc w:val="both"/>
        <w:rPr>
          <w:rFonts w:ascii="Times New Roman" w:hAnsi="Times New Roman" w:cs="Times New Roman"/>
          <w:sz w:val="24"/>
          <w:szCs w:val="24"/>
        </w:rPr>
      </w:pPr>
    </w:p>
    <w:p w:rsidR="00601A0F" w:rsidRDefault="00601A0F" w:rsidP="009736E5">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С состав основных фондов включают следующие элементы:</w:t>
      </w:r>
    </w:p>
    <w:p w:rsidR="00601A0F" w:rsidRPr="009736E5" w:rsidRDefault="00601A0F" w:rsidP="00995017">
      <w:pPr>
        <w:pStyle w:val="a6"/>
        <w:numPr>
          <w:ilvl w:val="0"/>
          <w:numId w:val="3"/>
        </w:numPr>
        <w:tabs>
          <w:tab w:val="left" w:pos="851"/>
        </w:tabs>
        <w:spacing w:before="0" w:beforeAutospacing="0" w:after="0" w:afterAutospacing="0"/>
        <w:ind w:left="0" w:firstLine="540"/>
        <w:jc w:val="both"/>
      </w:pPr>
      <w:r w:rsidRPr="009736E5">
        <w:t>Земельные участки и объекты природопользования, принадлежащие предприятию на правах собственности;</w:t>
      </w:r>
    </w:p>
    <w:p w:rsidR="00601A0F" w:rsidRPr="009736E5" w:rsidRDefault="00601A0F" w:rsidP="009736E5">
      <w:pPr>
        <w:pStyle w:val="a6"/>
        <w:spacing w:before="0" w:beforeAutospacing="0" w:after="0" w:afterAutospacing="0"/>
        <w:ind w:firstLine="540"/>
        <w:jc w:val="both"/>
      </w:pPr>
      <w:r w:rsidRPr="009736E5">
        <w:t>2. Здания - строительные объекты, обеспечивающие нормальные условия труда и выполнение отдельных функций производства (производственные корпуса заводов и фабрик, складские помещения, депо и т.п.)</w:t>
      </w:r>
    </w:p>
    <w:p w:rsidR="00601A0F" w:rsidRPr="009736E5" w:rsidRDefault="00601A0F" w:rsidP="009736E5">
      <w:pPr>
        <w:pStyle w:val="a6"/>
        <w:tabs>
          <w:tab w:val="left" w:pos="851"/>
        </w:tabs>
        <w:spacing w:before="0" w:beforeAutospacing="0" w:after="0" w:afterAutospacing="0"/>
        <w:ind w:firstLine="540"/>
        <w:jc w:val="both"/>
      </w:pPr>
      <w:r w:rsidRPr="009736E5">
        <w:t>3. Сооружения - инженерно-строительные объекты, выполняющие технические функции, необходимые для осуществления производственного процесса (шахты, нефтяные и газовые скважины, дымовые трубы, эстакады и т.д.)</w:t>
      </w:r>
    </w:p>
    <w:p w:rsidR="00601A0F" w:rsidRPr="009736E5" w:rsidRDefault="00601A0F" w:rsidP="009736E5">
      <w:pPr>
        <w:pStyle w:val="a6"/>
        <w:spacing w:before="0" w:beforeAutospacing="0" w:after="0" w:afterAutospacing="0"/>
        <w:ind w:firstLine="540"/>
        <w:jc w:val="both"/>
      </w:pPr>
      <w:r w:rsidRPr="009736E5">
        <w:t>4. Передаточные устройства - коммуникации, с помощью которых осуществляется передача различных видов энергии, а также жидких и газообразных веществ (внутрипроизводственные нефтегазопроводы, электросети, теплосети, паропроводы и т.д.)</w:t>
      </w:r>
    </w:p>
    <w:p w:rsidR="00601A0F" w:rsidRPr="009736E5" w:rsidRDefault="00601A0F" w:rsidP="009736E5">
      <w:pPr>
        <w:pStyle w:val="a6"/>
        <w:spacing w:before="0" w:beforeAutospacing="0" w:after="0" w:afterAutospacing="0"/>
        <w:ind w:firstLine="540"/>
        <w:jc w:val="both"/>
      </w:pPr>
      <w:r w:rsidRPr="009736E5">
        <w:t>5. Машины и оборудование, включающие в свой состав следующие средства труда:</w:t>
      </w:r>
    </w:p>
    <w:p w:rsidR="00601A0F" w:rsidRPr="009736E5" w:rsidRDefault="00601A0F" w:rsidP="009736E5">
      <w:pPr>
        <w:pStyle w:val="a6"/>
        <w:spacing w:before="0" w:beforeAutospacing="0" w:after="0" w:afterAutospacing="0"/>
        <w:ind w:firstLine="540"/>
        <w:jc w:val="both"/>
      </w:pPr>
      <w:r w:rsidRPr="009736E5">
        <w:t>А) силовые машины и оборудование - средства труда, преобразующие один вид энергии в другой;</w:t>
      </w:r>
    </w:p>
    <w:p w:rsidR="00601A0F" w:rsidRPr="009736E5" w:rsidRDefault="00601A0F" w:rsidP="009736E5">
      <w:pPr>
        <w:pStyle w:val="a6"/>
        <w:spacing w:before="0" w:beforeAutospacing="0" w:after="0" w:afterAutospacing="0"/>
        <w:ind w:firstLine="540"/>
        <w:jc w:val="both"/>
      </w:pPr>
      <w:r w:rsidRPr="009736E5">
        <w:t>Б) рабочие машины и оборудование - орудия труда, непосредственно воздействующие на предмет труда или участвующие в технологическом процессе производства продукции;</w:t>
      </w:r>
    </w:p>
    <w:p w:rsidR="00601A0F" w:rsidRPr="009736E5" w:rsidRDefault="00601A0F" w:rsidP="009736E5">
      <w:pPr>
        <w:pStyle w:val="a6"/>
        <w:spacing w:before="0" w:beforeAutospacing="0" w:after="0" w:afterAutospacing="0"/>
        <w:ind w:firstLine="540"/>
        <w:jc w:val="both"/>
      </w:pPr>
      <w:r w:rsidRPr="009736E5">
        <w:t>В) измерительные и регулирующие приборы, устройства и лабораторное оборудование - оборудование для измерения параметров и регулирования процессов производства, имеющие самостоятельное значение и не являющиеся составной частью машин;</w:t>
      </w:r>
    </w:p>
    <w:p w:rsidR="00601A0F" w:rsidRPr="009736E5" w:rsidRDefault="00601A0F" w:rsidP="009736E5">
      <w:pPr>
        <w:pStyle w:val="a6"/>
        <w:spacing w:before="0" w:beforeAutospacing="0" w:after="0" w:afterAutospacing="0"/>
        <w:ind w:firstLine="540"/>
        <w:jc w:val="both"/>
      </w:pPr>
      <w:r w:rsidRPr="009736E5">
        <w:t>Г) вычислительная техника - устройства, применяемые для выполнения вычислительных работ (ЭВМ, компьютеры, табуляторы, перфораторы).</w:t>
      </w:r>
    </w:p>
    <w:p w:rsidR="00601A0F" w:rsidRPr="009736E5" w:rsidRDefault="00601A0F" w:rsidP="009736E5">
      <w:pPr>
        <w:pStyle w:val="a6"/>
        <w:spacing w:before="0" w:beforeAutospacing="0" w:after="0" w:afterAutospacing="0"/>
        <w:ind w:firstLine="540"/>
        <w:jc w:val="both"/>
      </w:pPr>
      <w:r w:rsidRPr="009736E5">
        <w:t>6. Транспортные средства - технические средства для перемещения грузов и людей (автомобили, вагоны, электрокары и т.д.).</w:t>
      </w:r>
    </w:p>
    <w:p w:rsidR="00601A0F" w:rsidRPr="009736E5" w:rsidRDefault="00601A0F" w:rsidP="009736E5">
      <w:pPr>
        <w:pStyle w:val="a6"/>
        <w:spacing w:before="0" w:beforeAutospacing="0" w:after="0" w:afterAutospacing="0"/>
        <w:ind w:firstLine="540"/>
        <w:jc w:val="both"/>
      </w:pPr>
      <w:r w:rsidRPr="009736E5">
        <w:t>7. Инструменты общего назначения (электродрели, зубила, молотки).</w:t>
      </w:r>
    </w:p>
    <w:p w:rsidR="00601A0F" w:rsidRPr="009736E5" w:rsidRDefault="00601A0F" w:rsidP="009736E5">
      <w:pPr>
        <w:pStyle w:val="a6"/>
        <w:spacing w:before="0" w:beforeAutospacing="0" w:after="0" w:afterAutospacing="0"/>
        <w:ind w:firstLine="540"/>
        <w:jc w:val="both"/>
      </w:pPr>
      <w:r w:rsidRPr="009736E5">
        <w:t>8. Производственный инвентарь и принадлежности, служащие для охраны труда, облегчения производственных операций и для хранения материалов (групповые ограждения машин, верстаки, чаны, бочки и др.).</w:t>
      </w:r>
    </w:p>
    <w:p w:rsidR="00601A0F" w:rsidRPr="009736E5" w:rsidRDefault="00601A0F" w:rsidP="009736E5">
      <w:pPr>
        <w:pStyle w:val="a6"/>
        <w:spacing w:before="0" w:beforeAutospacing="0" w:after="0" w:afterAutospacing="0"/>
        <w:ind w:firstLine="540"/>
        <w:jc w:val="both"/>
      </w:pPr>
      <w:r w:rsidRPr="009736E5">
        <w:t>9. Хозяйственный инвентарь - предметы организации конторского труда и хозяйственного обзаведения (мебель, пишущие машинки и т.п.).</w:t>
      </w:r>
    </w:p>
    <w:p w:rsidR="00601A0F" w:rsidRPr="009736E5" w:rsidRDefault="00601A0F" w:rsidP="009736E5">
      <w:pPr>
        <w:pStyle w:val="a6"/>
        <w:spacing w:before="0" w:beforeAutospacing="0" w:after="0" w:afterAutospacing="0"/>
        <w:ind w:firstLine="540"/>
        <w:jc w:val="both"/>
      </w:pPr>
      <w:r w:rsidRPr="009736E5">
        <w:t>10. Прочие основные фонды - технические библиотеки и другие объекты, не вошедшие ни в одну из перечисленных групп.</w:t>
      </w:r>
    </w:p>
    <w:p w:rsidR="00601A0F" w:rsidRPr="009736E5" w:rsidRDefault="00601A0F" w:rsidP="009736E5">
      <w:pPr>
        <w:widowControl w:val="0"/>
        <w:spacing w:after="0" w:line="240" w:lineRule="auto"/>
        <w:ind w:firstLine="540"/>
        <w:jc w:val="both"/>
        <w:rPr>
          <w:rFonts w:ascii="Times New Roman" w:hAnsi="Times New Roman" w:cs="Times New Roman"/>
          <w:sz w:val="24"/>
          <w:szCs w:val="24"/>
        </w:rPr>
      </w:pPr>
      <w:r w:rsidRPr="009736E5">
        <w:rPr>
          <w:rFonts w:ascii="Times New Roman" w:hAnsi="Times New Roman" w:cs="Times New Roman"/>
          <w:sz w:val="24"/>
          <w:szCs w:val="24"/>
        </w:rPr>
        <w:lastRenderedPageBreak/>
        <w:t xml:space="preserve">По  принадлежности  основные  фонды подразделяются на собственные и арендованные.  </w:t>
      </w:r>
    </w:p>
    <w:p w:rsidR="00601A0F" w:rsidRPr="009736E5" w:rsidRDefault="00601A0F" w:rsidP="009736E5">
      <w:pPr>
        <w:widowControl w:val="0"/>
        <w:spacing w:after="0" w:line="240" w:lineRule="auto"/>
        <w:ind w:firstLine="540"/>
        <w:jc w:val="both"/>
        <w:rPr>
          <w:rFonts w:ascii="Times New Roman" w:hAnsi="Times New Roman" w:cs="Times New Roman"/>
          <w:sz w:val="24"/>
          <w:szCs w:val="24"/>
        </w:rPr>
      </w:pPr>
      <w:r w:rsidRPr="009736E5">
        <w:rPr>
          <w:rFonts w:ascii="Times New Roman" w:hAnsi="Times New Roman" w:cs="Times New Roman"/>
          <w:sz w:val="24"/>
          <w:szCs w:val="24"/>
        </w:rPr>
        <w:t xml:space="preserve">Основные  производственные  фонды  в  зависимости от степени их воздействия на предмет труда разделяют на активные и пассивные. </w:t>
      </w:r>
    </w:p>
    <w:p w:rsidR="00601A0F" w:rsidRPr="009736E5" w:rsidRDefault="00601A0F" w:rsidP="009736E5">
      <w:pPr>
        <w:widowControl w:val="0"/>
        <w:spacing w:after="0" w:line="240" w:lineRule="auto"/>
        <w:ind w:firstLine="540"/>
        <w:jc w:val="both"/>
        <w:rPr>
          <w:rFonts w:ascii="Times New Roman" w:hAnsi="Times New Roman" w:cs="Times New Roman"/>
          <w:sz w:val="24"/>
          <w:szCs w:val="24"/>
        </w:rPr>
      </w:pPr>
      <w:r w:rsidRPr="009736E5">
        <w:rPr>
          <w:rFonts w:ascii="Times New Roman" w:hAnsi="Times New Roman" w:cs="Times New Roman"/>
          <w:sz w:val="24"/>
          <w:szCs w:val="24"/>
        </w:rPr>
        <w:t xml:space="preserve">В  приведенной  классификации  не  все  элементы основных  фондов  играют  одинаковую  роль, одни  из  них (машины  и  оборудование)  принимают  непосредственное участие в производственном процессе и поэтому относятся к  </w:t>
      </w:r>
      <w:r w:rsidRPr="0027329A">
        <w:rPr>
          <w:rFonts w:ascii="Times New Roman" w:hAnsi="Times New Roman" w:cs="Times New Roman"/>
          <w:i/>
          <w:sz w:val="24"/>
          <w:szCs w:val="24"/>
        </w:rPr>
        <w:t>активной</w:t>
      </w:r>
      <w:r w:rsidRPr="0027329A">
        <w:rPr>
          <w:rFonts w:ascii="Times New Roman" w:hAnsi="Times New Roman" w:cs="Times New Roman"/>
          <w:sz w:val="24"/>
          <w:szCs w:val="24"/>
        </w:rPr>
        <w:t xml:space="preserve"> </w:t>
      </w:r>
      <w:r w:rsidRPr="009736E5">
        <w:rPr>
          <w:rFonts w:ascii="Times New Roman" w:hAnsi="Times New Roman" w:cs="Times New Roman"/>
          <w:sz w:val="24"/>
          <w:szCs w:val="24"/>
        </w:rPr>
        <w:t xml:space="preserve"> части  основных  фондов;  другие (производственные  здания  и  сооружения)  обеспечивают нормальное  функционирование  производственного процесса и представляют собой </w:t>
      </w:r>
      <w:r w:rsidRPr="0027329A">
        <w:rPr>
          <w:rFonts w:ascii="Times New Roman" w:hAnsi="Times New Roman" w:cs="Times New Roman"/>
          <w:i/>
          <w:sz w:val="24"/>
          <w:szCs w:val="24"/>
        </w:rPr>
        <w:t>пассивную</w:t>
      </w:r>
      <w:r w:rsidRPr="0027329A">
        <w:rPr>
          <w:rFonts w:ascii="Times New Roman" w:hAnsi="Times New Roman" w:cs="Times New Roman"/>
          <w:sz w:val="24"/>
          <w:szCs w:val="24"/>
        </w:rPr>
        <w:t xml:space="preserve"> </w:t>
      </w:r>
      <w:r w:rsidRPr="009736E5">
        <w:rPr>
          <w:rFonts w:ascii="Times New Roman" w:hAnsi="Times New Roman" w:cs="Times New Roman"/>
          <w:sz w:val="24"/>
          <w:szCs w:val="24"/>
        </w:rPr>
        <w:t>часть основных фондов.  Чем  выше  доля  активной  части  фондов,  тем,  при прочих равных условиях, больше выпуск продукции, выше фондоотдача основного капитала.</w:t>
      </w:r>
    </w:p>
    <w:p w:rsidR="00601A0F" w:rsidRPr="009736E5" w:rsidRDefault="00601A0F" w:rsidP="009736E5">
      <w:pPr>
        <w:widowControl w:val="0"/>
        <w:spacing w:after="0" w:line="240" w:lineRule="auto"/>
        <w:ind w:firstLine="540"/>
        <w:jc w:val="both"/>
        <w:rPr>
          <w:rFonts w:ascii="Times New Roman" w:hAnsi="Times New Roman" w:cs="Times New Roman"/>
          <w:sz w:val="24"/>
          <w:szCs w:val="24"/>
        </w:rPr>
      </w:pPr>
      <w:r w:rsidRPr="009736E5">
        <w:rPr>
          <w:rFonts w:ascii="Times New Roman" w:hAnsi="Times New Roman" w:cs="Times New Roman"/>
          <w:sz w:val="24"/>
          <w:szCs w:val="24"/>
        </w:rPr>
        <w:t>Для изучения состава основных фондов используются также группировки по таким признакам, как отрасль экономики, форма собственности, по территориальному размещению, по принадлежности.</w:t>
      </w:r>
    </w:p>
    <w:p w:rsidR="00601A0F" w:rsidRPr="009736E5" w:rsidRDefault="00601A0F" w:rsidP="009736E5">
      <w:pPr>
        <w:widowControl w:val="0"/>
        <w:spacing w:after="0" w:line="240" w:lineRule="auto"/>
        <w:ind w:firstLine="540"/>
        <w:jc w:val="both"/>
        <w:rPr>
          <w:rFonts w:ascii="Times New Roman" w:hAnsi="Times New Roman" w:cs="Times New Roman"/>
          <w:sz w:val="24"/>
          <w:szCs w:val="24"/>
        </w:rPr>
      </w:pPr>
      <w:r w:rsidRPr="009736E5">
        <w:rPr>
          <w:rFonts w:ascii="Times New Roman" w:hAnsi="Times New Roman" w:cs="Times New Roman"/>
          <w:sz w:val="24"/>
          <w:szCs w:val="24"/>
        </w:rPr>
        <w:t xml:space="preserve">Для  анализа  качественного  состояния  основных фондов  на  предприятии  необходимо  знать  их  </w:t>
      </w:r>
      <w:r w:rsidRPr="009736E5">
        <w:rPr>
          <w:rFonts w:ascii="Times New Roman" w:hAnsi="Times New Roman" w:cs="Times New Roman"/>
          <w:i/>
          <w:sz w:val="24"/>
          <w:szCs w:val="24"/>
        </w:rPr>
        <w:t>структуру</w:t>
      </w:r>
      <w:r w:rsidRPr="009736E5">
        <w:rPr>
          <w:rFonts w:ascii="Times New Roman" w:hAnsi="Times New Roman" w:cs="Times New Roman"/>
          <w:sz w:val="24"/>
          <w:szCs w:val="24"/>
        </w:rPr>
        <w:t xml:space="preserve">. Различают  производственную (видовую), технологическую  и  возрастную  структуру  основных фондов.  </w:t>
      </w:r>
    </w:p>
    <w:p w:rsidR="00601A0F" w:rsidRPr="009736E5" w:rsidRDefault="00601A0F" w:rsidP="009736E5">
      <w:pPr>
        <w:widowControl w:val="0"/>
        <w:spacing w:after="0" w:line="240" w:lineRule="auto"/>
        <w:ind w:firstLine="540"/>
        <w:jc w:val="both"/>
        <w:rPr>
          <w:rFonts w:ascii="Times New Roman" w:hAnsi="Times New Roman" w:cs="Times New Roman"/>
          <w:sz w:val="24"/>
          <w:szCs w:val="24"/>
        </w:rPr>
      </w:pPr>
      <w:r w:rsidRPr="009736E5">
        <w:rPr>
          <w:rFonts w:ascii="Times New Roman" w:hAnsi="Times New Roman" w:cs="Times New Roman"/>
          <w:sz w:val="24"/>
          <w:szCs w:val="24"/>
        </w:rPr>
        <w:t xml:space="preserve">Под  </w:t>
      </w:r>
      <w:r w:rsidRPr="009736E5">
        <w:rPr>
          <w:rFonts w:ascii="Times New Roman" w:hAnsi="Times New Roman" w:cs="Times New Roman"/>
          <w:i/>
          <w:sz w:val="24"/>
          <w:szCs w:val="24"/>
        </w:rPr>
        <w:t>производственной (видовой)  структурой</w:t>
      </w:r>
      <w:r w:rsidRPr="009736E5">
        <w:rPr>
          <w:rFonts w:ascii="Times New Roman" w:hAnsi="Times New Roman" w:cs="Times New Roman"/>
          <w:sz w:val="24"/>
          <w:szCs w:val="24"/>
        </w:rPr>
        <w:t xml:space="preserve"> понимается  соотношение  различных  групп  основных производственных фондов по вещественно – натуральному составу  в  их  общей  среднегодовой  стоимости.</w:t>
      </w:r>
    </w:p>
    <w:p w:rsidR="00601A0F" w:rsidRPr="009736E5" w:rsidRDefault="00601A0F" w:rsidP="009736E5">
      <w:pPr>
        <w:widowControl w:val="0"/>
        <w:spacing w:after="0" w:line="240" w:lineRule="auto"/>
        <w:ind w:firstLine="540"/>
        <w:jc w:val="both"/>
        <w:rPr>
          <w:rFonts w:ascii="Times New Roman" w:hAnsi="Times New Roman" w:cs="Times New Roman"/>
          <w:sz w:val="24"/>
          <w:szCs w:val="24"/>
        </w:rPr>
      </w:pPr>
      <w:r w:rsidRPr="009736E5">
        <w:rPr>
          <w:rFonts w:ascii="Times New Roman" w:hAnsi="Times New Roman" w:cs="Times New Roman"/>
          <w:i/>
          <w:sz w:val="24"/>
          <w:szCs w:val="24"/>
        </w:rPr>
        <w:t>Технологическая  структура</w:t>
      </w:r>
      <w:r w:rsidRPr="009736E5">
        <w:rPr>
          <w:rFonts w:ascii="Times New Roman" w:hAnsi="Times New Roman" w:cs="Times New Roman"/>
          <w:sz w:val="24"/>
          <w:szCs w:val="24"/>
        </w:rPr>
        <w:t xml:space="preserve">  основных производственных фондов характеризует их распределение по структурным подразделениям предприятия в процентном выражении  от  их  общей  стоимости.  </w:t>
      </w:r>
    </w:p>
    <w:p w:rsidR="00601A0F" w:rsidRDefault="00601A0F" w:rsidP="00415CA1">
      <w:pPr>
        <w:spacing w:after="0" w:line="240" w:lineRule="auto"/>
        <w:rPr>
          <w:rFonts w:ascii="Times New Roman" w:hAnsi="Times New Roman" w:cs="Times New Roman"/>
          <w:sz w:val="24"/>
        </w:rPr>
      </w:pPr>
    </w:p>
    <w:p w:rsidR="00EC2F95" w:rsidRDefault="00EC2F95" w:rsidP="00601A0F">
      <w:pPr>
        <w:widowControl w:val="0"/>
        <w:tabs>
          <w:tab w:val="left" w:pos="720"/>
          <w:tab w:val="left" w:pos="900"/>
        </w:tabs>
        <w:spacing w:after="0" w:line="240" w:lineRule="auto"/>
        <w:ind w:firstLine="567"/>
        <w:jc w:val="both"/>
        <w:rPr>
          <w:rFonts w:ascii="Times New Roman" w:hAnsi="Times New Roman" w:cs="Times New Roman"/>
          <w:b/>
          <w:sz w:val="24"/>
        </w:rPr>
      </w:pPr>
    </w:p>
    <w:p w:rsidR="00EC2F95" w:rsidRDefault="00EC2F95" w:rsidP="00601A0F">
      <w:pPr>
        <w:widowControl w:val="0"/>
        <w:tabs>
          <w:tab w:val="left" w:pos="720"/>
          <w:tab w:val="left" w:pos="900"/>
        </w:tabs>
        <w:spacing w:after="0" w:line="240" w:lineRule="auto"/>
        <w:ind w:firstLine="567"/>
        <w:jc w:val="both"/>
        <w:rPr>
          <w:rFonts w:ascii="Times New Roman" w:hAnsi="Times New Roman" w:cs="Times New Roman"/>
          <w:sz w:val="24"/>
          <w:szCs w:val="24"/>
        </w:rPr>
      </w:pPr>
      <w:r w:rsidRPr="0027329A">
        <w:rPr>
          <w:rFonts w:ascii="Times New Roman" w:hAnsi="Times New Roman" w:cs="Times New Roman"/>
          <w:b/>
          <w:sz w:val="24"/>
        </w:rPr>
        <w:t>2.2 Износ и амортизация основных средств</w:t>
      </w:r>
      <w:r>
        <w:rPr>
          <w:rFonts w:ascii="Times New Roman" w:hAnsi="Times New Roman" w:cs="Times New Roman"/>
          <w:sz w:val="24"/>
          <w:szCs w:val="24"/>
        </w:rPr>
        <w:t xml:space="preserve"> </w:t>
      </w:r>
    </w:p>
    <w:p w:rsidR="00EC2F95" w:rsidRDefault="00EC2F95" w:rsidP="00601A0F">
      <w:pPr>
        <w:widowControl w:val="0"/>
        <w:tabs>
          <w:tab w:val="left" w:pos="720"/>
          <w:tab w:val="left" w:pos="900"/>
        </w:tabs>
        <w:spacing w:after="0" w:line="240" w:lineRule="auto"/>
        <w:ind w:firstLine="567"/>
        <w:jc w:val="both"/>
        <w:rPr>
          <w:rFonts w:ascii="Times New Roman" w:hAnsi="Times New Roman" w:cs="Times New Roman"/>
          <w:sz w:val="24"/>
          <w:szCs w:val="24"/>
        </w:rPr>
      </w:pPr>
    </w:p>
    <w:p w:rsidR="00601A0F" w:rsidRDefault="00601A0F" w:rsidP="00601A0F">
      <w:pPr>
        <w:widowControl w:val="0"/>
        <w:tabs>
          <w:tab w:val="left" w:pos="720"/>
          <w:tab w:val="left" w:pos="90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Основные  средства,  участвующие  в  процессе производства, постепенно утрачивают свои первоначальные характеристики  вследствие  их  эксплуатации  и естественного  снашивания,  и  подлежат  замене (возмещению)  лишь  по  мере  их  физического или морального износа.   </w:t>
      </w:r>
    </w:p>
    <w:p w:rsidR="00601A0F" w:rsidRDefault="00601A0F" w:rsidP="00601A0F">
      <w:pPr>
        <w:widowControl w:val="0"/>
        <w:tabs>
          <w:tab w:val="left" w:pos="720"/>
          <w:tab w:val="left" w:pos="900"/>
        </w:tabs>
        <w:spacing w:after="0" w:line="240" w:lineRule="auto"/>
        <w:ind w:firstLine="567"/>
        <w:jc w:val="both"/>
        <w:rPr>
          <w:rFonts w:ascii="Times New Roman" w:hAnsi="Times New Roman" w:cs="Times New Roman"/>
          <w:sz w:val="24"/>
          <w:szCs w:val="24"/>
        </w:rPr>
      </w:pPr>
      <w:r w:rsidRPr="00EC2F95">
        <w:rPr>
          <w:rFonts w:ascii="Times New Roman" w:hAnsi="Times New Roman" w:cs="Times New Roman"/>
          <w:i/>
          <w:sz w:val="24"/>
          <w:szCs w:val="24"/>
        </w:rPr>
        <w:t>Износ основных фондов</w:t>
      </w:r>
      <w:r>
        <w:rPr>
          <w:rFonts w:ascii="Times New Roman" w:hAnsi="Times New Roman" w:cs="Times New Roman"/>
          <w:sz w:val="24"/>
          <w:szCs w:val="24"/>
        </w:rPr>
        <w:t xml:space="preserve"> – это частичная или полная утрата  основными  фондами  потребительских  свойств  и стоимости,  как  в  процессе  эксплуатации,  так  и  при  их бездействии.  Различают  два  вида  износа –  физический  и моральный. Под </w:t>
      </w:r>
      <w:r w:rsidRPr="00EC2F95">
        <w:rPr>
          <w:rFonts w:ascii="Times New Roman" w:hAnsi="Times New Roman" w:cs="Times New Roman"/>
          <w:i/>
          <w:sz w:val="24"/>
          <w:szCs w:val="24"/>
        </w:rPr>
        <w:t>физическим износом</w:t>
      </w:r>
      <w:r>
        <w:rPr>
          <w:rFonts w:ascii="Times New Roman" w:hAnsi="Times New Roman" w:cs="Times New Roman"/>
          <w:sz w:val="24"/>
          <w:szCs w:val="24"/>
        </w:rPr>
        <w:t xml:space="preserve"> понимается потеря средствами  труда  своих  первоначальных  качеств,  т.е. ухудшение  технико-экономических  и  социальных характеристик  под  воздействием  процесса  труда,  сил природы,  а  также  вследствие  не  использования  основных фондов.  </w:t>
      </w:r>
    </w:p>
    <w:p w:rsidR="00601A0F" w:rsidRDefault="00601A0F" w:rsidP="00601A0F">
      <w:pPr>
        <w:widowControl w:val="0"/>
        <w:tabs>
          <w:tab w:val="left" w:pos="720"/>
          <w:tab w:val="left" w:pos="90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Уровень  физического  износа  основных  фондов зависит от: </w:t>
      </w:r>
    </w:p>
    <w:p w:rsidR="00601A0F" w:rsidRPr="00EC2F95" w:rsidRDefault="00601A0F" w:rsidP="00174494">
      <w:pPr>
        <w:pStyle w:val="a5"/>
        <w:widowControl w:val="0"/>
        <w:numPr>
          <w:ilvl w:val="0"/>
          <w:numId w:val="22"/>
        </w:numPr>
        <w:tabs>
          <w:tab w:val="left" w:pos="720"/>
          <w:tab w:val="left" w:pos="900"/>
        </w:tabs>
        <w:spacing w:after="0" w:line="240" w:lineRule="auto"/>
        <w:jc w:val="both"/>
        <w:rPr>
          <w:rFonts w:ascii="Times New Roman" w:hAnsi="Times New Roman" w:cs="Times New Roman"/>
          <w:sz w:val="24"/>
          <w:szCs w:val="24"/>
        </w:rPr>
      </w:pPr>
      <w:r w:rsidRPr="00EC2F95">
        <w:rPr>
          <w:rFonts w:ascii="Times New Roman" w:hAnsi="Times New Roman" w:cs="Times New Roman"/>
          <w:sz w:val="24"/>
          <w:szCs w:val="24"/>
        </w:rPr>
        <w:t xml:space="preserve">первоначального качества основных фондов; </w:t>
      </w:r>
    </w:p>
    <w:p w:rsidR="00601A0F" w:rsidRPr="00EC2F95" w:rsidRDefault="00601A0F" w:rsidP="00174494">
      <w:pPr>
        <w:pStyle w:val="a5"/>
        <w:widowControl w:val="0"/>
        <w:numPr>
          <w:ilvl w:val="0"/>
          <w:numId w:val="22"/>
        </w:numPr>
        <w:tabs>
          <w:tab w:val="left" w:pos="720"/>
          <w:tab w:val="left" w:pos="900"/>
        </w:tabs>
        <w:spacing w:after="0" w:line="240" w:lineRule="auto"/>
        <w:jc w:val="both"/>
        <w:rPr>
          <w:rFonts w:ascii="Times New Roman" w:hAnsi="Times New Roman" w:cs="Times New Roman"/>
          <w:sz w:val="24"/>
          <w:szCs w:val="24"/>
        </w:rPr>
      </w:pPr>
      <w:r w:rsidRPr="00EC2F95">
        <w:rPr>
          <w:rFonts w:ascii="Times New Roman" w:hAnsi="Times New Roman" w:cs="Times New Roman"/>
          <w:sz w:val="24"/>
          <w:szCs w:val="24"/>
        </w:rPr>
        <w:t xml:space="preserve">степени их эксплуатации (количества дней работы в году, смен в сутки); </w:t>
      </w:r>
    </w:p>
    <w:p w:rsidR="00601A0F" w:rsidRPr="00EC2F95" w:rsidRDefault="00601A0F" w:rsidP="00174494">
      <w:pPr>
        <w:pStyle w:val="a5"/>
        <w:widowControl w:val="0"/>
        <w:numPr>
          <w:ilvl w:val="0"/>
          <w:numId w:val="22"/>
        </w:numPr>
        <w:tabs>
          <w:tab w:val="left" w:pos="720"/>
          <w:tab w:val="left" w:pos="900"/>
        </w:tabs>
        <w:spacing w:after="0" w:line="240" w:lineRule="auto"/>
        <w:jc w:val="both"/>
        <w:rPr>
          <w:rFonts w:ascii="Times New Roman" w:hAnsi="Times New Roman" w:cs="Times New Roman"/>
          <w:sz w:val="24"/>
          <w:szCs w:val="24"/>
        </w:rPr>
      </w:pPr>
      <w:r w:rsidRPr="00EC2F95">
        <w:rPr>
          <w:rFonts w:ascii="Times New Roman" w:hAnsi="Times New Roman" w:cs="Times New Roman"/>
          <w:sz w:val="24"/>
          <w:szCs w:val="24"/>
        </w:rPr>
        <w:t xml:space="preserve">особенностей технологического процесса; </w:t>
      </w:r>
    </w:p>
    <w:p w:rsidR="00601A0F" w:rsidRPr="00EC2F95" w:rsidRDefault="00601A0F" w:rsidP="00174494">
      <w:pPr>
        <w:pStyle w:val="a5"/>
        <w:widowControl w:val="0"/>
        <w:numPr>
          <w:ilvl w:val="0"/>
          <w:numId w:val="22"/>
        </w:numPr>
        <w:tabs>
          <w:tab w:val="left" w:pos="720"/>
          <w:tab w:val="left" w:pos="900"/>
        </w:tabs>
        <w:spacing w:after="0" w:line="240" w:lineRule="auto"/>
        <w:jc w:val="both"/>
        <w:rPr>
          <w:rFonts w:ascii="Times New Roman" w:hAnsi="Times New Roman" w:cs="Times New Roman"/>
          <w:sz w:val="24"/>
          <w:szCs w:val="24"/>
        </w:rPr>
      </w:pPr>
      <w:r w:rsidRPr="00EC2F95">
        <w:rPr>
          <w:rFonts w:ascii="Times New Roman" w:hAnsi="Times New Roman" w:cs="Times New Roman"/>
          <w:sz w:val="24"/>
          <w:szCs w:val="24"/>
        </w:rPr>
        <w:t xml:space="preserve">уровня  агрессивности  внешней  среды,  в  которой функционируют  основные  фонды (т.е.  от  степени  защиты основных  фондов  от  жары,  холода,  влажности, атмосферных  осадков),  и  качества  ухода  за  основными фондами;   </w:t>
      </w:r>
    </w:p>
    <w:p w:rsidR="00601A0F" w:rsidRPr="00EC2F95" w:rsidRDefault="00601A0F" w:rsidP="00174494">
      <w:pPr>
        <w:pStyle w:val="a5"/>
        <w:widowControl w:val="0"/>
        <w:numPr>
          <w:ilvl w:val="0"/>
          <w:numId w:val="22"/>
        </w:numPr>
        <w:tabs>
          <w:tab w:val="left" w:pos="720"/>
          <w:tab w:val="left" w:pos="900"/>
        </w:tabs>
        <w:spacing w:after="0" w:line="240" w:lineRule="auto"/>
        <w:jc w:val="both"/>
        <w:rPr>
          <w:rFonts w:ascii="Times New Roman" w:hAnsi="Times New Roman" w:cs="Times New Roman"/>
          <w:sz w:val="24"/>
          <w:szCs w:val="24"/>
        </w:rPr>
      </w:pPr>
      <w:r w:rsidRPr="00EC2F95">
        <w:rPr>
          <w:rFonts w:ascii="Times New Roman" w:hAnsi="Times New Roman" w:cs="Times New Roman"/>
          <w:sz w:val="24"/>
          <w:szCs w:val="24"/>
        </w:rPr>
        <w:t xml:space="preserve">уровня квалификации обслуживающего персонала; </w:t>
      </w:r>
    </w:p>
    <w:p w:rsidR="00601A0F" w:rsidRPr="00EC2F95" w:rsidRDefault="00601A0F" w:rsidP="00174494">
      <w:pPr>
        <w:pStyle w:val="a5"/>
        <w:widowControl w:val="0"/>
        <w:numPr>
          <w:ilvl w:val="0"/>
          <w:numId w:val="22"/>
        </w:numPr>
        <w:tabs>
          <w:tab w:val="left" w:pos="720"/>
          <w:tab w:val="left" w:pos="900"/>
        </w:tabs>
        <w:spacing w:after="0" w:line="240" w:lineRule="auto"/>
        <w:jc w:val="both"/>
        <w:rPr>
          <w:rFonts w:ascii="Times New Roman" w:hAnsi="Times New Roman" w:cs="Times New Roman"/>
          <w:sz w:val="24"/>
          <w:szCs w:val="24"/>
        </w:rPr>
      </w:pPr>
      <w:r w:rsidRPr="00EC2F95">
        <w:rPr>
          <w:rFonts w:ascii="Times New Roman" w:hAnsi="Times New Roman" w:cs="Times New Roman"/>
          <w:sz w:val="24"/>
          <w:szCs w:val="24"/>
        </w:rPr>
        <w:t xml:space="preserve">своевременности  проведения  планово-предупредительного ремонта и др. </w:t>
      </w:r>
    </w:p>
    <w:p w:rsidR="00601A0F" w:rsidRDefault="00601A0F" w:rsidP="00601A0F">
      <w:pPr>
        <w:widowControl w:val="0"/>
        <w:tabs>
          <w:tab w:val="left" w:pos="720"/>
          <w:tab w:val="left" w:pos="900"/>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Физический износ происходит неравномерно даже по одинаковым  элементам  основных  фондов.  Различают полный  и  частичный  износ  основных  фондов.  При полном  износе  действующие  фонды  ликвидируются  и заменяются  новыми (капитальное  строительство  или текущая  замена  изношенных  основных  фондов). Частичный износ возмещается путем ремонта. </w:t>
      </w:r>
    </w:p>
    <w:p w:rsidR="00601A0F" w:rsidRDefault="00601A0F" w:rsidP="00601A0F">
      <w:pPr>
        <w:widowControl w:val="0"/>
        <w:tabs>
          <w:tab w:val="left" w:pos="720"/>
          <w:tab w:val="left" w:pos="900"/>
          <w:tab w:val="left" w:pos="7335"/>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Физический  износ  основных  фондов  может  быть исчислен  как  отношение  </w:t>
      </w:r>
      <w:r>
        <w:rPr>
          <w:rFonts w:ascii="Times New Roman" w:hAnsi="Times New Roman" w:cs="Times New Roman"/>
          <w:sz w:val="24"/>
          <w:szCs w:val="24"/>
        </w:rPr>
        <w:lastRenderedPageBreak/>
        <w:t xml:space="preserve">фактического  срока  службы  к нормативному, умноженному на 100. Наиболее правильный метод – это обследование состояния объекта в натуре. </w:t>
      </w:r>
    </w:p>
    <w:p w:rsidR="00601A0F" w:rsidRDefault="00601A0F" w:rsidP="00601A0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Наряду  с  физическим  износом основные  фонды  претерпевают  и  моральный  износ (обесценивание). </w:t>
      </w:r>
      <w:r w:rsidRPr="00EC2F95">
        <w:rPr>
          <w:rFonts w:ascii="Times New Roman" w:hAnsi="Times New Roman" w:cs="Times New Roman"/>
          <w:i/>
          <w:sz w:val="24"/>
          <w:szCs w:val="24"/>
        </w:rPr>
        <w:t>Моральный  износ</w:t>
      </w:r>
      <w:r>
        <w:rPr>
          <w:rFonts w:ascii="Times New Roman" w:hAnsi="Times New Roman" w:cs="Times New Roman"/>
          <w:sz w:val="24"/>
          <w:szCs w:val="24"/>
        </w:rPr>
        <w:t xml:space="preserve">  проявляется  в  том,  что устаревшие  основные  фонды  по  своей  конструкции, производительности, экономичности, качеству выпускаемой продукции  отстают  от  новейших  образцов.  Моральный износ  обычно  наступает  раньше  физического  износа.</w:t>
      </w:r>
    </w:p>
    <w:p w:rsidR="00601A0F" w:rsidRDefault="00601A0F" w:rsidP="00601A0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Сущность  морального  износа  состоит  в  том,  что  средства труда  обесцениваются,  утрачивают  стоимость  до  их физического  износа,  т.е.  основные  фонды,  которые  еще могут  быть  использованы,  уже  экономически неэффективны.  Моральный  износ  проявляется  в  двух формах.  </w:t>
      </w:r>
    </w:p>
    <w:p w:rsidR="00601A0F" w:rsidRDefault="00601A0F" w:rsidP="00F91B00">
      <w:pPr>
        <w:widowControl w:val="0"/>
        <w:spacing w:after="0" w:line="240" w:lineRule="auto"/>
        <w:ind w:firstLine="540"/>
        <w:jc w:val="both"/>
        <w:rPr>
          <w:rFonts w:ascii="Times New Roman" w:hAnsi="Times New Roman" w:cs="Times New Roman"/>
          <w:sz w:val="24"/>
          <w:szCs w:val="24"/>
        </w:rPr>
      </w:pPr>
      <w:r w:rsidRPr="00EC2F95">
        <w:rPr>
          <w:rFonts w:ascii="Times New Roman" w:hAnsi="Times New Roman" w:cs="Times New Roman"/>
          <w:i/>
          <w:sz w:val="24"/>
          <w:szCs w:val="24"/>
        </w:rPr>
        <w:t>Первая  форма  морального  износа</w:t>
      </w:r>
      <w:r>
        <w:rPr>
          <w:rFonts w:ascii="Times New Roman" w:hAnsi="Times New Roman" w:cs="Times New Roman"/>
          <w:sz w:val="24"/>
          <w:szCs w:val="24"/>
        </w:rPr>
        <w:t xml:space="preserve">  заключается  в том,  что  происходит  обесценивание  машин  такой  же конструкции,  что  выпускались  и  раньше,  вследствие удешевления их  воспроизводства  в  современных условиях. Моральный  износ  первого  вида  связан  не  с продолжительностью  срока  службы  оборудования,  не  со степенью его физического износа, а с темпами технического прогресса,  ведущего  к  снижению  стоимости  изготовления аналогичных машин  той же  конструкции  вследствие  роста производительности  труда  в  отрасли,  производящей  новые основные фонды. </w:t>
      </w:r>
    </w:p>
    <w:p w:rsidR="00601A0F" w:rsidRDefault="00601A0F" w:rsidP="00F91B00">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При  моральном  износе  первого  вида  потребительная стоимость  основных  фондов  не  изменяется.  В  новых машинах,  аналогичных  прежним,  нет  никаких конструктивных  изменений;  производительность оборудования  также  остается  прежней.  Изменяется  лишь стоимость основных фондов (цена меньше). </w:t>
      </w:r>
    </w:p>
    <w:p w:rsidR="00601A0F" w:rsidRDefault="00601A0F" w:rsidP="00F91B00">
      <w:pPr>
        <w:widowControl w:val="0"/>
        <w:spacing w:after="0" w:line="240" w:lineRule="auto"/>
        <w:ind w:firstLine="540"/>
        <w:jc w:val="both"/>
        <w:rPr>
          <w:rFonts w:ascii="Times New Roman" w:hAnsi="Times New Roman" w:cs="Times New Roman"/>
          <w:sz w:val="24"/>
          <w:szCs w:val="24"/>
        </w:rPr>
      </w:pPr>
      <w:r w:rsidRPr="00EC2F95">
        <w:rPr>
          <w:rFonts w:ascii="Times New Roman" w:hAnsi="Times New Roman" w:cs="Times New Roman"/>
          <w:i/>
          <w:sz w:val="24"/>
          <w:szCs w:val="24"/>
        </w:rPr>
        <w:t>Вторая форма морального износа</w:t>
      </w:r>
      <w:r>
        <w:rPr>
          <w:rFonts w:ascii="Times New Roman" w:hAnsi="Times New Roman" w:cs="Times New Roman"/>
          <w:sz w:val="24"/>
          <w:szCs w:val="24"/>
        </w:rPr>
        <w:t xml:space="preserve"> состоит в том, что происходит  обесценивание машин, физически  еще  годных, вследствие  появления  новых,  более  технически совершенных  и  производительных,  которые  вытесняют старые.  Дальнейшая  эксплуатация  старых  машин  по сравнению  с  новыми  приводит  к  росту  издержек производства,  т.е.  использование  новых  машин экономически эффективнее. </w:t>
      </w:r>
    </w:p>
    <w:p w:rsidR="00601A0F" w:rsidRDefault="00601A0F" w:rsidP="00F91B00">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Под влиянием этих форм морального износа основных фонды  становятся  отсталыми  по  своей  технической характеристике и экономической эффективности.</w:t>
      </w:r>
    </w:p>
    <w:p w:rsidR="00601A0F" w:rsidRPr="005A3AD1" w:rsidRDefault="00601A0F" w:rsidP="00F91B00">
      <w:pPr>
        <w:widowControl w:val="0"/>
        <w:spacing w:after="0" w:line="240" w:lineRule="auto"/>
        <w:ind w:firstLine="540"/>
        <w:jc w:val="both"/>
        <w:rPr>
          <w:rFonts w:ascii="Times New Roman" w:hAnsi="Times New Roman" w:cs="Times New Roman"/>
          <w:sz w:val="24"/>
          <w:szCs w:val="24"/>
        </w:rPr>
      </w:pPr>
      <w:r w:rsidRPr="005A3AD1">
        <w:rPr>
          <w:rFonts w:ascii="Times New Roman" w:hAnsi="Times New Roman" w:cs="Times New Roman"/>
          <w:sz w:val="24"/>
          <w:szCs w:val="24"/>
        </w:rPr>
        <w:t>Денежным выражением износа основного капитала служит амортизационный фонд.</w:t>
      </w:r>
    </w:p>
    <w:p w:rsidR="00601A0F" w:rsidRPr="005A3AD1" w:rsidRDefault="00601A0F" w:rsidP="00F91B00">
      <w:pPr>
        <w:widowControl w:val="0"/>
        <w:spacing w:after="0" w:line="240" w:lineRule="auto"/>
        <w:ind w:firstLine="540"/>
        <w:jc w:val="both"/>
        <w:rPr>
          <w:rFonts w:ascii="Times New Roman" w:hAnsi="Times New Roman" w:cs="Times New Roman"/>
          <w:sz w:val="24"/>
          <w:szCs w:val="24"/>
        </w:rPr>
      </w:pPr>
      <w:r w:rsidRPr="005A3AD1">
        <w:rPr>
          <w:rFonts w:ascii="Times New Roman" w:hAnsi="Times New Roman" w:cs="Times New Roman"/>
          <w:i/>
          <w:sz w:val="24"/>
          <w:szCs w:val="24"/>
        </w:rPr>
        <w:t>Амортизация</w:t>
      </w:r>
      <w:r w:rsidRPr="005A3AD1">
        <w:rPr>
          <w:rFonts w:ascii="Times New Roman" w:hAnsi="Times New Roman" w:cs="Times New Roman"/>
          <w:sz w:val="24"/>
          <w:szCs w:val="24"/>
        </w:rPr>
        <w:t xml:space="preserve"> </w:t>
      </w:r>
      <w:r w:rsidR="007561C8" w:rsidRPr="005A3AD1">
        <w:rPr>
          <w:rFonts w:ascii="Times New Roman" w:hAnsi="Times New Roman" w:cs="Times New Roman"/>
          <w:sz w:val="24"/>
          <w:szCs w:val="24"/>
        </w:rPr>
        <w:t>-</w:t>
      </w:r>
      <w:r w:rsidRPr="005A3AD1">
        <w:rPr>
          <w:rFonts w:ascii="Times New Roman" w:hAnsi="Times New Roman" w:cs="Times New Roman"/>
          <w:sz w:val="24"/>
          <w:szCs w:val="24"/>
        </w:rPr>
        <w:t xml:space="preserve"> это денежное возмещение износа основных фондов путем включения части их стоимости в затраты на выпуск продукции. </w:t>
      </w:r>
    </w:p>
    <w:p w:rsidR="00601A0F" w:rsidRPr="005A3AD1" w:rsidRDefault="00601A0F" w:rsidP="00F91B00">
      <w:pPr>
        <w:widowControl w:val="0"/>
        <w:spacing w:after="0" w:line="240" w:lineRule="auto"/>
        <w:ind w:firstLine="540"/>
        <w:jc w:val="both"/>
        <w:rPr>
          <w:rFonts w:ascii="Times New Roman" w:hAnsi="Times New Roman" w:cs="Times New Roman"/>
          <w:sz w:val="24"/>
          <w:szCs w:val="24"/>
        </w:rPr>
      </w:pPr>
      <w:r w:rsidRPr="005A3AD1">
        <w:rPr>
          <w:rFonts w:ascii="Times New Roman" w:hAnsi="Times New Roman" w:cs="Times New Roman"/>
          <w:sz w:val="24"/>
          <w:szCs w:val="24"/>
        </w:rPr>
        <w:t xml:space="preserve">Значительную  роль  в  системе  амортизации  играют методы ее начисления. На практике применяется два метода начисления  амортизации:  линейный (равномерный)  и нелинейный (ускоренный). </w:t>
      </w:r>
    </w:p>
    <w:p w:rsidR="005A3AD1" w:rsidRPr="005A3AD1" w:rsidRDefault="005A3AD1" w:rsidP="00F91B00">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5A3AD1">
        <w:rPr>
          <w:rFonts w:ascii="Times New Roman" w:hAnsi="Times New Roman" w:cs="Times New Roman"/>
          <w:color w:val="000000"/>
          <w:sz w:val="24"/>
          <w:szCs w:val="24"/>
        </w:rPr>
        <w:t>Важнейшим экономическим элементом в системе амортизации являются методы ее начисления. Методы начисления амортизации непосредственно влияют на объем амортизационного фонда, интенсивность концентрации финансовых ресурсов в различные периоды функционирования основных фондов, на размеры отчислений, вклю</w:t>
      </w:r>
      <w:r w:rsidRPr="005A3AD1">
        <w:rPr>
          <w:rFonts w:ascii="Times New Roman" w:hAnsi="Times New Roman" w:cs="Times New Roman"/>
          <w:color w:val="000000"/>
          <w:sz w:val="24"/>
          <w:szCs w:val="24"/>
        </w:rPr>
        <w:softHyphen/>
        <w:t>чаемых в себестоимость продукции.</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 xml:space="preserve">Под </w:t>
      </w:r>
      <w:r w:rsidRPr="005A3AD1">
        <w:rPr>
          <w:rFonts w:ascii="Times New Roman" w:hAnsi="Times New Roman" w:cs="Times New Roman"/>
          <w:i/>
          <w:color w:val="000000"/>
          <w:sz w:val="24"/>
          <w:szCs w:val="24"/>
        </w:rPr>
        <w:t>методом начисления амортизации</w:t>
      </w:r>
      <w:r w:rsidRPr="005A3AD1">
        <w:rPr>
          <w:rFonts w:ascii="Times New Roman" w:hAnsi="Times New Roman" w:cs="Times New Roman"/>
          <w:color w:val="000000"/>
          <w:sz w:val="24"/>
          <w:szCs w:val="24"/>
        </w:rPr>
        <w:t xml:space="preserve"> обычно понимается способ возмещения стоимости основных фондов. Однако он включает в себя не только способ или комплекс способов расчета амортизационных от</w:t>
      </w:r>
      <w:r w:rsidRPr="005A3AD1">
        <w:rPr>
          <w:rFonts w:ascii="Times New Roman" w:hAnsi="Times New Roman" w:cs="Times New Roman"/>
          <w:color w:val="000000"/>
          <w:sz w:val="24"/>
          <w:szCs w:val="24"/>
        </w:rPr>
        <w:softHyphen/>
        <w:t>числений в различных отраслях промышленности, но и порядок воз</w:t>
      </w:r>
      <w:r w:rsidRPr="005A3AD1">
        <w:rPr>
          <w:rFonts w:ascii="Times New Roman" w:hAnsi="Times New Roman" w:cs="Times New Roman"/>
          <w:color w:val="000000"/>
          <w:sz w:val="24"/>
          <w:szCs w:val="24"/>
        </w:rPr>
        <w:softHyphen/>
        <w:t>мещения стоимости основных фондов в процессе всего срока службы. Таким образом, при определении норм амортизации следует учиты</w:t>
      </w:r>
      <w:r w:rsidRPr="005A3AD1">
        <w:rPr>
          <w:rFonts w:ascii="Times New Roman" w:hAnsi="Times New Roman" w:cs="Times New Roman"/>
          <w:color w:val="000000"/>
          <w:sz w:val="24"/>
          <w:szCs w:val="24"/>
        </w:rPr>
        <w:softHyphen/>
        <w:t>вать принцип возмещения стоимости основных фондов и продолжи</w:t>
      </w:r>
      <w:r w:rsidRPr="005A3AD1">
        <w:rPr>
          <w:rFonts w:ascii="Times New Roman" w:hAnsi="Times New Roman" w:cs="Times New Roman"/>
          <w:color w:val="000000"/>
          <w:sz w:val="24"/>
          <w:szCs w:val="24"/>
        </w:rPr>
        <w:softHyphen/>
        <w:t>тельность применения норм.</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Для начисления амортизации могут при</w:t>
      </w:r>
      <w:r w:rsidRPr="005A3AD1">
        <w:rPr>
          <w:rFonts w:ascii="Times New Roman" w:hAnsi="Times New Roman" w:cs="Times New Roman"/>
          <w:color w:val="000000"/>
          <w:sz w:val="24"/>
          <w:szCs w:val="24"/>
        </w:rPr>
        <w:softHyphen/>
        <w:t>меняться следующие методы:</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а) равномерного (прямолинейного) списания стоимости;</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б) списания стоимости пропорционально объему выполненных работ (производственный метод);</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в) ускоренного списания: уменьшающегося остатка; списания стоимости по сумме чисел (куму</w:t>
      </w:r>
      <w:r w:rsidRPr="005A3AD1">
        <w:rPr>
          <w:rFonts w:ascii="Times New Roman" w:hAnsi="Times New Roman" w:cs="Times New Roman"/>
          <w:color w:val="000000"/>
          <w:sz w:val="24"/>
          <w:szCs w:val="24"/>
        </w:rPr>
        <w:softHyphen/>
        <w:t>лятивный метод).</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lastRenderedPageBreak/>
        <w:t>К различным видам основных средств допускается применение различных методов.</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i/>
          <w:color w:val="000000"/>
          <w:sz w:val="24"/>
          <w:szCs w:val="24"/>
        </w:rPr>
        <w:t>Метод равномерного списания</w:t>
      </w:r>
      <w:r w:rsidRPr="005A3AD1">
        <w:rPr>
          <w:rFonts w:ascii="Times New Roman" w:hAnsi="Times New Roman" w:cs="Times New Roman"/>
          <w:b/>
          <w:color w:val="000000"/>
          <w:sz w:val="24"/>
          <w:szCs w:val="24"/>
        </w:rPr>
        <w:t xml:space="preserve"> </w:t>
      </w:r>
      <w:r w:rsidRPr="005A3AD1">
        <w:rPr>
          <w:rFonts w:ascii="Times New Roman" w:hAnsi="Times New Roman" w:cs="Times New Roman"/>
          <w:color w:val="000000"/>
          <w:sz w:val="24"/>
          <w:szCs w:val="24"/>
        </w:rPr>
        <w:t>стоимости является наиболее простым, при котором амор</w:t>
      </w:r>
      <w:r w:rsidRPr="005A3AD1">
        <w:rPr>
          <w:rFonts w:ascii="Times New Roman" w:hAnsi="Times New Roman" w:cs="Times New Roman"/>
          <w:color w:val="000000"/>
          <w:sz w:val="24"/>
          <w:szCs w:val="24"/>
        </w:rPr>
        <w:softHyphen/>
        <w:t xml:space="preserve">тизируемая стоимость объекта ежемесячно списывается в равных суммах.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Срок полезной службы основных средств, как и ликвидационная стоимость, при необхо</w:t>
      </w:r>
      <w:r w:rsidRPr="005A3AD1">
        <w:rPr>
          <w:rFonts w:ascii="Times New Roman" w:hAnsi="Times New Roman" w:cs="Times New Roman"/>
          <w:color w:val="000000"/>
          <w:sz w:val="24"/>
          <w:szCs w:val="24"/>
        </w:rPr>
        <w:softHyphen/>
        <w:t>димости могут пересматриваться с учетом про</w:t>
      </w:r>
      <w:r w:rsidRPr="005A3AD1">
        <w:rPr>
          <w:rFonts w:ascii="Times New Roman" w:hAnsi="Times New Roman" w:cs="Times New Roman"/>
          <w:color w:val="000000"/>
          <w:sz w:val="24"/>
          <w:szCs w:val="24"/>
        </w:rPr>
        <w:softHyphen/>
        <w:t>изведенных последующих затрат, улучшающих состояние основных средств, что приводит к увеличению срока службы, а также с учетом тех</w:t>
      </w:r>
      <w:r w:rsidRPr="005A3AD1">
        <w:rPr>
          <w:rFonts w:ascii="Times New Roman" w:hAnsi="Times New Roman" w:cs="Times New Roman"/>
          <w:color w:val="000000"/>
          <w:sz w:val="24"/>
          <w:szCs w:val="24"/>
        </w:rPr>
        <w:softHyphen/>
        <w:t>нологических изменений, изменений на рынке сбыта или в результате изменения условий хо</w:t>
      </w:r>
      <w:r w:rsidRPr="005A3AD1">
        <w:rPr>
          <w:rFonts w:ascii="Times New Roman" w:hAnsi="Times New Roman" w:cs="Times New Roman"/>
          <w:color w:val="000000"/>
          <w:sz w:val="24"/>
          <w:szCs w:val="24"/>
        </w:rPr>
        <w:softHyphen/>
        <w:t>зяйственной деятельности, что приводит к со</w:t>
      </w:r>
      <w:r w:rsidRPr="005A3AD1">
        <w:rPr>
          <w:rFonts w:ascii="Times New Roman" w:hAnsi="Times New Roman" w:cs="Times New Roman"/>
          <w:color w:val="000000"/>
          <w:sz w:val="24"/>
          <w:szCs w:val="24"/>
        </w:rPr>
        <w:softHyphen/>
        <w:t>кращению срока службы.</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b/>
          <w:bCs/>
          <w:color w:val="000000"/>
          <w:sz w:val="24"/>
          <w:szCs w:val="24"/>
        </w:rPr>
      </w:pPr>
      <w:r w:rsidRPr="005A3AD1">
        <w:rPr>
          <w:rFonts w:ascii="Times New Roman" w:hAnsi="Times New Roman" w:cs="Times New Roman"/>
          <w:color w:val="000000"/>
          <w:sz w:val="24"/>
          <w:szCs w:val="24"/>
        </w:rPr>
        <w:t>Метод равномерного списания стоимости используется в том случае, когда можно пред</w:t>
      </w:r>
      <w:r w:rsidRPr="005A3AD1">
        <w:rPr>
          <w:rFonts w:ascii="Times New Roman" w:hAnsi="Times New Roman" w:cs="Times New Roman"/>
          <w:color w:val="000000"/>
          <w:sz w:val="24"/>
          <w:szCs w:val="24"/>
        </w:rPr>
        <w:softHyphen/>
        <w:t>положить, что доходы, получаемые от исполь</w:t>
      </w:r>
      <w:r w:rsidRPr="005A3AD1">
        <w:rPr>
          <w:rFonts w:ascii="Times New Roman" w:hAnsi="Times New Roman" w:cs="Times New Roman"/>
          <w:color w:val="000000"/>
          <w:sz w:val="24"/>
          <w:szCs w:val="24"/>
        </w:rPr>
        <w:softHyphen/>
        <w:t>зования объекта основных средств, одинаковы в каждом периоде на протяжении срока его эксп</w:t>
      </w:r>
      <w:r w:rsidRPr="005A3AD1">
        <w:rPr>
          <w:rFonts w:ascii="Times New Roman" w:hAnsi="Times New Roman" w:cs="Times New Roman"/>
          <w:color w:val="000000"/>
          <w:sz w:val="24"/>
          <w:szCs w:val="24"/>
        </w:rPr>
        <w:softHyphen/>
        <w:t>луатации, т. е. уменьшение остающейся полез</w:t>
      </w:r>
      <w:r w:rsidRPr="005A3AD1">
        <w:rPr>
          <w:rFonts w:ascii="Times New Roman" w:hAnsi="Times New Roman" w:cs="Times New Roman"/>
          <w:color w:val="000000"/>
          <w:sz w:val="24"/>
          <w:szCs w:val="24"/>
        </w:rPr>
        <w:softHyphen/>
        <w:t>ности объекта происходит равномерно</w:t>
      </w:r>
      <w:r w:rsidRPr="005A3AD1">
        <w:rPr>
          <w:rFonts w:ascii="Times New Roman" w:hAnsi="Times New Roman" w:cs="Times New Roman"/>
          <w:b/>
          <w:bCs/>
          <w:color w:val="000000"/>
          <w:sz w:val="24"/>
          <w:szCs w:val="24"/>
        </w:rPr>
        <w:t xml:space="preserve">.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5A3AD1">
        <w:rPr>
          <w:rFonts w:ascii="Times New Roman" w:hAnsi="Times New Roman" w:cs="Times New Roman"/>
          <w:color w:val="000000"/>
          <w:sz w:val="24"/>
          <w:szCs w:val="24"/>
        </w:rPr>
        <w:t>В настоящее время наиболее применимыми являются дифференци</w:t>
      </w:r>
      <w:r w:rsidRPr="005A3AD1">
        <w:rPr>
          <w:rFonts w:ascii="Times New Roman" w:hAnsi="Times New Roman" w:cs="Times New Roman"/>
          <w:color w:val="000000"/>
          <w:sz w:val="24"/>
          <w:szCs w:val="24"/>
        </w:rPr>
        <w:softHyphen/>
        <w:t>рованные равномерные нормы амортизации, установленные на едини</w:t>
      </w:r>
      <w:r w:rsidRPr="005A3AD1">
        <w:rPr>
          <w:rFonts w:ascii="Times New Roman" w:hAnsi="Times New Roman" w:cs="Times New Roman"/>
          <w:color w:val="000000"/>
          <w:sz w:val="24"/>
          <w:szCs w:val="24"/>
        </w:rPr>
        <w:softHyphen/>
        <w:t>цу времени в процентах к балансовой стоимости основных фондов:</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Н</w:t>
      </w:r>
      <w:r w:rsidRPr="005A3AD1">
        <w:rPr>
          <w:rFonts w:ascii="Times New Roman" w:hAnsi="Times New Roman" w:cs="Times New Roman"/>
          <w:color w:val="000000"/>
          <w:sz w:val="24"/>
          <w:szCs w:val="24"/>
          <w:vertAlign w:val="subscript"/>
        </w:rPr>
        <w:t>а</w:t>
      </w:r>
      <w:r w:rsidRPr="005A3AD1">
        <w:rPr>
          <w:rFonts w:ascii="Times New Roman" w:hAnsi="Times New Roman" w:cs="Times New Roman"/>
          <w:color w:val="000000"/>
          <w:sz w:val="24"/>
          <w:szCs w:val="24"/>
          <w:vertAlign w:val="superscript"/>
        </w:rPr>
        <w:t xml:space="preserve">р </w:t>
      </w:r>
      <w:r w:rsidRPr="005A3AD1">
        <w:rPr>
          <w:rFonts w:ascii="Times New Roman" w:hAnsi="Times New Roman" w:cs="Times New Roman"/>
          <w:color w:val="000000"/>
          <w:sz w:val="24"/>
          <w:szCs w:val="24"/>
        </w:rPr>
        <w:t>= (Ф-О) х 100/Т х Ф</w:t>
      </w:r>
      <w:r w:rsidRPr="005A3AD1">
        <w:rPr>
          <w:rFonts w:ascii="Times New Roman" w:hAnsi="Times New Roman" w:cs="Times New Roman"/>
          <w:color w:val="000000"/>
          <w:sz w:val="24"/>
          <w:szCs w:val="24"/>
        </w:rPr>
        <w:tab/>
      </w:r>
      <w:r w:rsidRPr="005A3AD1">
        <w:rPr>
          <w:rFonts w:ascii="Times New Roman" w:hAnsi="Times New Roman" w:cs="Times New Roman"/>
          <w:color w:val="000000"/>
          <w:sz w:val="24"/>
          <w:szCs w:val="24"/>
        </w:rPr>
        <w:tab/>
      </w:r>
      <w:r w:rsidRPr="005A3AD1">
        <w:rPr>
          <w:rFonts w:ascii="Times New Roman" w:hAnsi="Times New Roman" w:cs="Times New Roman"/>
          <w:color w:val="000000"/>
          <w:sz w:val="24"/>
          <w:szCs w:val="24"/>
        </w:rPr>
        <w:tab/>
      </w:r>
      <w:r w:rsidRPr="005A3AD1">
        <w:rPr>
          <w:rFonts w:ascii="Times New Roman" w:hAnsi="Times New Roman" w:cs="Times New Roman"/>
          <w:color w:val="000000"/>
          <w:sz w:val="24"/>
          <w:szCs w:val="24"/>
        </w:rPr>
        <w:tab/>
      </w:r>
      <w:r w:rsidRPr="005A3AD1">
        <w:rPr>
          <w:rFonts w:ascii="Times New Roman" w:hAnsi="Times New Roman" w:cs="Times New Roman"/>
          <w:color w:val="000000"/>
          <w:sz w:val="24"/>
          <w:szCs w:val="24"/>
        </w:rPr>
        <w:tab/>
      </w:r>
      <w:r w:rsidRPr="005A3AD1">
        <w:rPr>
          <w:rFonts w:ascii="Times New Roman" w:hAnsi="Times New Roman" w:cs="Times New Roman"/>
          <w:color w:val="000000"/>
          <w:sz w:val="24"/>
          <w:szCs w:val="24"/>
        </w:rPr>
        <w:tab/>
        <w:t>(</w:t>
      </w:r>
      <w:r w:rsidR="00B4675F">
        <w:rPr>
          <w:rFonts w:ascii="Times New Roman" w:hAnsi="Times New Roman" w:cs="Times New Roman"/>
          <w:color w:val="000000"/>
          <w:sz w:val="24"/>
          <w:szCs w:val="24"/>
        </w:rPr>
        <w:t>2.1</w:t>
      </w:r>
      <w:r w:rsidRPr="005A3AD1">
        <w:rPr>
          <w:rFonts w:ascii="Times New Roman" w:hAnsi="Times New Roman" w:cs="Times New Roman"/>
          <w:color w:val="000000"/>
          <w:sz w:val="24"/>
          <w:szCs w:val="24"/>
        </w:rPr>
        <w:t>)</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5A3AD1" w:rsidRPr="005A3AD1" w:rsidRDefault="005A3AD1" w:rsidP="005A3AD1">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5A3AD1">
        <w:rPr>
          <w:rFonts w:ascii="Times New Roman" w:hAnsi="Times New Roman" w:cs="Times New Roman"/>
          <w:color w:val="000000"/>
          <w:sz w:val="24"/>
          <w:szCs w:val="24"/>
        </w:rPr>
        <w:t>где Н</w:t>
      </w:r>
      <w:r w:rsidRPr="005A3AD1">
        <w:rPr>
          <w:rFonts w:ascii="Times New Roman" w:hAnsi="Times New Roman" w:cs="Times New Roman"/>
          <w:color w:val="000000"/>
          <w:sz w:val="24"/>
          <w:szCs w:val="24"/>
          <w:vertAlign w:val="subscript"/>
        </w:rPr>
        <w:t>а</w:t>
      </w:r>
      <w:r w:rsidRPr="005A3AD1">
        <w:rPr>
          <w:rFonts w:ascii="Times New Roman" w:hAnsi="Times New Roman" w:cs="Times New Roman"/>
          <w:color w:val="000000"/>
          <w:sz w:val="24"/>
          <w:szCs w:val="24"/>
          <w:vertAlign w:val="superscript"/>
        </w:rPr>
        <w:t>р</w:t>
      </w:r>
      <w:r w:rsidRPr="005A3AD1">
        <w:rPr>
          <w:rFonts w:ascii="Times New Roman" w:hAnsi="Times New Roman" w:cs="Times New Roman"/>
          <w:color w:val="000000"/>
          <w:sz w:val="24"/>
          <w:szCs w:val="24"/>
        </w:rPr>
        <w:t xml:space="preserve"> -норма амортизации на реновацию (полное восстановление);</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Ф- балансовая стоимость основных фондов;</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5A3AD1">
        <w:rPr>
          <w:rFonts w:ascii="Times New Roman" w:hAnsi="Times New Roman" w:cs="Times New Roman"/>
          <w:color w:val="000000"/>
          <w:sz w:val="24"/>
          <w:szCs w:val="24"/>
        </w:rPr>
        <w:t xml:space="preserve">О - остаточная (ликвидационная) стоимость основных фондов;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5A3AD1">
        <w:rPr>
          <w:rFonts w:ascii="Times New Roman" w:hAnsi="Times New Roman" w:cs="Times New Roman"/>
          <w:color w:val="000000"/>
          <w:sz w:val="24"/>
          <w:szCs w:val="24"/>
        </w:rPr>
        <w:t>Т - срок службы основных фондов.</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 xml:space="preserve">При построении системы норм амортизации на основе указанного методического подхода норма амортизационных отчислений может существовать в трех основных видах: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1. Норма амортизационных отчислений без учета среднегодовых из</w:t>
      </w:r>
      <w:r w:rsidRPr="005A3AD1">
        <w:rPr>
          <w:rFonts w:ascii="Times New Roman" w:hAnsi="Times New Roman" w:cs="Times New Roman"/>
          <w:color w:val="000000"/>
          <w:sz w:val="24"/>
          <w:szCs w:val="24"/>
        </w:rPr>
        <w:softHyphen/>
        <w:t>держек на ремонт основных средств.</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 xml:space="preserve">2. Норма амортизационных отчислений с учетом среднегодовых затрат на капитальный ремонт.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3. Норма амортизационных отчислений с учетом среднегодовых зат</w:t>
      </w:r>
      <w:r w:rsidRPr="005A3AD1">
        <w:rPr>
          <w:rFonts w:ascii="Times New Roman" w:hAnsi="Times New Roman" w:cs="Times New Roman"/>
          <w:color w:val="000000"/>
          <w:sz w:val="24"/>
          <w:szCs w:val="24"/>
        </w:rPr>
        <w:softHyphen/>
        <w:t xml:space="preserve">рат на все виды ремонтов.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Базой для расчета этих норм амортизационных отчислений служит нормативный срок замены старых средств труда новыми или же капи</w:t>
      </w:r>
      <w:r w:rsidRPr="005A3AD1">
        <w:rPr>
          <w:rFonts w:ascii="Times New Roman" w:hAnsi="Times New Roman" w:cs="Times New Roman"/>
          <w:color w:val="000000"/>
          <w:sz w:val="24"/>
          <w:szCs w:val="24"/>
        </w:rPr>
        <w:softHyphen/>
        <w:t>тально восстановленными.</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Наряду с положительными моментами равномерные методы имеют ряд недостатков. Так, их использование не всегда обеспечивает пол</w:t>
      </w:r>
      <w:r w:rsidRPr="005A3AD1">
        <w:rPr>
          <w:rFonts w:ascii="Times New Roman" w:hAnsi="Times New Roman" w:cs="Times New Roman"/>
          <w:color w:val="000000"/>
          <w:sz w:val="24"/>
          <w:szCs w:val="24"/>
        </w:rPr>
        <w:softHyphen/>
        <w:t>ный перенос стоимости средств труда к моменту замены, т. е. образует</w:t>
      </w:r>
      <w:r w:rsidRPr="005A3AD1">
        <w:rPr>
          <w:rFonts w:ascii="Times New Roman" w:hAnsi="Times New Roman" w:cs="Times New Roman"/>
          <w:color w:val="000000"/>
          <w:sz w:val="24"/>
          <w:szCs w:val="24"/>
        </w:rPr>
        <w:softHyphen/>
        <w:t>ся недоамортизацня основного капитала, представляющая собой пря</w:t>
      </w:r>
      <w:r w:rsidRPr="005A3AD1">
        <w:rPr>
          <w:rFonts w:ascii="Times New Roman" w:hAnsi="Times New Roman" w:cs="Times New Roman"/>
          <w:color w:val="000000"/>
          <w:sz w:val="24"/>
          <w:szCs w:val="24"/>
        </w:rPr>
        <w:softHyphen/>
        <w:t>мую потерю стоимости, убыток.</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Во-вторых, применение методов равномерного начисления амор</w:t>
      </w:r>
      <w:r w:rsidRPr="005A3AD1">
        <w:rPr>
          <w:rFonts w:ascii="Times New Roman" w:hAnsi="Times New Roman" w:cs="Times New Roman"/>
          <w:color w:val="000000"/>
          <w:sz w:val="24"/>
          <w:szCs w:val="24"/>
        </w:rPr>
        <w:softHyphen/>
        <w:t>тизации не позволяет обеспечить быструю концентрацию финансо</w:t>
      </w:r>
      <w:r w:rsidRPr="005A3AD1">
        <w:rPr>
          <w:rFonts w:ascii="Times New Roman" w:hAnsi="Times New Roman" w:cs="Times New Roman"/>
          <w:color w:val="000000"/>
          <w:sz w:val="24"/>
          <w:szCs w:val="24"/>
        </w:rPr>
        <w:softHyphen/>
        <w:t>вых ресурсов для замены основного капитала, необходимость в кото</w:t>
      </w:r>
      <w:r w:rsidRPr="005A3AD1">
        <w:rPr>
          <w:rFonts w:ascii="Times New Roman" w:hAnsi="Times New Roman" w:cs="Times New Roman"/>
          <w:color w:val="000000"/>
          <w:sz w:val="24"/>
          <w:szCs w:val="24"/>
        </w:rPr>
        <w:softHyphen/>
        <w:t>рой обусловливается интенсивностью влияния морального износа на конкретном предприятии.</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i/>
          <w:color w:val="000000"/>
          <w:sz w:val="24"/>
          <w:szCs w:val="24"/>
        </w:rPr>
        <w:t>Производственный метод начисления амор</w:t>
      </w:r>
      <w:r w:rsidRPr="005A3AD1">
        <w:rPr>
          <w:rFonts w:ascii="Times New Roman" w:hAnsi="Times New Roman" w:cs="Times New Roman"/>
          <w:i/>
          <w:color w:val="000000"/>
          <w:sz w:val="24"/>
          <w:szCs w:val="24"/>
        </w:rPr>
        <w:softHyphen/>
        <w:t>тизации</w:t>
      </w:r>
      <w:r w:rsidRPr="005A3AD1">
        <w:rPr>
          <w:rFonts w:ascii="Times New Roman" w:hAnsi="Times New Roman" w:cs="Times New Roman"/>
          <w:b/>
          <w:color w:val="000000"/>
          <w:sz w:val="24"/>
          <w:szCs w:val="24"/>
        </w:rPr>
        <w:t xml:space="preserve"> </w:t>
      </w:r>
      <w:r w:rsidRPr="005A3AD1">
        <w:rPr>
          <w:rFonts w:ascii="Times New Roman" w:hAnsi="Times New Roman" w:cs="Times New Roman"/>
          <w:color w:val="000000"/>
          <w:sz w:val="24"/>
          <w:szCs w:val="24"/>
        </w:rPr>
        <w:t>заключается в том, что амортизацион</w:t>
      </w:r>
      <w:r w:rsidRPr="005A3AD1">
        <w:rPr>
          <w:rFonts w:ascii="Times New Roman" w:hAnsi="Times New Roman" w:cs="Times New Roman"/>
          <w:color w:val="000000"/>
          <w:sz w:val="24"/>
          <w:szCs w:val="24"/>
        </w:rPr>
        <w:softHyphen/>
        <w:t>ные отчисления определяются только в период использования объекта, т. е. между суммой амор</w:t>
      </w:r>
      <w:r w:rsidRPr="005A3AD1">
        <w:rPr>
          <w:rFonts w:ascii="Times New Roman" w:hAnsi="Times New Roman" w:cs="Times New Roman"/>
          <w:color w:val="000000"/>
          <w:sz w:val="24"/>
          <w:szCs w:val="24"/>
        </w:rPr>
        <w:softHyphen/>
        <w:t>тизации и производственной мощностью суще</w:t>
      </w:r>
      <w:r w:rsidRPr="005A3AD1">
        <w:rPr>
          <w:rFonts w:ascii="Times New Roman" w:hAnsi="Times New Roman" w:cs="Times New Roman"/>
          <w:color w:val="000000"/>
          <w:sz w:val="24"/>
          <w:szCs w:val="24"/>
        </w:rPr>
        <w:softHyphen/>
        <w:t>ствует прямая зависимость. При этом срок служ</w:t>
      </w:r>
      <w:r w:rsidRPr="005A3AD1">
        <w:rPr>
          <w:rFonts w:ascii="Times New Roman" w:hAnsi="Times New Roman" w:cs="Times New Roman"/>
          <w:color w:val="000000"/>
          <w:sz w:val="24"/>
          <w:szCs w:val="24"/>
        </w:rPr>
        <w:softHyphen/>
        <w:t>бы для определения амортизации не имеет зна</w:t>
      </w:r>
      <w:r w:rsidRPr="005A3AD1">
        <w:rPr>
          <w:rFonts w:ascii="Times New Roman" w:hAnsi="Times New Roman" w:cs="Times New Roman"/>
          <w:color w:val="000000"/>
          <w:sz w:val="24"/>
          <w:szCs w:val="24"/>
        </w:rPr>
        <w:softHyphen/>
        <w:t>чения. Производственная мощность может вы</w:t>
      </w:r>
      <w:r w:rsidRPr="005A3AD1">
        <w:rPr>
          <w:rFonts w:ascii="Times New Roman" w:hAnsi="Times New Roman" w:cs="Times New Roman"/>
          <w:color w:val="000000"/>
          <w:sz w:val="24"/>
          <w:szCs w:val="24"/>
        </w:rPr>
        <w:softHyphen/>
        <w:t>ражаться в единицах выпуска продукции, в ча</w:t>
      </w:r>
      <w:r w:rsidRPr="005A3AD1">
        <w:rPr>
          <w:rFonts w:ascii="Times New Roman" w:hAnsi="Times New Roman" w:cs="Times New Roman"/>
          <w:color w:val="000000"/>
          <w:sz w:val="24"/>
          <w:szCs w:val="24"/>
        </w:rPr>
        <w:softHyphen/>
        <w:t>сах эксплуатации, в единицах пробега и т. д. Остаточная стоимость актива ежегодно умень</w:t>
      </w:r>
      <w:r w:rsidRPr="005A3AD1">
        <w:rPr>
          <w:rFonts w:ascii="Times New Roman" w:hAnsi="Times New Roman" w:cs="Times New Roman"/>
          <w:color w:val="000000"/>
          <w:sz w:val="24"/>
          <w:szCs w:val="24"/>
        </w:rPr>
        <w:softHyphen/>
        <w:t>шается прямо пропорционально показателю производственной мощности до тех пор, пока не достигнет ликвидационной стоимости.</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5A3AD1">
        <w:rPr>
          <w:rFonts w:ascii="Times New Roman" w:hAnsi="Times New Roman" w:cs="Times New Roman"/>
          <w:color w:val="000000"/>
          <w:sz w:val="24"/>
          <w:szCs w:val="24"/>
        </w:rPr>
        <w:t>Производственный метод начисления амортизации приемлем в тех случаях, когда срок эксплуатации ограничен преимущественно тех</w:t>
      </w:r>
      <w:r w:rsidRPr="005A3AD1">
        <w:rPr>
          <w:rFonts w:ascii="Times New Roman" w:hAnsi="Times New Roman" w:cs="Times New Roman"/>
          <w:color w:val="000000"/>
          <w:sz w:val="24"/>
          <w:szCs w:val="24"/>
        </w:rPr>
        <w:softHyphen/>
        <w:t>ническими показателями либо изменениями в хозяйственной деятельности субъекта.</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lastRenderedPageBreak/>
        <w:t>При выборе производственного метода следует учесть, что резкие колебания величины амортизации из года в год, зависящие от использования производственных мощностей объекта, не дают четкого представления о тенденции из</w:t>
      </w:r>
      <w:r w:rsidRPr="005A3AD1">
        <w:rPr>
          <w:rFonts w:ascii="Times New Roman" w:hAnsi="Times New Roman" w:cs="Times New Roman"/>
          <w:color w:val="000000"/>
          <w:sz w:val="24"/>
          <w:szCs w:val="24"/>
        </w:rPr>
        <w:softHyphen/>
        <w:t>менения амортизации и оказывают соответству</w:t>
      </w:r>
      <w:r w:rsidRPr="005A3AD1">
        <w:rPr>
          <w:rFonts w:ascii="Times New Roman" w:hAnsi="Times New Roman" w:cs="Times New Roman"/>
          <w:color w:val="000000"/>
          <w:sz w:val="24"/>
          <w:szCs w:val="24"/>
        </w:rPr>
        <w:softHyphen/>
        <w:t>ющее влияние на определение себестоимости и финансового результата.</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i/>
          <w:color w:val="000000"/>
          <w:sz w:val="24"/>
          <w:szCs w:val="24"/>
        </w:rPr>
      </w:pPr>
      <w:r w:rsidRPr="005A3AD1">
        <w:rPr>
          <w:rFonts w:ascii="Times New Roman" w:hAnsi="Times New Roman" w:cs="Times New Roman"/>
          <w:color w:val="000000"/>
          <w:sz w:val="24"/>
          <w:szCs w:val="24"/>
        </w:rPr>
        <w:t>Отдельные виды основных средств дей</w:t>
      </w:r>
      <w:r w:rsidRPr="005A3AD1">
        <w:rPr>
          <w:rFonts w:ascii="Times New Roman" w:hAnsi="Times New Roman" w:cs="Times New Roman"/>
          <w:color w:val="000000"/>
          <w:sz w:val="24"/>
          <w:szCs w:val="24"/>
        </w:rPr>
        <w:softHyphen/>
        <w:t>ствуют более эффективно именно в начале экс</w:t>
      </w:r>
      <w:r w:rsidRPr="005A3AD1">
        <w:rPr>
          <w:rFonts w:ascii="Times New Roman" w:hAnsi="Times New Roman" w:cs="Times New Roman"/>
          <w:color w:val="000000"/>
          <w:sz w:val="24"/>
          <w:szCs w:val="24"/>
        </w:rPr>
        <w:softHyphen/>
        <w:t>плуатации. Кроме того, в условиях совершен</w:t>
      </w:r>
      <w:r w:rsidRPr="005A3AD1">
        <w:rPr>
          <w:rFonts w:ascii="Times New Roman" w:hAnsi="Times New Roman" w:cs="Times New Roman"/>
          <w:color w:val="000000"/>
          <w:sz w:val="24"/>
          <w:szCs w:val="24"/>
        </w:rPr>
        <w:softHyphen/>
        <w:t>ствования технологии оборудование быстро ус</w:t>
      </w:r>
      <w:r w:rsidRPr="005A3AD1">
        <w:rPr>
          <w:rFonts w:ascii="Times New Roman" w:hAnsi="Times New Roman" w:cs="Times New Roman"/>
          <w:color w:val="000000"/>
          <w:sz w:val="24"/>
          <w:szCs w:val="24"/>
        </w:rPr>
        <w:softHyphen/>
        <w:t xml:space="preserve">таревает морально. Поэтому в целях создания финансовых условий для ускорения внедрения в производство научно-технических достижений и повышения заинтересованности в обновлении основных средств субъекты могут применять </w:t>
      </w:r>
      <w:r w:rsidRPr="005A3AD1">
        <w:rPr>
          <w:rFonts w:ascii="Times New Roman" w:hAnsi="Times New Roman" w:cs="Times New Roman"/>
          <w:i/>
          <w:color w:val="000000"/>
          <w:sz w:val="24"/>
          <w:szCs w:val="24"/>
        </w:rPr>
        <w:t xml:space="preserve">методы ускоренного начисления амортизации: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5A3AD1">
        <w:rPr>
          <w:rFonts w:ascii="Times New Roman" w:hAnsi="Times New Roman" w:cs="Times New Roman"/>
          <w:b/>
          <w:color w:val="000000"/>
          <w:sz w:val="24"/>
          <w:szCs w:val="24"/>
        </w:rPr>
        <w:t xml:space="preserve">- </w:t>
      </w:r>
      <w:r w:rsidRPr="005A3AD1">
        <w:rPr>
          <w:rFonts w:ascii="Times New Roman" w:hAnsi="Times New Roman" w:cs="Times New Roman"/>
          <w:color w:val="000000"/>
          <w:sz w:val="24"/>
          <w:szCs w:val="24"/>
        </w:rPr>
        <w:t>ме</w:t>
      </w:r>
      <w:r w:rsidRPr="005A3AD1">
        <w:rPr>
          <w:rFonts w:ascii="Times New Roman" w:hAnsi="Times New Roman" w:cs="Times New Roman"/>
          <w:color w:val="000000"/>
          <w:sz w:val="24"/>
          <w:szCs w:val="24"/>
        </w:rPr>
        <w:softHyphen/>
        <w:t>тод списания стоимости по сумме чисел (кумуля</w:t>
      </w:r>
      <w:r w:rsidRPr="005A3AD1">
        <w:rPr>
          <w:rFonts w:ascii="Times New Roman" w:hAnsi="Times New Roman" w:cs="Times New Roman"/>
          <w:color w:val="000000"/>
          <w:sz w:val="24"/>
          <w:szCs w:val="24"/>
        </w:rPr>
        <w:softHyphen/>
        <w:t xml:space="preserve">тивный метод)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5A3AD1">
        <w:rPr>
          <w:rFonts w:ascii="Times New Roman" w:hAnsi="Times New Roman" w:cs="Times New Roman"/>
          <w:color w:val="000000"/>
          <w:sz w:val="24"/>
          <w:szCs w:val="24"/>
        </w:rPr>
        <w:t>- либо метод уменьшающегося ос</w:t>
      </w:r>
      <w:r w:rsidRPr="005A3AD1">
        <w:rPr>
          <w:rFonts w:ascii="Times New Roman" w:hAnsi="Times New Roman" w:cs="Times New Roman"/>
          <w:color w:val="000000"/>
          <w:sz w:val="24"/>
          <w:szCs w:val="24"/>
        </w:rPr>
        <w:softHyphen/>
        <w:t>татка.</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i/>
          <w:color w:val="000000"/>
          <w:sz w:val="24"/>
          <w:szCs w:val="24"/>
        </w:rPr>
        <w:t>Метод списания стоимости по сумме чисел (кумулятивный метод)</w:t>
      </w:r>
      <w:r w:rsidRPr="005A3AD1">
        <w:rPr>
          <w:rFonts w:ascii="Times New Roman" w:hAnsi="Times New Roman" w:cs="Times New Roman"/>
          <w:b/>
          <w:color w:val="000000"/>
          <w:sz w:val="24"/>
          <w:szCs w:val="24"/>
        </w:rPr>
        <w:t xml:space="preserve"> </w:t>
      </w:r>
      <w:r w:rsidRPr="005A3AD1">
        <w:rPr>
          <w:rFonts w:ascii="Times New Roman" w:hAnsi="Times New Roman" w:cs="Times New Roman"/>
          <w:color w:val="000000"/>
          <w:sz w:val="24"/>
          <w:szCs w:val="24"/>
        </w:rPr>
        <w:t>состоит в определении расчетного коэффициента. Знаменатель коэффи</w:t>
      </w:r>
      <w:r w:rsidRPr="005A3AD1">
        <w:rPr>
          <w:rFonts w:ascii="Times New Roman" w:hAnsi="Times New Roman" w:cs="Times New Roman"/>
          <w:color w:val="000000"/>
          <w:sz w:val="24"/>
          <w:szCs w:val="24"/>
        </w:rPr>
        <w:softHyphen/>
        <w:t>циента равен сумме лет срока полезной служ</w:t>
      </w:r>
      <w:r w:rsidRPr="005A3AD1">
        <w:rPr>
          <w:rFonts w:ascii="Times New Roman" w:hAnsi="Times New Roman" w:cs="Times New Roman"/>
          <w:color w:val="000000"/>
          <w:sz w:val="24"/>
          <w:szCs w:val="24"/>
        </w:rPr>
        <w:softHyphen/>
        <w:t>бы, а числитель представляет собой количество лет, остающихся до конца срока службы в об</w:t>
      </w:r>
      <w:r w:rsidRPr="005A3AD1">
        <w:rPr>
          <w:rFonts w:ascii="Times New Roman" w:hAnsi="Times New Roman" w:cs="Times New Roman"/>
          <w:color w:val="000000"/>
          <w:sz w:val="24"/>
          <w:szCs w:val="24"/>
        </w:rPr>
        <w:softHyphen/>
        <w:t>ратном порядке. Данный коэффициент разли</w:t>
      </w:r>
      <w:r w:rsidRPr="005A3AD1">
        <w:rPr>
          <w:rFonts w:ascii="Times New Roman" w:hAnsi="Times New Roman" w:cs="Times New Roman"/>
          <w:color w:val="000000"/>
          <w:sz w:val="24"/>
          <w:szCs w:val="24"/>
        </w:rPr>
        <w:softHyphen/>
        <w:t>чен в разные периоды эксплуатации, но приме</w:t>
      </w:r>
      <w:r w:rsidRPr="005A3AD1">
        <w:rPr>
          <w:rFonts w:ascii="Times New Roman" w:hAnsi="Times New Roman" w:cs="Times New Roman"/>
          <w:color w:val="000000"/>
          <w:sz w:val="24"/>
          <w:szCs w:val="24"/>
        </w:rPr>
        <w:softHyphen/>
        <w:t>няется к постоянной величине амортизируемой стоимости. При использовании данного метода сумма амортизационных отчислений в первые годы эксплуатации значительно выше, чем в последующие.</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 xml:space="preserve">При </w:t>
      </w:r>
      <w:r w:rsidRPr="005A3AD1">
        <w:rPr>
          <w:rFonts w:ascii="Times New Roman" w:hAnsi="Times New Roman" w:cs="Times New Roman"/>
          <w:i/>
          <w:color w:val="000000"/>
          <w:sz w:val="24"/>
          <w:szCs w:val="24"/>
        </w:rPr>
        <w:t>методе уменьшающегося остатка</w:t>
      </w:r>
      <w:r w:rsidRPr="005A3AD1">
        <w:rPr>
          <w:rFonts w:ascii="Times New Roman" w:hAnsi="Times New Roman" w:cs="Times New Roman"/>
          <w:b/>
          <w:color w:val="000000"/>
          <w:sz w:val="24"/>
          <w:szCs w:val="24"/>
        </w:rPr>
        <w:t xml:space="preserve"> </w:t>
      </w:r>
      <w:r w:rsidRPr="005A3AD1">
        <w:rPr>
          <w:rFonts w:ascii="Times New Roman" w:hAnsi="Times New Roman" w:cs="Times New Roman"/>
          <w:color w:val="000000"/>
          <w:sz w:val="24"/>
          <w:szCs w:val="24"/>
        </w:rPr>
        <w:t>нор</w:t>
      </w:r>
      <w:r w:rsidRPr="005A3AD1">
        <w:rPr>
          <w:rFonts w:ascii="Times New Roman" w:hAnsi="Times New Roman" w:cs="Times New Roman"/>
          <w:color w:val="000000"/>
          <w:sz w:val="24"/>
          <w:szCs w:val="24"/>
        </w:rPr>
        <w:softHyphen/>
        <w:t>ма амортизации, применяемая при прямолиней</w:t>
      </w:r>
      <w:r w:rsidRPr="005A3AD1">
        <w:rPr>
          <w:rFonts w:ascii="Times New Roman" w:hAnsi="Times New Roman" w:cs="Times New Roman"/>
          <w:color w:val="000000"/>
          <w:sz w:val="24"/>
          <w:szCs w:val="24"/>
        </w:rPr>
        <w:softHyphen/>
        <w:t>ном методе, удваивается и применяется всегда только к остаточной стоимости. Сумма аморти</w:t>
      </w:r>
      <w:r w:rsidRPr="005A3AD1">
        <w:rPr>
          <w:rFonts w:ascii="Times New Roman" w:hAnsi="Times New Roman" w:cs="Times New Roman"/>
          <w:color w:val="000000"/>
          <w:sz w:val="24"/>
          <w:szCs w:val="24"/>
        </w:rPr>
        <w:softHyphen/>
        <w:t>зации при этом из года в год уменьшается, при</w:t>
      </w:r>
      <w:r w:rsidRPr="005A3AD1">
        <w:rPr>
          <w:rFonts w:ascii="Times New Roman" w:hAnsi="Times New Roman" w:cs="Times New Roman"/>
          <w:color w:val="000000"/>
          <w:sz w:val="24"/>
          <w:szCs w:val="24"/>
        </w:rPr>
        <w:softHyphen/>
        <w:t>чем в первые годы она значительно выше. Пред</w:t>
      </w:r>
      <w:r w:rsidRPr="005A3AD1">
        <w:rPr>
          <w:rFonts w:ascii="Times New Roman" w:hAnsi="Times New Roman" w:cs="Times New Roman"/>
          <w:color w:val="000000"/>
          <w:sz w:val="24"/>
          <w:szCs w:val="24"/>
        </w:rPr>
        <w:softHyphen/>
        <w:t>полагаемая ликвидационная стоимость при под</w:t>
      </w:r>
      <w:r w:rsidRPr="005A3AD1">
        <w:rPr>
          <w:rFonts w:ascii="Times New Roman" w:hAnsi="Times New Roman" w:cs="Times New Roman"/>
          <w:color w:val="000000"/>
          <w:sz w:val="24"/>
          <w:szCs w:val="24"/>
        </w:rPr>
        <w:softHyphen/>
        <w:t>счете амортизации не учитывается, за исключе</w:t>
      </w:r>
      <w:r w:rsidRPr="005A3AD1">
        <w:rPr>
          <w:rFonts w:ascii="Times New Roman" w:hAnsi="Times New Roman" w:cs="Times New Roman"/>
          <w:color w:val="000000"/>
          <w:sz w:val="24"/>
          <w:szCs w:val="24"/>
        </w:rPr>
        <w:softHyphen/>
        <w:t>нием последнего года, когда сумма амортизации ограничена величиной, необходимой для умень</w:t>
      </w:r>
      <w:r w:rsidRPr="005A3AD1">
        <w:rPr>
          <w:rFonts w:ascii="Times New Roman" w:hAnsi="Times New Roman" w:cs="Times New Roman"/>
          <w:color w:val="000000"/>
          <w:sz w:val="24"/>
          <w:szCs w:val="24"/>
        </w:rPr>
        <w:softHyphen/>
        <w:t>шения остаточной стоимости до ликвидацион</w:t>
      </w:r>
      <w:r w:rsidRPr="005A3AD1">
        <w:rPr>
          <w:rFonts w:ascii="Times New Roman" w:hAnsi="Times New Roman" w:cs="Times New Roman"/>
          <w:color w:val="000000"/>
          <w:sz w:val="24"/>
          <w:szCs w:val="24"/>
        </w:rPr>
        <w:softHyphen/>
        <w:t>ной.</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Начисление амортизации на основные средства, вновь введенные в эксплуатацию, на</w:t>
      </w:r>
      <w:r w:rsidRPr="005A3AD1">
        <w:rPr>
          <w:rFonts w:ascii="Times New Roman" w:hAnsi="Times New Roman" w:cs="Times New Roman"/>
          <w:color w:val="000000"/>
          <w:sz w:val="24"/>
          <w:szCs w:val="24"/>
        </w:rPr>
        <w:softHyphen/>
        <w:t>чинается с первого числа месяца, следующего за месяцем ввода, а по выбывшим основным средствам прекращается с первого числа меся</w:t>
      </w:r>
      <w:r w:rsidRPr="005A3AD1">
        <w:rPr>
          <w:rFonts w:ascii="Times New Roman" w:hAnsi="Times New Roman" w:cs="Times New Roman"/>
          <w:color w:val="000000"/>
          <w:sz w:val="24"/>
          <w:szCs w:val="24"/>
        </w:rPr>
        <w:softHyphen/>
        <w:t>ца, следующего за месяцем выбытия.</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b/>
          <w:bCs/>
          <w:sz w:val="24"/>
          <w:szCs w:val="24"/>
        </w:rPr>
      </w:pPr>
      <w:r w:rsidRPr="005A3AD1">
        <w:rPr>
          <w:rFonts w:ascii="Times New Roman" w:hAnsi="Times New Roman" w:cs="Times New Roman"/>
          <w:color w:val="000000"/>
          <w:sz w:val="24"/>
          <w:szCs w:val="24"/>
        </w:rPr>
        <w:t>Начисление амортизации не производит</w:t>
      </w:r>
      <w:r w:rsidRPr="005A3AD1">
        <w:rPr>
          <w:rFonts w:ascii="Times New Roman" w:hAnsi="Times New Roman" w:cs="Times New Roman"/>
          <w:color w:val="000000"/>
          <w:sz w:val="24"/>
          <w:szCs w:val="24"/>
        </w:rPr>
        <w:softHyphen/>
        <w:t>ся во время проведения реконструкции и тех</w:t>
      </w:r>
      <w:r w:rsidRPr="005A3AD1">
        <w:rPr>
          <w:rFonts w:ascii="Times New Roman" w:hAnsi="Times New Roman" w:cs="Times New Roman"/>
          <w:color w:val="000000"/>
          <w:sz w:val="24"/>
          <w:szCs w:val="24"/>
        </w:rPr>
        <w:softHyphen/>
        <w:t>нического перевооружения при условии их пол</w:t>
      </w:r>
      <w:r w:rsidRPr="005A3AD1">
        <w:rPr>
          <w:rFonts w:ascii="Times New Roman" w:hAnsi="Times New Roman" w:cs="Times New Roman"/>
          <w:color w:val="000000"/>
          <w:sz w:val="24"/>
          <w:szCs w:val="24"/>
        </w:rPr>
        <w:softHyphen/>
        <w:t>ной остановки, а также в случае перевода ос</w:t>
      </w:r>
      <w:r w:rsidRPr="005A3AD1">
        <w:rPr>
          <w:rFonts w:ascii="Times New Roman" w:hAnsi="Times New Roman" w:cs="Times New Roman"/>
          <w:color w:val="000000"/>
          <w:sz w:val="24"/>
          <w:szCs w:val="24"/>
        </w:rPr>
        <w:softHyphen/>
        <w:t>новных средств на консервацию. Кроме того, амортизация не начисляется по следующим ви</w:t>
      </w:r>
      <w:r w:rsidRPr="005A3AD1">
        <w:rPr>
          <w:rFonts w:ascii="Times New Roman" w:hAnsi="Times New Roman" w:cs="Times New Roman"/>
          <w:color w:val="000000"/>
          <w:sz w:val="24"/>
          <w:szCs w:val="24"/>
        </w:rPr>
        <w:softHyphen/>
        <w:t>дам основных средств: земле, продуктивному скоту, библиотечным фондам, музейным цен</w:t>
      </w:r>
      <w:r w:rsidRPr="005A3AD1">
        <w:rPr>
          <w:rFonts w:ascii="Times New Roman" w:hAnsi="Times New Roman" w:cs="Times New Roman"/>
          <w:color w:val="000000"/>
          <w:sz w:val="24"/>
          <w:szCs w:val="24"/>
        </w:rPr>
        <w:softHyphen/>
        <w:t xml:space="preserve">ностям, памятникам архитектуры и искусства, автомобильным дорогам общего пользования.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5A3AD1">
        <w:rPr>
          <w:rFonts w:ascii="Times New Roman" w:hAnsi="Times New Roman" w:cs="Times New Roman"/>
          <w:color w:val="000000"/>
          <w:sz w:val="24"/>
          <w:szCs w:val="24"/>
        </w:rPr>
        <w:t>Ускоренная амортизация, по сравнению с равномерными метода</w:t>
      </w:r>
      <w:r w:rsidRPr="005A3AD1">
        <w:rPr>
          <w:rFonts w:ascii="Times New Roman" w:hAnsi="Times New Roman" w:cs="Times New Roman"/>
          <w:color w:val="000000"/>
          <w:sz w:val="24"/>
          <w:szCs w:val="24"/>
        </w:rPr>
        <w:softHyphen/>
        <w:t>ми, является методом более быстрого начисления амортизации с це</w:t>
      </w:r>
      <w:r w:rsidRPr="005A3AD1">
        <w:rPr>
          <w:rFonts w:ascii="Times New Roman" w:hAnsi="Times New Roman" w:cs="Times New Roman"/>
          <w:color w:val="000000"/>
          <w:sz w:val="24"/>
          <w:szCs w:val="24"/>
        </w:rPr>
        <w:softHyphen/>
        <w:t>лью полного перенесения балансовой стоимости основного капита</w:t>
      </w:r>
      <w:r w:rsidRPr="005A3AD1">
        <w:rPr>
          <w:rFonts w:ascii="Times New Roman" w:hAnsi="Times New Roman" w:cs="Times New Roman"/>
          <w:color w:val="000000"/>
          <w:sz w:val="24"/>
          <w:szCs w:val="24"/>
        </w:rPr>
        <w:softHyphen/>
        <w:t xml:space="preserve">ла на издержки производства и обращения.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В практике экономического анализа развитых стран известны сле</w:t>
      </w:r>
      <w:r w:rsidRPr="005A3AD1">
        <w:rPr>
          <w:rFonts w:ascii="Times New Roman" w:hAnsi="Times New Roman" w:cs="Times New Roman"/>
          <w:color w:val="000000"/>
          <w:sz w:val="24"/>
          <w:szCs w:val="24"/>
        </w:rPr>
        <w:softHyphen/>
        <w:t>дующие методы ускоренной амортизации: линейный метод начисления ускоренной амортизации (равномерно-ускоренный метод), нели</w:t>
      </w:r>
      <w:r w:rsidRPr="005A3AD1">
        <w:rPr>
          <w:rFonts w:ascii="Times New Roman" w:hAnsi="Times New Roman" w:cs="Times New Roman"/>
          <w:color w:val="000000"/>
          <w:sz w:val="24"/>
          <w:szCs w:val="24"/>
        </w:rPr>
        <w:softHyphen/>
        <w:t xml:space="preserve">нейный метод снижающегося остатка амортизируемой стоимости, метод дегрессивной нормы амортизации, метод суммирования чисел (метод суммы лет) и другие.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По сравнению с линейными методы ускоренной амортизации поз</w:t>
      </w:r>
      <w:r w:rsidRPr="005A3AD1">
        <w:rPr>
          <w:rFonts w:ascii="Times New Roman" w:hAnsi="Times New Roman" w:cs="Times New Roman"/>
          <w:color w:val="000000"/>
          <w:sz w:val="24"/>
          <w:szCs w:val="24"/>
        </w:rPr>
        <w:softHyphen/>
        <w:t>воляют более эффективно накапливать финансовые ресурсы для</w:t>
      </w:r>
      <w:r w:rsidRPr="005A3AD1">
        <w:rPr>
          <w:rFonts w:ascii="Times New Roman" w:hAnsi="Times New Roman" w:cs="Times New Roman"/>
          <w:i/>
          <w:color w:val="000000"/>
          <w:sz w:val="24"/>
          <w:szCs w:val="24"/>
        </w:rPr>
        <w:t xml:space="preserve"> </w:t>
      </w:r>
      <w:r w:rsidRPr="005A3AD1">
        <w:rPr>
          <w:rFonts w:ascii="Times New Roman" w:hAnsi="Times New Roman" w:cs="Times New Roman"/>
          <w:color w:val="000000"/>
          <w:sz w:val="24"/>
          <w:szCs w:val="24"/>
        </w:rPr>
        <w:t>вос</w:t>
      </w:r>
      <w:r w:rsidRPr="005A3AD1">
        <w:rPr>
          <w:rFonts w:ascii="Times New Roman" w:hAnsi="Times New Roman" w:cs="Times New Roman"/>
          <w:color w:val="000000"/>
          <w:sz w:val="24"/>
          <w:szCs w:val="24"/>
        </w:rPr>
        <w:softHyphen/>
        <w:t>производства основного капитала поскольку  характеризуются более высокой нормой амортизационных отчислений. Поэтому методы уско</w:t>
      </w:r>
      <w:r w:rsidRPr="005A3AD1">
        <w:rPr>
          <w:rFonts w:ascii="Times New Roman" w:hAnsi="Times New Roman" w:cs="Times New Roman"/>
          <w:color w:val="000000"/>
          <w:sz w:val="24"/>
          <w:szCs w:val="24"/>
        </w:rPr>
        <w:softHyphen/>
        <w:t>ренной амортизации обладают большим, по сравнению с линейными методами, влиянием на процесс воспроизводства основного капитала.</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 xml:space="preserve">Для </w:t>
      </w:r>
      <w:r w:rsidRPr="005A3AD1">
        <w:rPr>
          <w:rFonts w:ascii="Times New Roman" w:hAnsi="Times New Roman" w:cs="Times New Roman"/>
          <w:i/>
          <w:color w:val="000000"/>
          <w:sz w:val="24"/>
          <w:szCs w:val="24"/>
        </w:rPr>
        <w:t>равномерно-ускоренного</w:t>
      </w:r>
      <w:r w:rsidRPr="005A3AD1">
        <w:rPr>
          <w:rFonts w:ascii="Times New Roman" w:hAnsi="Times New Roman" w:cs="Times New Roman"/>
          <w:color w:val="000000"/>
          <w:sz w:val="24"/>
          <w:szCs w:val="24"/>
        </w:rPr>
        <w:t xml:space="preserve"> метода характерно то, что норма амор</w:t>
      </w:r>
      <w:r w:rsidRPr="005A3AD1">
        <w:rPr>
          <w:rFonts w:ascii="Times New Roman" w:hAnsi="Times New Roman" w:cs="Times New Roman"/>
          <w:color w:val="000000"/>
          <w:sz w:val="24"/>
          <w:szCs w:val="24"/>
        </w:rPr>
        <w:softHyphen/>
        <w:t>тизационных отчислений увеличивается для сокращения срока аморти</w:t>
      </w:r>
      <w:r w:rsidRPr="005A3AD1">
        <w:rPr>
          <w:rFonts w:ascii="Times New Roman" w:hAnsi="Times New Roman" w:cs="Times New Roman"/>
          <w:color w:val="000000"/>
          <w:sz w:val="24"/>
          <w:szCs w:val="24"/>
        </w:rPr>
        <w:softHyphen/>
        <w:t>зации. Повышенная ежемесячная норма применяется для равномерного расчета суммы амортизационных отчислений за каждый месяц до пол</w:t>
      </w:r>
      <w:r w:rsidRPr="005A3AD1">
        <w:rPr>
          <w:rFonts w:ascii="Times New Roman" w:hAnsi="Times New Roman" w:cs="Times New Roman"/>
          <w:color w:val="000000"/>
          <w:sz w:val="24"/>
          <w:szCs w:val="24"/>
        </w:rPr>
        <w:softHyphen/>
        <w:t>ного накопления износа, равного амортизируемой стоимости объекта, или до отмены повышенной нормы амортизации. Данный метод начис</w:t>
      </w:r>
      <w:r w:rsidRPr="005A3AD1">
        <w:rPr>
          <w:rFonts w:ascii="Times New Roman" w:hAnsi="Times New Roman" w:cs="Times New Roman"/>
          <w:color w:val="000000"/>
          <w:sz w:val="24"/>
          <w:szCs w:val="24"/>
        </w:rPr>
        <w:softHyphen/>
        <w:t xml:space="preserve">ления амортизации применяется в РК с 1 января </w:t>
      </w:r>
      <w:smartTag w:uri="urn:schemas-microsoft-com:office:smarttags" w:element="metricconverter">
        <w:smartTagPr>
          <w:attr w:name="ProductID" w:val="1997 г"/>
        </w:smartTagPr>
        <w:r w:rsidRPr="005A3AD1">
          <w:rPr>
            <w:rFonts w:ascii="Times New Roman" w:hAnsi="Times New Roman" w:cs="Times New Roman"/>
            <w:color w:val="000000"/>
            <w:sz w:val="24"/>
            <w:szCs w:val="24"/>
          </w:rPr>
          <w:t>1997 г</w:t>
        </w:r>
      </w:smartTag>
      <w:r w:rsidRPr="005A3AD1">
        <w:rPr>
          <w:rFonts w:ascii="Times New Roman" w:hAnsi="Times New Roman" w:cs="Times New Roman"/>
          <w:color w:val="000000"/>
          <w:sz w:val="24"/>
          <w:szCs w:val="24"/>
        </w:rPr>
        <w:t>. Так, в промыш</w:t>
      </w:r>
      <w:r w:rsidRPr="005A3AD1">
        <w:rPr>
          <w:rFonts w:ascii="Times New Roman" w:hAnsi="Times New Roman" w:cs="Times New Roman"/>
          <w:color w:val="000000"/>
          <w:sz w:val="24"/>
          <w:szCs w:val="24"/>
        </w:rPr>
        <w:softHyphen/>
        <w:t xml:space="preserve">ленности страны было разрешено </w:t>
      </w:r>
      <w:r w:rsidRPr="005A3AD1">
        <w:rPr>
          <w:rFonts w:ascii="Times New Roman" w:hAnsi="Times New Roman" w:cs="Times New Roman"/>
          <w:color w:val="000000"/>
          <w:sz w:val="24"/>
          <w:szCs w:val="24"/>
        </w:rPr>
        <w:lastRenderedPageBreak/>
        <w:t>применение ускоренной амортизации основных фондов. В соответствии с действовавшими нормативными по</w:t>
      </w:r>
      <w:r w:rsidRPr="005A3AD1">
        <w:rPr>
          <w:rFonts w:ascii="Times New Roman" w:hAnsi="Times New Roman" w:cs="Times New Roman"/>
          <w:color w:val="000000"/>
          <w:sz w:val="24"/>
          <w:szCs w:val="24"/>
        </w:rPr>
        <w:softHyphen/>
        <w:t>ложениями предприятия при применении ускоренной амортизации дол</w:t>
      </w:r>
      <w:r w:rsidRPr="005A3AD1">
        <w:rPr>
          <w:rFonts w:ascii="Times New Roman" w:hAnsi="Times New Roman" w:cs="Times New Roman"/>
          <w:color w:val="000000"/>
          <w:sz w:val="24"/>
          <w:szCs w:val="24"/>
        </w:rPr>
        <w:softHyphen/>
        <w:t>жны были использовать равномерный (линейный) метод ее исчисления; при этом норма годовых амортизационных отчислений увеличивалась, но не более чем в 2 раза. Тем самым был установлен диапазон (интервал) определения амортизационного периода по каждой классификационной группе активной части основных фондов, т. е. в методическом плане во главу угла была поставлена проблема оптимизации сроков службы ос</w:t>
      </w:r>
      <w:r w:rsidRPr="005A3AD1">
        <w:rPr>
          <w:rFonts w:ascii="Times New Roman" w:hAnsi="Times New Roman" w:cs="Times New Roman"/>
          <w:color w:val="000000"/>
          <w:sz w:val="24"/>
          <w:szCs w:val="24"/>
        </w:rPr>
        <w:softHyphen/>
        <w:t>новного капитала. Однако внедрение ускоренной амортизации и соот</w:t>
      </w:r>
      <w:r w:rsidRPr="005A3AD1">
        <w:rPr>
          <w:rFonts w:ascii="Times New Roman" w:hAnsi="Times New Roman" w:cs="Times New Roman"/>
          <w:color w:val="000000"/>
          <w:sz w:val="24"/>
          <w:szCs w:val="24"/>
        </w:rPr>
        <w:softHyphen/>
        <w:t xml:space="preserve">ветствующих норм не привело к росту инвестиционной активности предприятий.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i/>
          <w:color w:val="000000"/>
          <w:sz w:val="24"/>
          <w:szCs w:val="24"/>
        </w:rPr>
        <w:t>Нелинейный метод снижающегося</w:t>
      </w:r>
      <w:r w:rsidRPr="005A3AD1">
        <w:rPr>
          <w:rFonts w:ascii="Times New Roman" w:hAnsi="Times New Roman" w:cs="Times New Roman"/>
          <w:b/>
          <w:color w:val="000000"/>
          <w:sz w:val="24"/>
          <w:szCs w:val="24"/>
        </w:rPr>
        <w:t xml:space="preserve"> </w:t>
      </w:r>
      <w:r w:rsidRPr="005A3AD1">
        <w:rPr>
          <w:rFonts w:ascii="Times New Roman" w:hAnsi="Times New Roman" w:cs="Times New Roman"/>
          <w:color w:val="000000"/>
          <w:sz w:val="24"/>
          <w:szCs w:val="24"/>
        </w:rPr>
        <w:t>остатка применяется на прак</w:t>
      </w:r>
      <w:r w:rsidRPr="005A3AD1">
        <w:rPr>
          <w:rFonts w:ascii="Times New Roman" w:hAnsi="Times New Roman" w:cs="Times New Roman"/>
          <w:color w:val="000000"/>
          <w:sz w:val="24"/>
          <w:szCs w:val="24"/>
        </w:rPr>
        <w:softHyphen/>
        <w:t xml:space="preserve">тике в двух вариантах: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 с постоянной величиной годовой нормы амортизационных отчис</w:t>
      </w:r>
      <w:r w:rsidRPr="005A3AD1">
        <w:rPr>
          <w:rFonts w:ascii="Times New Roman" w:hAnsi="Times New Roman" w:cs="Times New Roman"/>
          <w:color w:val="000000"/>
          <w:sz w:val="24"/>
          <w:szCs w:val="24"/>
        </w:rPr>
        <w:softHyphen/>
        <w:t>лений по отношению к постоянно уменьшающейся недоамортизированной стоимости средств труда;</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 с постоянно уменьшающимися по мере увеличения срока служ</w:t>
      </w:r>
      <w:r w:rsidRPr="005A3AD1">
        <w:rPr>
          <w:rFonts w:ascii="Times New Roman" w:hAnsi="Times New Roman" w:cs="Times New Roman"/>
          <w:color w:val="000000"/>
          <w:sz w:val="24"/>
          <w:szCs w:val="24"/>
        </w:rPr>
        <w:softHyphen/>
        <w:t>бы нормами ежегодных амортизационных отчислений по отноше</w:t>
      </w:r>
      <w:r w:rsidRPr="005A3AD1">
        <w:rPr>
          <w:rFonts w:ascii="Times New Roman" w:hAnsi="Times New Roman" w:cs="Times New Roman"/>
          <w:color w:val="000000"/>
          <w:sz w:val="24"/>
          <w:szCs w:val="24"/>
        </w:rPr>
        <w:softHyphen/>
        <w:t xml:space="preserve">нию к первоначальной стоимости основных средств труда.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5A3AD1">
        <w:rPr>
          <w:rFonts w:ascii="Times New Roman" w:hAnsi="Times New Roman" w:cs="Times New Roman"/>
          <w:color w:val="000000"/>
          <w:sz w:val="24"/>
          <w:szCs w:val="24"/>
        </w:rPr>
        <w:t>В первом случае норма амортизационных отчислений увеличивается в два или более раз и применяется для расчета годовой суммы амортиза</w:t>
      </w:r>
      <w:r w:rsidRPr="005A3AD1">
        <w:rPr>
          <w:rFonts w:ascii="Times New Roman" w:hAnsi="Times New Roman" w:cs="Times New Roman"/>
          <w:color w:val="000000"/>
          <w:sz w:val="24"/>
          <w:szCs w:val="24"/>
        </w:rPr>
        <w:softHyphen/>
        <w:t>ционных отчислений. В каждом последующем году амортизируемая сто</w:t>
      </w:r>
      <w:r w:rsidRPr="005A3AD1">
        <w:rPr>
          <w:rFonts w:ascii="Times New Roman" w:hAnsi="Times New Roman" w:cs="Times New Roman"/>
          <w:color w:val="000000"/>
          <w:sz w:val="24"/>
          <w:szCs w:val="24"/>
        </w:rPr>
        <w:softHyphen/>
        <w:t>имость объекта уменьшается на сумму накопленных амортизационных отчислений.  Годовая сумма амортизационных отчислений устанавлива</w:t>
      </w:r>
      <w:r w:rsidRPr="005A3AD1">
        <w:rPr>
          <w:rFonts w:ascii="Times New Roman" w:hAnsi="Times New Roman" w:cs="Times New Roman"/>
          <w:color w:val="000000"/>
          <w:sz w:val="24"/>
          <w:szCs w:val="24"/>
        </w:rPr>
        <w:softHyphen/>
        <w:t>ется умножением повышенной нормы амортизации на амортизируемую стоимость объекта, вычисленную для данного года. Ежемесячные амор</w:t>
      </w:r>
      <w:r w:rsidRPr="005A3AD1">
        <w:rPr>
          <w:rFonts w:ascii="Times New Roman" w:hAnsi="Times New Roman" w:cs="Times New Roman"/>
          <w:color w:val="000000"/>
          <w:sz w:val="24"/>
          <w:szCs w:val="24"/>
        </w:rPr>
        <w:softHyphen/>
        <w:t>тизационные отчислений определяются путем деления их годовой сум</w:t>
      </w:r>
      <w:r w:rsidRPr="005A3AD1">
        <w:rPr>
          <w:rFonts w:ascii="Times New Roman" w:hAnsi="Times New Roman" w:cs="Times New Roman"/>
          <w:color w:val="000000"/>
          <w:sz w:val="24"/>
          <w:szCs w:val="24"/>
        </w:rPr>
        <w:softHyphen/>
        <w:t xml:space="preserve">мы на 12.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5A3AD1">
        <w:rPr>
          <w:rFonts w:ascii="Times New Roman" w:hAnsi="Times New Roman" w:cs="Times New Roman"/>
          <w:color w:val="000000"/>
          <w:sz w:val="24"/>
          <w:szCs w:val="24"/>
        </w:rPr>
        <w:t>Во втором случая норма амортизационных отчислений рассчитыва</w:t>
      </w:r>
      <w:r w:rsidRPr="005A3AD1">
        <w:rPr>
          <w:rFonts w:ascii="Times New Roman" w:hAnsi="Times New Roman" w:cs="Times New Roman"/>
          <w:color w:val="000000"/>
          <w:sz w:val="24"/>
          <w:szCs w:val="24"/>
        </w:rPr>
        <w:softHyphen/>
        <w:t>ется по формуле:</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Н</w:t>
      </w:r>
      <w:r w:rsidRPr="005A3AD1">
        <w:rPr>
          <w:rFonts w:ascii="Times New Roman" w:hAnsi="Times New Roman" w:cs="Times New Roman"/>
          <w:color w:val="000000"/>
          <w:sz w:val="24"/>
          <w:szCs w:val="24"/>
          <w:vertAlign w:val="subscript"/>
          <w:lang w:val="en-US"/>
        </w:rPr>
        <w:t>t</w:t>
      </w:r>
      <w:r w:rsidRPr="005A3AD1">
        <w:rPr>
          <w:rFonts w:ascii="Times New Roman" w:hAnsi="Times New Roman" w:cs="Times New Roman"/>
          <w:color w:val="000000"/>
          <w:sz w:val="24"/>
          <w:szCs w:val="24"/>
          <w:vertAlign w:val="subscript"/>
        </w:rPr>
        <w:t xml:space="preserve"> </w:t>
      </w:r>
      <w:r w:rsidRPr="005A3AD1">
        <w:rPr>
          <w:rFonts w:ascii="Times New Roman" w:hAnsi="Times New Roman" w:cs="Times New Roman"/>
          <w:color w:val="000000"/>
          <w:sz w:val="24"/>
          <w:szCs w:val="24"/>
        </w:rPr>
        <w:t>= 2(</w:t>
      </w:r>
      <w:r w:rsidRPr="005A3AD1">
        <w:rPr>
          <w:rFonts w:ascii="Times New Roman" w:hAnsi="Times New Roman" w:cs="Times New Roman"/>
          <w:color w:val="000000"/>
          <w:sz w:val="24"/>
          <w:szCs w:val="24"/>
          <w:lang w:val="en-US"/>
        </w:rPr>
        <w:t>tn</w:t>
      </w:r>
      <w:r w:rsidRPr="005A3AD1">
        <w:rPr>
          <w:rFonts w:ascii="Times New Roman" w:hAnsi="Times New Roman" w:cs="Times New Roman"/>
          <w:color w:val="000000"/>
          <w:sz w:val="24"/>
          <w:szCs w:val="24"/>
        </w:rPr>
        <w:t xml:space="preserve"> - </w:t>
      </w:r>
      <w:r w:rsidRPr="005A3AD1">
        <w:rPr>
          <w:rFonts w:ascii="Times New Roman" w:hAnsi="Times New Roman" w:cs="Times New Roman"/>
          <w:color w:val="000000"/>
          <w:sz w:val="24"/>
          <w:szCs w:val="24"/>
          <w:lang w:val="en-US"/>
        </w:rPr>
        <w:t>t</w:t>
      </w:r>
      <w:r w:rsidRPr="005A3AD1">
        <w:rPr>
          <w:rFonts w:ascii="Times New Roman" w:hAnsi="Times New Roman" w:cs="Times New Roman"/>
          <w:color w:val="000000"/>
          <w:sz w:val="24"/>
          <w:szCs w:val="24"/>
        </w:rPr>
        <w:t xml:space="preserve"> +1)/</w:t>
      </w:r>
      <w:r w:rsidRPr="005A3AD1">
        <w:rPr>
          <w:rFonts w:ascii="Times New Roman" w:hAnsi="Times New Roman" w:cs="Times New Roman"/>
          <w:color w:val="000000"/>
          <w:sz w:val="24"/>
          <w:szCs w:val="24"/>
          <w:lang w:val="en-US"/>
        </w:rPr>
        <w:t>tn</w:t>
      </w:r>
      <w:r w:rsidRPr="005A3AD1">
        <w:rPr>
          <w:rFonts w:ascii="Times New Roman" w:hAnsi="Times New Roman" w:cs="Times New Roman"/>
          <w:color w:val="000000"/>
          <w:sz w:val="24"/>
          <w:szCs w:val="24"/>
        </w:rPr>
        <w:t>(</w:t>
      </w:r>
      <w:r w:rsidRPr="005A3AD1">
        <w:rPr>
          <w:rFonts w:ascii="Times New Roman" w:hAnsi="Times New Roman" w:cs="Times New Roman"/>
          <w:color w:val="000000"/>
          <w:sz w:val="24"/>
          <w:szCs w:val="24"/>
          <w:lang w:val="en-US"/>
        </w:rPr>
        <w:t>tn</w:t>
      </w:r>
      <w:r w:rsidRPr="005A3AD1">
        <w:rPr>
          <w:rFonts w:ascii="Times New Roman" w:hAnsi="Times New Roman" w:cs="Times New Roman"/>
          <w:color w:val="000000"/>
          <w:sz w:val="24"/>
          <w:szCs w:val="24"/>
        </w:rPr>
        <w:t>+1)</w:t>
      </w:r>
      <w:r w:rsidRPr="005A3AD1">
        <w:rPr>
          <w:rFonts w:ascii="Times New Roman" w:hAnsi="Times New Roman" w:cs="Times New Roman"/>
          <w:color w:val="000000"/>
          <w:sz w:val="24"/>
          <w:szCs w:val="24"/>
        </w:rPr>
        <w:tab/>
      </w:r>
      <w:r w:rsidRPr="005A3AD1">
        <w:rPr>
          <w:rFonts w:ascii="Times New Roman" w:hAnsi="Times New Roman" w:cs="Times New Roman"/>
          <w:color w:val="000000"/>
          <w:sz w:val="24"/>
          <w:szCs w:val="24"/>
        </w:rPr>
        <w:tab/>
      </w:r>
      <w:r w:rsidRPr="005A3AD1">
        <w:rPr>
          <w:rFonts w:ascii="Times New Roman" w:hAnsi="Times New Roman" w:cs="Times New Roman"/>
          <w:color w:val="000000"/>
          <w:sz w:val="24"/>
          <w:szCs w:val="24"/>
        </w:rPr>
        <w:tab/>
      </w:r>
      <w:r w:rsidRPr="005A3AD1">
        <w:rPr>
          <w:rFonts w:ascii="Times New Roman" w:hAnsi="Times New Roman" w:cs="Times New Roman"/>
          <w:color w:val="000000"/>
          <w:sz w:val="24"/>
          <w:szCs w:val="24"/>
        </w:rPr>
        <w:tab/>
      </w:r>
      <w:r w:rsidRPr="005A3AD1">
        <w:rPr>
          <w:rFonts w:ascii="Times New Roman" w:hAnsi="Times New Roman" w:cs="Times New Roman"/>
          <w:color w:val="000000"/>
          <w:sz w:val="24"/>
          <w:szCs w:val="24"/>
        </w:rPr>
        <w:tab/>
      </w:r>
      <w:r w:rsidRPr="005A3AD1">
        <w:rPr>
          <w:rFonts w:ascii="Times New Roman" w:hAnsi="Times New Roman" w:cs="Times New Roman"/>
          <w:color w:val="000000"/>
          <w:sz w:val="24"/>
          <w:szCs w:val="24"/>
        </w:rPr>
        <w:tab/>
        <w:t>(</w:t>
      </w:r>
      <w:r w:rsidR="00B4675F">
        <w:rPr>
          <w:rFonts w:ascii="Times New Roman" w:hAnsi="Times New Roman" w:cs="Times New Roman"/>
          <w:color w:val="000000"/>
          <w:sz w:val="24"/>
          <w:szCs w:val="24"/>
        </w:rPr>
        <w:t>2.</w:t>
      </w:r>
      <w:r>
        <w:rPr>
          <w:rFonts w:ascii="Times New Roman" w:hAnsi="Times New Roman" w:cs="Times New Roman"/>
          <w:color w:val="000000"/>
          <w:sz w:val="24"/>
          <w:szCs w:val="24"/>
        </w:rPr>
        <w:t>2</w:t>
      </w:r>
      <w:r w:rsidRPr="005A3AD1">
        <w:rPr>
          <w:rFonts w:ascii="Times New Roman" w:hAnsi="Times New Roman" w:cs="Times New Roman"/>
          <w:color w:val="000000"/>
          <w:sz w:val="24"/>
          <w:szCs w:val="24"/>
        </w:rPr>
        <w:t>)</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vertAlign w:val="superscript"/>
        </w:rPr>
      </w:pPr>
    </w:p>
    <w:p w:rsidR="005A3AD1" w:rsidRPr="005A3AD1" w:rsidRDefault="005A3AD1" w:rsidP="005A3AD1">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5A3AD1">
        <w:rPr>
          <w:rFonts w:ascii="Times New Roman" w:hAnsi="Times New Roman" w:cs="Times New Roman"/>
          <w:color w:val="000000"/>
          <w:sz w:val="24"/>
          <w:szCs w:val="24"/>
        </w:rPr>
        <w:t>где Н</w:t>
      </w:r>
      <w:r w:rsidRPr="005A3AD1">
        <w:rPr>
          <w:rFonts w:ascii="Times New Roman" w:hAnsi="Times New Roman" w:cs="Times New Roman"/>
          <w:color w:val="000000"/>
          <w:sz w:val="24"/>
          <w:szCs w:val="24"/>
          <w:vertAlign w:val="subscript"/>
          <w:lang w:val="en-US"/>
        </w:rPr>
        <w:t>t</w:t>
      </w:r>
      <w:r w:rsidRPr="005A3AD1">
        <w:rPr>
          <w:rFonts w:ascii="Times New Roman" w:hAnsi="Times New Roman" w:cs="Times New Roman"/>
          <w:color w:val="000000"/>
          <w:sz w:val="24"/>
          <w:szCs w:val="24"/>
        </w:rPr>
        <w:t xml:space="preserve">  - норма амортизации для </w:t>
      </w:r>
      <w:r w:rsidRPr="005A3AD1">
        <w:rPr>
          <w:rFonts w:ascii="Times New Roman" w:hAnsi="Times New Roman" w:cs="Times New Roman"/>
          <w:color w:val="000000"/>
          <w:sz w:val="24"/>
          <w:szCs w:val="24"/>
          <w:lang w:val="en-US"/>
        </w:rPr>
        <w:t>i</w:t>
      </w:r>
      <w:r w:rsidRPr="005A3AD1">
        <w:rPr>
          <w:rFonts w:ascii="Times New Roman" w:hAnsi="Times New Roman" w:cs="Times New Roman"/>
          <w:color w:val="000000"/>
          <w:sz w:val="24"/>
          <w:szCs w:val="24"/>
        </w:rPr>
        <w:t>-го года,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lang w:val="en-US"/>
        </w:rPr>
        <w:t>tn</w:t>
      </w:r>
      <w:r w:rsidRPr="005A3AD1">
        <w:rPr>
          <w:rFonts w:ascii="Times New Roman" w:hAnsi="Times New Roman" w:cs="Times New Roman"/>
          <w:i/>
          <w:color w:val="000000"/>
          <w:sz w:val="24"/>
          <w:szCs w:val="24"/>
        </w:rPr>
        <w:t xml:space="preserve">  </w:t>
      </w:r>
      <w:r w:rsidRPr="005A3AD1">
        <w:rPr>
          <w:rFonts w:ascii="Times New Roman" w:hAnsi="Times New Roman" w:cs="Times New Roman"/>
          <w:color w:val="000000"/>
          <w:sz w:val="24"/>
          <w:szCs w:val="24"/>
        </w:rPr>
        <w:t>-нормативный срок службы данного орудия труда, год;</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lang w:val="en-US"/>
        </w:rPr>
        <w:t>t</w:t>
      </w:r>
      <w:r w:rsidRPr="005A3AD1">
        <w:rPr>
          <w:rFonts w:ascii="Times New Roman" w:hAnsi="Times New Roman" w:cs="Times New Roman"/>
          <w:color w:val="000000"/>
          <w:sz w:val="24"/>
          <w:szCs w:val="24"/>
        </w:rPr>
        <w:t xml:space="preserve"> </w:t>
      </w:r>
      <w:r w:rsidRPr="005A3AD1">
        <w:rPr>
          <w:rFonts w:ascii="Times New Roman" w:hAnsi="Times New Roman" w:cs="Times New Roman"/>
          <w:i/>
          <w:color w:val="000000"/>
          <w:sz w:val="24"/>
          <w:szCs w:val="24"/>
        </w:rPr>
        <w:t xml:space="preserve">- </w:t>
      </w:r>
      <w:r w:rsidRPr="005A3AD1">
        <w:rPr>
          <w:rFonts w:ascii="Times New Roman" w:hAnsi="Times New Roman" w:cs="Times New Roman"/>
          <w:color w:val="000000"/>
          <w:sz w:val="24"/>
          <w:szCs w:val="24"/>
        </w:rPr>
        <w:t>порядковый (от начала эксплуатации) номер года, для которого определяется норма амортизационных отчислений.</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Так, при 10-летнем нормативном сроке службы средства труда по кумулятивному методу норма амортизационных отчислений за пер</w:t>
      </w:r>
      <w:r w:rsidRPr="005A3AD1">
        <w:rPr>
          <w:rFonts w:ascii="Times New Roman" w:hAnsi="Times New Roman" w:cs="Times New Roman"/>
          <w:color w:val="000000"/>
          <w:sz w:val="24"/>
          <w:szCs w:val="24"/>
        </w:rPr>
        <w:softHyphen/>
        <w:t>вый год эксплуатации составляет 18%, вместо 10% по равномерному методу, т. е. почти вдвое выше, что значительно расширяет инвестици</w:t>
      </w:r>
      <w:r w:rsidRPr="005A3AD1">
        <w:rPr>
          <w:rFonts w:ascii="Times New Roman" w:hAnsi="Times New Roman" w:cs="Times New Roman"/>
          <w:color w:val="000000"/>
          <w:sz w:val="24"/>
          <w:szCs w:val="24"/>
        </w:rPr>
        <w:softHyphen/>
        <w:t>онные возможности предприятия в первые годы эксплуатации техни</w:t>
      </w:r>
      <w:r w:rsidRPr="005A3AD1">
        <w:rPr>
          <w:rFonts w:ascii="Times New Roman" w:hAnsi="Times New Roman" w:cs="Times New Roman"/>
          <w:color w:val="000000"/>
          <w:sz w:val="24"/>
          <w:szCs w:val="24"/>
        </w:rPr>
        <w:softHyphen/>
        <w:t>ки и снижает потери от морального износа.</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Практическое использование методов уменьшающегося остатка оз</w:t>
      </w:r>
      <w:r w:rsidRPr="005A3AD1">
        <w:rPr>
          <w:rFonts w:ascii="Times New Roman" w:hAnsi="Times New Roman" w:cs="Times New Roman"/>
          <w:color w:val="000000"/>
          <w:sz w:val="24"/>
          <w:szCs w:val="24"/>
        </w:rPr>
        <w:softHyphen/>
        <w:t xml:space="preserve">начает значительное увеличение средств в амортизационном фонде в первые годы эксплуатации, что приводит к резкому изменению доли амортизации в себестоимости. Однако в последующие годы указанные колебания себестоимости сглаживаются.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5A3AD1">
        <w:rPr>
          <w:rFonts w:ascii="Times New Roman" w:hAnsi="Times New Roman" w:cs="Times New Roman"/>
          <w:color w:val="000000"/>
          <w:sz w:val="24"/>
          <w:szCs w:val="24"/>
        </w:rPr>
        <w:t>При применении метода дегрессивной нормы амортизации ус</w:t>
      </w:r>
      <w:r w:rsidRPr="005A3AD1">
        <w:rPr>
          <w:rFonts w:ascii="Times New Roman" w:hAnsi="Times New Roman" w:cs="Times New Roman"/>
          <w:color w:val="000000"/>
          <w:sz w:val="24"/>
          <w:szCs w:val="24"/>
        </w:rPr>
        <w:softHyphen/>
        <w:t>танавливается повышенная норма амортизации для расчета суммы амортизационных отчислений первого года, которая последователь</w:t>
      </w:r>
      <w:r w:rsidRPr="005A3AD1">
        <w:rPr>
          <w:rFonts w:ascii="Times New Roman" w:hAnsi="Times New Roman" w:cs="Times New Roman"/>
          <w:color w:val="000000"/>
          <w:sz w:val="24"/>
          <w:szCs w:val="24"/>
        </w:rPr>
        <w:softHyphen/>
        <w:t xml:space="preserve">но снижается в каждом последующем году по выбранному правилу снижения.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5A3AD1">
        <w:rPr>
          <w:rFonts w:ascii="Times New Roman" w:hAnsi="Times New Roman" w:cs="Times New Roman"/>
          <w:color w:val="000000"/>
          <w:sz w:val="24"/>
          <w:szCs w:val="24"/>
        </w:rPr>
        <w:t>При использовании метода суммирования чисел норма амортизации в каждом году определяется как доля в амортизируемой стоимости, ос</w:t>
      </w:r>
      <w:r w:rsidRPr="005A3AD1">
        <w:rPr>
          <w:rFonts w:ascii="Times New Roman" w:hAnsi="Times New Roman" w:cs="Times New Roman"/>
          <w:color w:val="000000"/>
          <w:sz w:val="24"/>
          <w:szCs w:val="24"/>
        </w:rPr>
        <w:softHyphen/>
        <w:t>тающаяся до конца срока амортизации. Доля определяется делением ко</w:t>
      </w:r>
      <w:r w:rsidRPr="005A3AD1">
        <w:rPr>
          <w:rFonts w:ascii="Times New Roman" w:hAnsi="Times New Roman" w:cs="Times New Roman"/>
          <w:color w:val="000000"/>
          <w:sz w:val="24"/>
          <w:szCs w:val="24"/>
        </w:rPr>
        <w:softHyphen/>
        <w:t>личества полных лет, оставшихся до окончания амортизационных от</w:t>
      </w:r>
      <w:r w:rsidRPr="005A3AD1">
        <w:rPr>
          <w:rFonts w:ascii="Times New Roman" w:hAnsi="Times New Roman" w:cs="Times New Roman"/>
          <w:color w:val="000000"/>
          <w:sz w:val="24"/>
          <w:szCs w:val="24"/>
        </w:rPr>
        <w:softHyphen/>
        <w:t>числений, на сумму годовых чисел, составляющих срок амортизации. Ежемесячная норма амортизационных отчислений в каждом, году опре</w:t>
      </w:r>
      <w:r w:rsidRPr="005A3AD1">
        <w:rPr>
          <w:rFonts w:ascii="Times New Roman" w:hAnsi="Times New Roman" w:cs="Times New Roman"/>
          <w:color w:val="000000"/>
          <w:sz w:val="24"/>
          <w:szCs w:val="24"/>
        </w:rPr>
        <w:softHyphen/>
        <w:t xml:space="preserve">деляется путем деления годовой нормы на 12. </w:t>
      </w:r>
    </w:p>
    <w:p w:rsidR="005A3AD1" w:rsidRPr="005A3AD1" w:rsidRDefault="005A3AD1" w:rsidP="005A3AD1">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5A3AD1">
        <w:rPr>
          <w:rFonts w:ascii="Times New Roman" w:hAnsi="Times New Roman" w:cs="Times New Roman"/>
          <w:color w:val="000000"/>
          <w:sz w:val="24"/>
          <w:szCs w:val="24"/>
        </w:rPr>
        <w:t>Отечественная практика в настоящее время в основном предпола</w:t>
      </w:r>
      <w:r w:rsidRPr="005A3AD1">
        <w:rPr>
          <w:rFonts w:ascii="Times New Roman" w:hAnsi="Times New Roman" w:cs="Times New Roman"/>
          <w:color w:val="000000"/>
          <w:sz w:val="24"/>
          <w:szCs w:val="24"/>
        </w:rPr>
        <w:softHyphen/>
        <w:t>гает применение только равномерного метода начисления амортиза</w:t>
      </w:r>
      <w:r w:rsidRPr="005A3AD1">
        <w:rPr>
          <w:rFonts w:ascii="Times New Roman" w:hAnsi="Times New Roman" w:cs="Times New Roman"/>
          <w:color w:val="000000"/>
          <w:sz w:val="24"/>
          <w:szCs w:val="24"/>
        </w:rPr>
        <w:softHyphen/>
        <w:t>ции основных фондов.</w:t>
      </w:r>
    </w:p>
    <w:p w:rsidR="00601A0F" w:rsidRDefault="00601A0F" w:rsidP="00601A0F">
      <w:pPr>
        <w:spacing w:after="0" w:line="240" w:lineRule="auto"/>
        <w:jc w:val="center"/>
        <w:rPr>
          <w:rFonts w:ascii="Times New Roman" w:hAnsi="Times New Roman" w:cs="Times New Roman"/>
          <w:b/>
          <w:sz w:val="24"/>
        </w:rPr>
      </w:pPr>
    </w:p>
    <w:p w:rsidR="005A3AD1" w:rsidRPr="005A3AD1" w:rsidRDefault="005A3AD1" w:rsidP="00ED399F">
      <w:pPr>
        <w:widowControl w:val="0"/>
        <w:spacing w:after="0" w:line="240" w:lineRule="auto"/>
        <w:ind w:firstLine="540"/>
        <w:jc w:val="both"/>
        <w:rPr>
          <w:rFonts w:ascii="Times New Roman" w:hAnsi="Times New Roman" w:cs="Times New Roman"/>
          <w:sz w:val="24"/>
          <w:szCs w:val="24"/>
        </w:rPr>
      </w:pPr>
      <w:r w:rsidRPr="005A3AD1">
        <w:rPr>
          <w:rFonts w:ascii="Times New Roman" w:hAnsi="Times New Roman" w:cs="Times New Roman"/>
          <w:b/>
          <w:sz w:val="24"/>
          <w:szCs w:val="24"/>
        </w:rPr>
        <w:lastRenderedPageBreak/>
        <w:t>2.3 Показатели воспроизводства и использования основного капитала</w:t>
      </w:r>
      <w:r w:rsidRPr="005A3AD1">
        <w:rPr>
          <w:rFonts w:ascii="Times New Roman" w:hAnsi="Times New Roman" w:cs="Times New Roman"/>
          <w:sz w:val="24"/>
          <w:szCs w:val="24"/>
        </w:rPr>
        <w:t xml:space="preserve"> </w:t>
      </w:r>
    </w:p>
    <w:p w:rsidR="005A3AD1" w:rsidRDefault="005A3AD1" w:rsidP="00ED399F">
      <w:pPr>
        <w:widowControl w:val="0"/>
        <w:spacing w:after="0" w:line="240" w:lineRule="auto"/>
        <w:ind w:firstLine="540"/>
        <w:jc w:val="both"/>
        <w:rPr>
          <w:rFonts w:ascii="Times New Roman" w:hAnsi="Times New Roman" w:cs="Times New Roman"/>
          <w:sz w:val="24"/>
          <w:szCs w:val="24"/>
        </w:rPr>
      </w:pPr>
    </w:p>
    <w:p w:rsidR="00ED399F" w:rsidRDefault="00ED399F" w:rsidP="00ED399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Воспроизводство  основных  фондов  –  это непрерывный  процесс  их  обновления  путем  приобретения новых,  реконструкции,  технического  перевооружения, модернизации  и  капитального  ремонта,  включающий следующие взаимосвязанные стадии: создание; потребление; амортизация; восстановление и возмещение.</w:t>
      </w:r>
    </w:p>
    <w:p w:rsidR="00ED399F" w:rsidRDefault="00ED399F" w:rsidP="00ED399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Существуют  различные  формы  </w:t>
      </w:r>
      <w:r>
        <w:rPr>
          <w:rFonts w:ascii="Times New Roman" w:hAnsi="Times New Roman" w:cs="Times New Roman"/>
          <w:i/>
          <w:sz w:val="24"/>
          <w:szCs w:val="24"/>
        </w:rPr>
        <w:t>простого  и расширенного</w:t>
      </w:r>
      <w:r>
        <w:rPr>
          <w:rFonts w:ascii="Times New Roman" w:hAnsi="Times New Roman" w:cs="Times New Roman"/>
          <w:sz w:val="24"/>
          <w:szCs w:val="24"/>
        </w:rPr>
        <w:t xml:space="preserve">  воспроизводства  основных  фондов. Формы </w:t>
      </w:r>
      <w:r w:rsidRPr="005A3AD1">
        <w:rPr>
          <w:rFonts w:ascii="Times New Roman" w:hAnsi="Times New Roman" w:cs="Times New Roman"/>
          <w:i/>
          <w:sz w:val="24"/>
          <w:szCs w:val="24"/>
        </w:rPr>
        <w:t>простого  воспроизводства</w:t>
      </w:r>
      <w:r>
        <w:rPr>
          <w:rFonts w:ascii="Times New Roman" w:hAnsi="Times New Roman" w:cs="Times New Roman"/>
          <w:sz w:val="24"/>
          <w:szCs w:val="24"/>
        </w:rPr>
        <w:t xml:space="preserve"> –  замена  устаревших  средств труда  и  капитальный  ремонт,  </w:t>
      </w:r>
      <w:r w:rsidRPr="005A3AD1">
        <w:rPr>
          <w:rFonts w:ascii="Times New Roman" w:hAnsi="Times New Roman" w:cs="Times New Roman"/>
          <w:i/>
          <w:sz w:val="24"/>
          <w:szCs w:val="24"/>
        </w:rPr>
        <w:t>расширенного</w:t>
      </w:r>
      <w:r>
        <w:rPr>
          <w:rFonts w:ascii="Times New Roman" w:hAnsi="Times New Roman" w:cs="Times New Roman"/>
          <w:sz w:val="24"/>
          <w:szCs w:val="24"/>
        </w:rPr>
        <w:t xml:space="preserve"> –  новое строительство,  расширение  действующих  предприятий,  их реконструкция  и  техническое  перевооружение, модернизация оборудования.</w:t>
      </w:r>
    </w:p>
    <w:p w:rsidR="00ED399F" w:rsidRDefault="00ED399F" w:rsidP="00ED399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Для этого нужно правильно производить учет и оценку ОФ.</w:t>
      </w:r>
    </w:p>
    <w:p w:rsidR="00ED399F" w:rsidRDefault="00ED399F" w:rsidP="00ED399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Учет основных фондов ведется в натуральном и стоимостном выражении. </w:t>
      </w:r>
    </w:p>
    <w:p w:rsidR="00ED399F" w:rsidRDefault="00ED399F" w:rsidP="00ED399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i/>
          <w:sz w:val="24"/>
          <w:szCs w:val="24"/>
        </w:rPr>
        <w:t>Оценка  основных фондов</w:t>
      </w:r>
      <w:r>
        <w:rPr>
          <w:rFonts w:ascii="Times New Roman" w:hAnsi="Times New Roman" w:cs="Times New Roman"/>
          <w:sz w:val="24"/>
          <w:szCs w:val="24"/>
        </w:rPr>
        <w:t xml:space="preserve"> –  это  денежное  выражение их  стоимости.  Базовыми  видами  оценок  основных  фондов являются:  первоначальная,  восстановительная  и остаточная стоимость.  </w:t>
      </w:r>
    </w:p>
    <w:p w:rsidR="00ED399F" w:rsidRDefault="00ED399F" w:rsidP="00ED399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Первоначальная стоимость  основных  фондов –  это фактическая  сумма  затрат  на  изготовление  или приобретение  фондов,  их  доставку  и  монтаж. </w:t>
      </w:r>
    </w:p>
    <w:p w:rsidR="00ED399F" w:rsidRDefault="00ED399F" w:rsidP="00ED399F">
      <w:pPr>
        <w:widowControl w:val="0"/>
        <w:spacing w:after="0" w:line="240" w:lineRule="auto"/>
        <w:ind w:firstLine="540"/>
        <w:jc w:val="both"/>
        <w:rPr>
          <w:rFonts w:ascii="Times New Roman" w:hAnsi="Times New Roman" w:cs="Times New Roman"/>
          <w:sz w:val="24"/>
          <w:szCs w:val="24"/>
        </w:rPr>
      </w:pPr>
      <w:r w:rsidRPr="005A3AD1">
        <w:rPr>
          <w:rFonts w:ascii="Times New Roman" w:hAnsi="Times New Roman" w:cs="Times New Roman"/>
          <w:sz w:val="24"/>
          <w:szCs w:val="24"/>
        </w:rPr>
        <w:t>Первоначальная  стоимость</w:t>
      </w:r>
      <w:r>
        <w:rPr>
          <w:rFonts w:ascii="Times New Roman" w:hAnsi="Times New Roman" w:cs="Times New Roman"/>
          <w:sz w:val="24"/>
          <w:szCs w:val="24"/>
        </w:rPr>
        <w:t xml:space="preserve">  выражается в ценах, действовавших в момент приобретения данного объекта. По первоначальной  стоимости  основные  фонды  принимаются на баланс предприятия, она остается неизменной в течение всего  срока  службы  и  пересматривается  при  переоценке основных  фондов  предприятия  или  уточняется  при модернизации  или  капитальном  ремонте.  Амортизация основных  фондов  также  начисляется  по  первоначальной стоимости.  </w:t>
      </w:r>
    </w:p>
    <w:p w:rsidR="00ED399F" w:rsidRDefault="00ED399F" w:rsidP="00ED399F">
      <w:pPr>
        <w:widowControl w:val="0"/>
        <w:spacing w:after="0" w:line="240" w:lineRule="auto"/>
        <w:ind w:firstLine="540"/>
        <w:jc w:val="both"/>
        <w:rPr>
          <w:rFonts w:ascii="Times New Roman" w:hAnsi="Times New Roman" w:cs="Times New Roman"/>
          <w:sz w:val="24"/>
          <w:szCs w:val="24"/>
        </w:rPr>
      </w:pPr>
      <w:r w:rsidRPr="005A3AD1">
        <w:rPr>
          <w:rFonts w:ascii="Times New Roman" w:hAnsi="Times New Roman" w:cs="Times New Roman"/>
          <w:i/>
          <w:sz w:val="24"/>
          <w:szCs w:val="24"/>
        </w:rPr>
        <w:t>Восстановительная  стоимость</w:t>
      </w:r>
      <w:r>
        <w:rPr>
          <w:rFonts w:ascii="Times New Roman" w:hAnsi="Times New Roman" w:cs="Times New Roman"/>
          <w:sz w:val="24"/>
          <w:szCs w:val="24"/>
        </w:rPr>
        <w:t xml:space="preserve">  основных  фондов –</w:t>
      </w:r>
      <w:r w:rsidR="005A3AD1">
        <w:rPr>
          <w:rFonts w:ascii="Times New Roman" w:hAnsi="Times New Roman" w:cs="Times New Roman"/>
          <w:sz w:val="24"/>
          <w:szCs w:val="24"/>
        </w:rPr>
        <w:t xml:space="preserve"> </w:t>
      </w:r>
      <w:r>
        <w:rPr>
          <w:rFonts w:ascii="Times New Roman" w:hAnsi="Times New Roman" w:cs="Times New Roman"/>
          <w:sz w:val="24"/>
          <w:szCs w:val="24"/>
        </w:rPr>
        <w:t xml:space="preserve">это стоимость их воспроизводства в современных условиях. Величина  отклонения  восстановительной  стоимости основных фондов от их первоначальной стоимости зависит от  темпов  НТП,  уровня  инфляции  и  др.  На  практике восстановительная  стоимость  определяется  путем переоценки  действующих  основных  фондов  с  учетом  их физического и морального износа.  </w:t>
      </w:r>
    </w:p>
    <w:p w:rsidR="00ED399F" w:rsidRDefault="00ED399F" w:rsidP="00ED399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В  условиях  инфляции  переоценка  основных  фондов на предприятии позволяет:   </w:t>
      </w:r>
    </w:p>
    <w:p w:rsidR="00ED399F" w:rsidRPr="005A3AD1" w:rsidRDefault="00ED399F" w:rsidP="00174494">
      <w:pPr>
        <w:pStyle w:val="a5"/>
        <w:widowControl w:val="0"/>
        <w:numPr>
          <w:ilvl w:val="0"/>
          <w:numId w:val="23"/>
        </w:numPr>
        <w:spacing w:after="0" w:line="240" w:lineRule="auto"/>
        <w:jc w:val="both"/>
        <w:rPr>
          <w:rFonts w:ascii="Times New Roman" w:hAnsi="Times New Roman" w:cs="Times New Roman"/>
          <w:sz w:val="24"/>
          <w:szCs w:val="24"/>
        </w:rPr>
      </w:pPr>
      <w:r w:rsidRPr="005A3AD1">
        <w:rPr>
          <w:rFonts w:ascii="Times New Roman" w:hAnsi="Times New Roman" w:cs="Times New Roman"/>
          <w:sz w:val="24"/>
          <w:szCs w:val="24"/>
        </w:rPr>
        <w:t xml:space="preserve">объективно оценить истинную стоимость основных фондов; </w:t>
      </w:r>
    </w:p>
    <w:p w:rsidR="00ED399F" w:rsidRPr="005A3AD1" w:rsidRDefault="00ED399F" w:rsidP="00174494">
      <w:pPr>
        <w:pStyle w:val="a5"/>
        <w:widowControl w:val="0"/>
        <w:numPr>
          <w:ilvl w:val="0"/>
          <w:numId w:val="23"/>
        </w:numPr>
        <w:spacing w:after="0" w:line="240" w:lineRule="auto"/>
        <w:jc w:val="both"/>
        <w:rPr>
          <w:rFonts w:ascii="Times New Roman" w:hAnsi="Times New Roman" w:cs="Times New Roman"/>
          <w:sz w:val="24"/>
          <w:szCs w:val="24"/>
        </w:rPr>
      </w:pPr>
      <w:r w:rsidRPr="005A3AD1">
        <w:rPr>
          <w:rFonts w:ascii="Times New Roman" w:hAnsi="Times New Roman" w:cs="Times New Roman"/>
          <w:sz w:val="24"/>
          <w:szCs w:val="24"/>
        </w:rPr>
        <w:t xml:space="preserve">более  правильно  и  точно  определить  затраты  на производство и реализацию продукции; </w:t>
      </w:r>
    </w:p>
    <w:p w:rsidR="00ED399F" w:rsidRPr="005A3AD1" w:rsidRDefault="00ED399F" w:rsidP="00174494">
      <w:pPr>
        <w:pStyle w:val="a5"/>
        <w:widowControl w:val="0"/>
        <w:numPr>
          <w:ilvl w:val="0"/>
          <w:numId w:val="23"/>
        </w:numPr>
        <w:spacing w:after="0" w:line="240" w:lineRule="auto"/>
        <w:jc w:val="both"/>
        <w:rPr>
          <w:rFonts w:ascii="Times New Roman" w:hAnsi="Times New Roman" w:cs="Times New Roman"/>
          <w:sz w:val="24"/>
          <w:szCs w:val="24"/>
        </w:rPr>
      </w:pPr>
      <w:r w:rsidRPr="005A3AD1">
        <w:rPr>
          <w:rFonts w:ascii="Times New Roman" w:hAnsi="Times New Roman" w:cs="Times New Roman"/>
          <w:sz w:val="24"/>
          <w:szCs w:val="24"/>
        </w:rPr>
        <w:t xml:space="preserve">более  точно  определить  величину амортизационных  отчислений,  достаточную  для  простого воспроизводства основных фондов;  </w:t>
      </w:r>
    </w:p>
    <w:p w:rsidR="00ED399F" w:rsidRPr="005A3AD1" w:rsidRDefault="00ED399F" w:rsidP="00174494">
      <w:pPr>
        <w:pStyle w:val="a5"/>
        <w:widowControl w:val="0"/>
        <w:numPr>
          <w:ilvl w:val="0"/>
          <w:numId w:val="23"/>
        </w:numPr>
        <w:spacing w:after="0" w:line="240" w:lineRule="auto"/>
        <w:jc w:val="both"/>
        <w:rPr>
          <w:rFonts w:ascii="Times New Roman" w:hAnsi="Times New Roman" w:cs="Times New Roman"/>
          <w:sz w:val="24"/>
          <w:szCs w:val="24"/>
        </w:rPr>
      </w:pPr>
      <w:r w:rsidRPr="005A3AD1">
        <w:rPr>
          <w:rFonts w:ascii="Times New Roman" w:hAnsi="Times New Roman" w:cs="Times New Roman"/>
          <w:sz w:val="24"/>
          <w:szCs w:val="24"/>
        </w:rPr>
        <w:t xml:space="preserve">объективно  устанавливать  продажные  цены  на реализуемые  основные фонды  и  арендную  плату (в  случае сдачи их в аренду). </w:t>
      </w:r>
    </w:p>
    <w:p w:rsidR="00ED399F" w:rsidRDefault="00ED399F" w:rsidP="00ED399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В  период  перехода  к  рыночной  экономике  в  Казахстане, который  сопровождался  спадом  производства  и  высоким уровнем  инфляции,  переоценка  основных  средств осуществлялась ежегодно.</w:t>
      </w:r>
    </w:p>
    <w:p w:rsidR="00ED399F" w:rsidRDefault="00ED399F" w:rsidP="00ED399F">
      <w:pPr>
        <w:widowControl w:val="0"/>
        <w:spacing w:after="0" w:line="240" w:lineRule="auto"/>
        <w:ind w:firstLine="540"/>
        <w:jc w:val="both"/>
        <w:rPr>
          <w:rFonts w:ascii="Times New Roman" w:hAnsi="Times New Roman" w:cs="Times New Roman"/>
          <w:sz w:val="24"/>
          <w:szCs w:val="24"/>
        </w:rPr>
      </w:pPr>
      <w:r w:rsidRPr="005A3AD1">
        <w:rPr>
          <w:rFonts w:ascii="Times New Roman" w:hAnsi="Times New Roman" w:cs="Times New Roman"/>
          <w:i/>
          <w:sz w:val="24"/>
          <w:szCs w:val="24"/>
        </w:rPr>
        <w:t>Остаточная  стоимость</w:t>
      </w:r>
      <w:r>
        <w:rPr>
          <w:rFonts w:ascii="Times New Roman" w:hAnsi="Times New Roman" w:cs="Times New Roman"/>
          <w:sz w:val="24"/>
          <w:szCs w:val="24"/>
        </w:rPr>
        <w:t xml:space="preserve">  представляет  собой  разницу между первоначальной или восстановительной стоимостью и  суммой  износа,  т.е.  это  та  часть  стоимости  основных средств,  которая  еще  не  перенесена  на  производимую продукцию.   </w:t>
      </w:r>
    </w:p>
    <w:p w:rsidR="00ED399F" w:rsidRDefault="00ED399F" w:rsidP="00ED399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Оценка основных средств по их остаточной стоимости необходима,  прежде  всего,  для  того,  чтобы  знать  их качественное  состояние,  в  частности,  для  определения коэффициентов годности и физического износа. </w:t>
      </w:r>
    </w:p>
    <w:p w:rsidR="00ED399F" w:rsidRDefault="00ED399F" w:rsidP="00ED399F">
      <w:pPr>
        <w:widowControl w:val="0"/>
        <w:spacing w:after="0" w:line="240" w:lineRule="auto"/>
        <w:ind w:firstLine="540"/>
        <w:jc w:val="both"/>
        <w:rPr>
          <w:rFonts w:ascii="Times New Roman" w:hAnsi="Times New Roman" w:cs="Times New Roman"/>
          <w:sz w:val="24"/>
          <w:szCs w:val="24"/>
        </w:rPr>
      </w:pPr>
      <w:r w:rsidRPr="005A3AD1">
        <w:rPr>
          <w:rFonts w:ascii="Times New Roman" w:hAnsi="Times New Roman" w:cs="Times New Roman"/>
          <w:i/>
          <w:sz w:val="24"/>
          <w:szCs w:val="24"/>
        </w:rPr>
        <w:t>Ликвидационная  стоимость</w:t>
      </w:r>
      <w:r>
        <w:rPr>
          <w:rFonts w:ascii="Times New Roman" w:hAnsi="Times New Roman" w:cs="Times New Roman"/>
          <w:sz w:val="24"/>
          <w:szCs w:val="24"/>
        </w:rPr>
        <w:t xml:space="preserve">  –  это  стоимость реализации изношенных и снятых с производства основных фондов (часто это цена лома).  </w:t>
      </w:r>
    </w:p>
    <w:p w:rsidR="00ED399F" w:rsidRDefault="00ED399F" w:rsidP="00ED399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Среднегодовая  стоимость  основных  фондов определяется  на  основе  стоимости  основных  фондов  на начало  года  с  учетом  их  ввода  и  выбытия  по  балансовой формуле.</w:t>
      </w:r>
    </w:p>
    <w:p w:rsidR="00ED399F" w:rsidRDefault="00ED399F" w:rsidP="00ED399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lastRenderedPageBreak/>
        <w:t xml:space="preserve">Основным показателем основных фондов является их объем. </w:t>
      </w:r>
      <w:r w:rsidRPr="005A3AD1">
        <w:rPr>
          <w:rFonts w:ascii="Times New Roman" w:hAnsi="Times New Roman" w:cs="Times New Roman"/>
          <w:i/>
          <w:sz w:val="24"/>
          <w:szCs w:val="24"/>
        </w:rPr>
        <w:t>Объем основных фондов</w:t>
      </w:r>
      <w:r>
        <w:rPr>
          <w:rFonts w:ascii="Times New Roman" w:hAnsi="Times New Roman" w:cs="Times New Roman"/>
          <w:sz w:val="24"/>
          <w:szCs w:val="24"/>
        </w:rPr>
        <w:t xml:space="preserve"> – это моментный показатель. Для определения же показателей использования основных фондов необходимо знать их среднегодовую стоимость. Она может исчисляться как средняя хронологическая величина или балансовым методом с учетом дат поступления и дат выбытия.</w:t>
      </w:r>
    </w:p>
    <w:p w:rsidR="00ED399F" w:rsidRDefault="00ED399F" w:rsidP="00ED399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Изменение объема основных фондов за год отражается в балансах основных фондов. Они составляются в двух оценках:</w:t>
      </w:r>
    </w:p>
    <w:p w:rsidR="00ED399F" w:rsidRDefault="00ED399F" w:rsidP="00174494">
      <w:pPr>
        <w:widowControl w:val="0"/>
        <w:numPr>
          <w:ilvl w:val="0"/>
          <w:numId w:val="2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По полной балансовой стоимости</w:t>
      </w:r>
    </w:p>
    <w:p w:rsidR="00ED399F" w:rsidRDefault="00ED399F" w:rsidP="00BD2FBB">
      <w:pPr>
        <w:widowControl w:val="0"/>
        <w:spacing w:after="0" w:line="240" w:lineRule="auto"/>
        <w:ind w:firstLine="720"/>
        <w:jc w:val="both"/>
        <w:rPr>
          <w:rFonts w:ascii="Times New Roman" w:hAnsi="Times New Roman" w:cs="Times New Roman"/>
          <w:sz w:val="24"/>
          <w:szCs w:val="24"/>
        </w:rPr>
      </w:pPr>
      <w:r w:rsidRPr="004C18B1">
        <w:rPr>
          <w:rFonts w:ascii="Times New Roman" w:eastAsiaTheme="minorEastAsia" w:hAnsi="Times New Roman" w:cs="Times New Roman"/>
          <w:position w:val="-12"/>
          <w:sz w:val="24"/>
          <w:szCs w:val="24"/>
          <w:lang w:eastAsia="ru-RU"/>
        </w:rPr>
        <w:object w:dxaOrig="2610" w:dyaOrig="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0.05pt;height:21.5pt" o:ole="">
            <v:imagedata r:id="rId12" o:title=""/>
          </v:shape>
          <o:OLEObject Type="Embed" ProgID="Equation.3" ShapeID="_x0000_i1025" DrawAspect="Content" ObjectID="_1640420628" r:id="rId13"/>
        </w:object>
      </w:r>
      <w:r w:rsidR="00BD2FBB">
        <w:rPr>
          <w:rFonts w:ascii="Times New Roman" w:eastAsiaTheme="minorEastAsia" w:hAnsi="Times New Roman" w:cs="Times New Roman"/>
          <w:position w:val="-12"/>
          <w:sz w:val="24"/>
          <w:szCs w:val="24"/>
          <w:lang w:eastAsia="ru-RU"/>
        </w:rPr>
        <w:tab/>
      </w:r>
      <w:r w:rsidR="00BD2FBB">
        <w:rPr>
          <w:rFonts w:ascii="Times New Roman" w:eastAsiaTheme="minorEastAsia" w:hAnsi="Times New Roman" w:cs="Times New Roman"/>
          <w:position w:val="-12"/>
          <w:sz w:val="24"/>
          <w:szCs w:val="24"/>
          <w:lang w:eastAsia="ru-RU"/>
        </w:rPr>
        <w:tab/>
      </w:r>
      <w:r w:rsidR="00BD2FBB">
        <w:rPr>
          <w:rFonts w:ascii="Times New Roman" w:eastAsiaTheme="minorEastAsia" w:hAnsi="Times New Roman" w:cs="Times New Roman"/>
          <w:position w:val="-12"/>
          <w:sz w:val="24"/>
          <w:szCs w:val="24"/>
          <w:lang w:eastAsia="ru-RU"/>
        </w:rPr>
        <w:tab/>
      </w:r>
      <w:r w:rsidR="00BD2FBB">
        <w:rPr>
          <w:rFonts w:ascii="Times New Roman" w:eastAsiaTheme="minorEastAsia" w:hAnsi="Times New Roman" w:cs="Times New Roman"/>
          <w:position w:val="-12"/>
          <w:sz w:val="24"/>
          <w:szCs w:val="24"/>
          <w:lang w:eastAsia="ru-RU"/>
        </w:rPr>
        <w:tab/>
      </w:r>
      <w:r w:rsidR="00BD2FBB">
        <w:rPr>
          <w:rFonts w:ascii="Times New Roman" w:eastAsiaTheme="minorEastAsia" w:hAnsi="Times New Roman" w:cs="Times New Roman"/>
          <w:position w:val="-12"/>
          <w:sz w:val="24"/>
          <w:szCs w:val="24"/>
          <w:lang w:eastAsia="ru-RU"/>
        </w:rPr>
        <w:tab/>
      </w:r>
      <w:r w:rsidR="00BD2FBB">
        <w:rPr>
          <w:rFonts w:ascii="Times New Roman" w:eastAsiaTheme="minorEastAsia" w:hAnsi="Times New Roman" w:cs="Times New Roman"/>
          <w:position w:val="-12"/>
          <w:sz w:val="24"/>
          <w:szCs w:val="24"/>
          <w:lang w:eastAsia="ru-RU"/>
        </w:rPr>
        <w:tab/>
      </w:r>
      <w:r w:rsidR="00BD2FBB">
        <w:rPr>
          <w:rFonts w:ascii="Times New Roman" w:eastAsiaTheme="minorEastAsia" w:hAnsi="Times New Roman" w:cs="Times New Roman"/>
          <w:position w:val="-12"/>
          <w:sz w:val="24"/>
          <w:szCs w:val="24"/>
          <w:lang w:eastAsia="ru-RU"/>
        </w:rPr>
        <w:tab/>
        <w:t>(</w:t>
      </w:r>
      <w:r w:rsidR="00B4675F">
        <w:rPr>
          <w:rFonts w:ascii="Times New Roman" w:eastAsiaTheme="minorEastAsia" w:hAnsi="Times New Roman" w:cs="Times New Roman"/>
          <w:position w:val="-12"/>
          <w:sz w:val="24"/>
          <w:szCs w:val="24"/>
          <w:lang w:eastAsia="ru-RU"/>
        </w:rPr>
        <w:t>2.</w:t>
      </w:r>
      <w:r w:rsidR="00BD2FBB">
        <w:rPr>
          <w:rFonts w:ascii="Times New Roman" w:eastAsiaTheme="minorEastAsia" w:hAnsi="Times New Roman" w:cs="Times New Roman"/>
          <w:position w:val="-12"/>
          <w:sz w:val="24"/>
          <w:szCs w:val="24"/>
          <w:lang w:eastAsia="ru-RU"/>
        </w:rPr>
        <w:t>3)</w:t>
      </w:r>
    </w:p>
    <w:p w:rsidR="00ED399F" w:rsidRDefault="00ED399F" w:rsidP="00174494">
      <w:pPr>
        <w:widowControl w:val="0"/>
        <w:numPr>
          <w:ilvl w:val="0"/>
          <w:numId w:val="2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По остаточной балансовой стоимости</w:t>
      </w:r>
    </w:p>
    <w:p w:rsidR="00ED399F" w:rsidRDefault="00ED399F" w:rsidP="00BD2FBB">
      <w:pPr>
        <w:widowControl w:val="0"/>
        <w:spacing w:after="0" w:line="240" w:lineRule="auto"/>
        <w:ind w:left="360" w:firstLine="360"/>
        <w:jc w:val="both"/>
        <w:rPr>
          <w:rFonts w:ascii="Times New Roman" w:hAnsi="Times New Roman" w:cs="Times New Roman"/>
          <w:sz w:val="24"/>
          <w:szCs w:val="24"/>
        </w:rPr>
      </w:pPr>
      <w:r w:rsidRPr="004C18B1">
        <w:rPr>
          <w:rFonts w:ascii="Times New Roman" w:eastAsiaTheme="minorEastAsia" w:hAnsi="Times New Roman" w:cs="Times New Roman"/>
          <w:position w:val="-12"/>
          <w:sz w:val="24"/>
          <w:szCs w:val="24"/>
          <w:lang w:eastAsia="ru-RU"/>
        </w:rPr>
        <w:object w:dxaOrig="4830" w:dyaOrig="450">
          <v:shape id="_x0000_i1026" type="#_x0000_t75" style="width:237.5pt;height:21.5pt" o:ole="">
            <v:imagedata r:id="rId14" o:title=""/>
          </v:shape>
          <o:OLEObject Type="Embed" ProgID="Equation.3" ShapeID="_x0000_i1026" DrawAspect="Content" ObjectID="_1640420629" r:id="rId15"/>
        </w:object>
      </w:r>
      <w:r w:rsidR="00BD2FBB">
        <w:rPr>
          <w:rFonts w:ascii="Times New Roman" w:eastAsiaTheme="minorEastAsia" w:hAnsi="Times New Roman" w:cs="Times New Roman"/>
          <w:position w:val="-12"/>
          <w:sz w:val="24"/>
          <w:szCs w:val="24"/>
          <w:lang w:eastAsia="ru-RU"/>
        </w:rPr>
        <w:tab/>
      </w:r>
      <w:r w:rsidR="00BD2FBB">
        <w:rPr>
          <w:rFonts w:ascii="Times New Roman" w:eastAsiaTheme="minorEastAsia" w:hAnsi="Times New Roman" w:cs="Times New Roman"/>
          <w:position w:val="-12"/>
          <w:sz w:val="24"/>
          <w:szCs w:val="24"/>
          <w:lang w:eastAsia="ru-RU"/>
        </w:rPr>
        <w:tab/>
      </w:r>
      <w:r w:rsidR="00BD2FBB">
        <w:rPr>
          <w:rFonts w:ascii="Times New Roman" w:eastAsiaTheme="minorEastAsia" w:hAnsi="Times New Roman" w:cs="Times New Roman"/>
          <w:position w:val="-12"/>
          <w:sz w:val="24"/>
          <w:szCs w:val="24"/>
          <w:lang w:eastAsia="ru-RU"/>
        </w:rPr>
        <w:tab/>
      </w:r>
      <w:r w:rsidR="00BD2FBB">
        <w:rPr>
          <w:rFonts w:ascii="Times New Roman" w:eastAsiaTheme="minorEastAsia" w:hAnsi="Times New Roman" w:cs="Times New Roman"/>
          <w:position w:val="-12"/>
          <w:sz w:val="24"/>
          <w:szCs w:val="24"/>
          <w:lang w:eastAsia="ru-RU"/>
        </w:rPr>
        <w:tab/>
        <w:t>(</w:t>
      </w:r>
      <w:r w:rsidR="00B4675F">
        <w:rPr>
          <w:rFonts w:ascii="Times New Roman" w:eastAsiaTheme="minorEastAsia" w:hAnsi="Times New Roman" w:cs="Times New Roman"/>
          <w:position w:val="-12"/>
          <w:sz w:val="24"/>
          <w:szCs w:val="24"/>
          <w:lang w:eastAsia="ru-RU"/>
        </w:rPr>
        <w:t>2.</w:t>
      </w:r>
      <w:r w:rsidR="00BD2FBB">
        <w:rPr>
          <w:rFonts w:ascii="Times New Roman" w:eastAsiaTheme="minorEastAsia" w:hAnsi="Times New Roman" w:cs="Times New Roman"/>
          <w:position w:val="-12"/>
          <w:sz w:val="24"/>
          <w:szCs w:val="24"/>
          <w:lang w:eastAsia="ru-RU"/>
        </w:rPr>
        <w:t>4)</w:t>
      </w:r>
    </w:p>
    <w:p w:rsidR="00ED399F" w:rsidRPr="00BD2FBB" w:rsidRDefault="00ED399F" w:rsidP="00ED399F">
      <w:pPr>
        <w:widowControl w:val="0"/>
        <w:spacing w:after="0" w:line="240" w:lineRule="auto"/>
        <w:ind w:firstLine="540"/>
        <w:jc w:val="center"/>
        <w:rPr>
          <w:rFonts w:ascii="Times New Roman" w:hAnsi="Times New Roman" w:cs="Times New Roman"/>
          <w:i/>
          <w:sz w:val="24"/>
          <w:szCs w:val="24"/>
          <w:u w:val="single"/>
        </w:rPr>
      </w:pPr>
      <w:r w:rsidRPr="00BD2FBB">
        <w:rPr>
          <w:rFonts w:ascii="Times New Roman" w:hAnsi="Times New Roman" w:cs="Times New Roman"/>
          <w:i/>
          <w:sz w:val="24"/>
          <w:szCs w:val="24"/>
          <w:u w:val="single"/>
        </w:rPr>
        <w:t>Показатели состояния основных фондов</w:t>
      </w:r>
    </w:p>
    <w:p w:rsidR="00ED399F" w:rsidRDefault="00ED399F" w:rsidP="00ED399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1) коэффициент износа:</w:t>
      </w:r>
    </w:p>
    <w:p w:rsidR="00ED399F" w:rsidRDefault="00ED399F" w:rsidP="00BD2FBB">
      <w:pPr>
        <w:widowControl w:val="0"/>
        <w:spacing w:after="0" w:line="240" w:lineRule="auto"/>
        <w:ind w:firstLine="540"/>
        <w:jc w:val="both"/>
        <w:rPr>
          <w:rFonts w:ascii="Times New Roman" w:hAnsi="Times New Roman" w:cs="Times New Roman"/>
          <w:sz w:val="24"/>
          <w:szCs w:val="24"/>
        </w:rPr>
      </w:pPr>
      <w:r w:rsidRPr="004C18B1">
        <w:rPr>
          <w:rFonts w:ascii="Times New Roman" w:eastAsiaTheme="minorEastAsia" w:hAnsi="Times New Roman" w:cs="Times New Roman"/>
          <w:position w:val="-30"/>
          <w:sz w:val="24"/>
          <w:szCs w:val="24"/>
          <w:lang w:eastAsia="ru-RU"/>
        </w:rPr>
        <w:object w:dxaOrig="2295" w:dyaOrig="615">
          <v:shape id="_x0000_i1027" type="#_x0000_t75" style="width:115pt;height:29pt" o:ole="">
            <v:imagedata r:id="rId16" o:title=""/>
          </v:shape>
          <o:OLEObject Type="Embed" ProgID="Equation.3" ShapeID="_x0000_i1027" DrawAspect="Content" ObjectID="_1640420630" r:id="rId17"/>
        </w:object>
      </w:r>
      <w:r>
        <w:rPr>
          <w:rFonts w:ascii="Times New Roman" w:hAnsi="Times New Roman" w:cs="Times New Roman"/>
          <w:sz w:val="24"/>
          <w:szCs w:val="24"/>
        </w:rPr>
        <w:t xml:space="preserve">    или    </w:t>
      </w:r>
      <w:r w:rsidRPr="004C18B1">
        <w:rPr>
          <w:rFonts w:ascii="Times New Roman" w:eastAsiaTheme="minorEastAsia" w:hAnsi="Times New Roman" w:cs="Times New Roman"/>
          <w:position w:val="-30"/>
          <w:sz w:val="24"/>
          <w:szCs w:val="24"/>
          <w:lang w:eastAsia="ru-RU"/>
        </w:rPr>
        <w:object w:dxaOrig="2295" w:dyaOrig="615">
          <v:shape id="_x0000_i1028" type="#_x0000_t75" style="width:115pt;height:29pt" o:ole="">
            <v:imagedata r:id="rId18" o:title=""/>
          </v:shape>
          <o:OLEObject Type="Embed" ProgID="Equation.3" ShapeID="_x0000_i1028" DrawAspect="Content" ObjectID="_1640420631" r:id="rId19"/>
        </w:object>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t>(</w:t>
      </w:r>
      <w:r w:rsidR="00B4675F">
        <w:rPr>
          <w:rFonts w:ascii="Times New Roman" w:eastAsiaTheme="minorEastAsia" w:hAnsi="Times New Roman" w:cs="Times New Roman"/>
          <w:position w:val="-30"/>
          <w:sz w:val="24"/>
          <w:szCs w:val="24"/>
          <w:lang w:eastAsia="ru-RU"/>
        </w:rPr>
        <w:t>2.</w:t>
      </w:r>
      <w:r w:rsidR="00BD2FBB">
        <w:rPr>
          <w:rFonts w:ascii="Times New Roman" w:eastAsiaTheme="minorEastAsia" w:hAnsi="Times New Roman" w:cs="Times New Roman"/>
          <w:position w:val="-30"/>
          <w:sz w:val="24"/>
          <w:szCs w:val="24"/>
          <w:lang w:eastAsia="ru-RU"/>
        </w:rPr>
        <w:t>5)</w:t>
      </w:r>
    </w:p>
    <w:p w:rsidR="00ED399F" w:rsidRDefault="00ED399F" w:rsidP="00ED399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2) коэффициент годности:</w:t>
      </w:r>
    </w:p>
    <w:p w:rsidR="00ED399F" w:rsidRDefault="00ED399F" w:rsidP="00BD2FBB">
      <w:pPr>
        <w:widowControl w:val="0"/>
        <w:spacing w:after="0" w:line="240" w:lineRule="auto"/>
        <w:ind w:firstLine="540"/>
        <w:jc w:val="both"/>
        <w:rPr>
          <w:rFonts w:ascii="Times New Roman" w:hAnsi="Times New Roman" w:cs="Times New Roman"/>
          <w:sz w:val="24"/>
          <w:szCs w:val="24"/>
        </w:rPr>
      </w:pPr>
      <w:r w:rsidRPr="004C18B1">
        <w:rPr>
          <w:rFonts w:ascii="Times New Roman" w:eastAsiaTheme="minorEastAsia" w:hAnsi="Times New Roman" w:cs="Times New Roman"/>
          <w:position w:val="-12"/>
          <w:sz w:val="24"/>
          <w:szCs w:val="24"/>
          <w:lang w:eastAsia="ru-RU"/>
        </w:rPr>
        <w:object w:dxaOrig="2925" w:dyaOrig="405">
          <v:shape id="_x0000_i1029" type="#_x0000_t75" style="width:2in;height:21.5pt" o:ole="">
            <v:imagedata r:id="rId20" o:title=""/>
          </v:shape>
          <o:OLEObject Type="Embed" ProgID="Equation.3" ShapeID="_x0000_i1029" DrawAspect="Content" ObjectID="_1640420632" r:id="rId21"/>
        </w:object>
      </w:r>
      <w:r w:rsidR="00BD2FBB">
        <w:rPr>
          <w:rFonts w:ascii="Times New Roman" w:eastAsiaTheme="minorEastAsia" w:hAnsi="Times New Roman" w:cs="Times New Roman"/>
          <w:position w:val="-12"/>
          <w:sz w:val="24"/>
          <w:szCs w:val="24"/>
          <w:lang w:eastAsia="ru-RU"/>
        </w:rPr>
        <w:tab/>
      </w:r>
      <w:r w:rsidR="00BD2FBB">
        <w:rPr>
          <w:rFonts w:ascii="Times New Roman" w:eastAsiaTheme="minorEastAsia" w:hAnsi="Times New Roman" w:cs="Times New Roman"/>
          <w:position w:val="-12"/>
          <w:sz w:val="24"/>
          <w:szCs w:val="24"/>
          <w:lang w:eastAsia="ru-RU"/>
        </w:rPr>
        <w:tab/>
      </w:r>
      <w:r w:rsidR="00BD2FBB">
        <w:rPr>
          <w:rFonts w:ascii="Times New Roman" w:eastAsiaTheme="minorEastAsia" w:hAnsi="Times New Roman" w:cs="Times New Roman"/>
          <w:position w:val="-12"/>
          <w:sz w:val="24"/>
          <w:szCs w:val="24"/>
          <w:lang w:eastAsia="ru-RU"/>
        </w:rPr>
        <w:tab/>
      </w:r>
      <w:r w:rsidR="00BD2FBB">
        <w:rPr>
          <w:rFonts w:ascii="Times New Roman" w:eastAsiaTheme="minorEastAsia" w:hAnsi="Times New Roman" w:cs="Times New Roman"/>
          <w:position w:val="-12"/>
          <w:sz w:val="24"/>
          <w:szCs w:val="24"/>
          <w:lang w:eastAsia="ru-RU"/>
        </w:rPr>
        <w:tab/>
      </w:r>
      <w:r w:rsidR="00BD2FBB">
        <w:rPr>
          <w:rFonts w:ascii="Times New Roman" w:eastAsiaTheme="minorEastAsia" w:hAnsi="Times New Roman" w:cs="Times New Roman"/>
          <w:position w:val="-12"/>
          <w:sz w:val="24"/>
          <w:szCs w:val="24"/>
          <w:lang w:eastAsia="ru-RU"/>
        </w:rPr>
        <w:tab/>
      </w:r>
      <w:r w:rsidR="00BD2FBB">
        <w:rPr>
          <w:rFonts w:ascii="Times New Roman" w:eastAsiaTheme="minorEastAsia" w:hAnsi="Times New Roman" w:cs="Times New Roman"/>
          <w:position w:val="-12"/>
          <w:sz w:val="24"/>
          <w:szCs w:val="24"/>
          <w:lang w:eastAsia="ru-RU"/>
        </w:rPr>
        <w:tab/>
      </w:r>
      <w:r w:rsidR="00BD2FBB">
        <w:rPr>
          <w:rFonts w:ascii="Times New Roman" w:eastAsiaTheme="minorEastAsia" w:hAnsi="Times New Roman" w:cs="Times New Roman"/>
          <w:position w:val="-12"/>
          <w:sz w:val="24"/>
          <w:szCs w:val="24"/>
          <w:lang w:eastAsia="ru-RU"/>
        </w:rPr>
        <w:tab/>
        <w:t>(</w:t>
      </w:r>
      <w:r w:rsidR="00B4675F">
        <w:rPr>
          <w:rFonts w:ascii="Times New Roman" w:eastAsiaTheme="minorEastAsia" w:hAnsi="Times New Roman" w:cs="Times New Roman"/>
          <w:position w:val="-12"/>
          <w:sz w:val="24"/>
          <w:szCs w:val="24"/>
          <w:lang w:eastAsia="ru-RU"/>
        </w:rPr>
        <w:t>2.</w:t>
      </w:r>
      <w:r w:rsidR="00BD2FBB">
        <w:rPr>
          <w:rFonts w:ascii="Times New Roman" w:eastAsiaTheme="minorEastAsia" w:hAnsi="Times New Roman" w:cs="Times New Roman"/>
          <w:position w:val="-12"/>
          <w:sz w:val="24"/>
          <w:szCs w:val="24"/>
          <w:lang w:eastAsia="ru-RU"/>
        </w:rPr>
        <w:t>6)</w:t>
      </w:r>
    </w:p>
    <w:p w:rsidR="00ED399F" w:rsidRPr="00BD2FBB" w:rsidRDefault="00ED399F" w:rsidP="00ED399F">
      <w:pPr>
        <w:widowControl w:val="0"/>
        <w:spacing w:after="0" w:line="240" w:lineRule="auto"/>
        <w:jc w:val="center"/>
        <w:rPr>
          <w:rFonts w:ascii="Times New Roman" w:hAnsi="Times New Roman" w:cs="Times New Roman"/>
          <w:i/>
          <w:sz w:val="24"/>
          <w:szCs w:val="24"/>
          <w:u w:val="single"/>
        </w:rPr>
      </w:pPr>
      <w:r w:rsidRPr="00BD2FBB">
        <w:rPr>
          <w:rFonts w:ascii="Times New Roman" w:hAnsi="Times New Roman" w:cs="Times New Roman"/>
          <w:i/>
          <w:sz w:val="24"/>
          <w:szCs w:val="24"/>
          <w:u w:val="single"/>
        </w:rPr>
        <w:t>Показатели движения основных фондов</w:t>
      </w:r>
    </w:p>
    <w:p w:rsidR="00ED399F" w:rsidRDefault="00ED399F" w:rsidP="00187A83">
      <w:pPr>
        <w:widowControl w:val="0"/>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коэффициент обновления</w:t>
      </w:r>
    </w:p>
    <w:p w:rsidR="00ED399F" w:rsidRDefault="00ED399F" w:rsidP="00BD2FBB">
      <w:pPr>
        <w:widowControl w:val="0"/>
        <w:spacing w:after="0" w:line="240" w:lineRule="auto"/>
        <w:ind w:left="360" w:firstLine="360"/>
        <w:jc w:val="both"/>
        <w:rPr>
          <w:rFonts w:ascii="Times New Roman" w:hAnsi="Times New Roman" w:cs="Times New Roman"/>
          <w:sz w:val="24"/>
          <w:szCs w:val="24"/>
        </w:rPr>
      </w:pPr>
      <w:r w:rsidRPr="004C18B1">
        <w:rPr>
          <w:rFonts w:ascii="Times New Roman" w:eastAsiaTheme="minorEastAsia" w:hAnsi="Times New Roman" w:cs="Times New Roman"/>
          <w:position w:val="-30"/>
          <w:sz w:val="24"/>
          <w:szCs w:val="24"/>
          <w:lang w:eastAsia="ru-RU"/>
        </w:rPr>
        <w:object w:dxaOrig="1995" w:dyaOrig="840">
          <v:shape id="_x0000_i1030" type="#_x0000_t75" style="width:101pt;height:43pt" o:ole="">
            <v:imagedata r:id="rId22" o:title=""/>
          </v:shape>
          <o:OLEObject Type="Embed" ProgID="Equation.3" ShapeID="_x0000_i1030" DrawAspect="Content" ObjectID="_1640420633" r:id="rId23"/>
        </w:object>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t>(</w:t>
      </w:r>
      <w:r w:rsidR="00B4675F">
        <w:rPr>
          <w:rFonts w:ascii="Times New Roman" w:eastAsiaTheme="minorEastAsia" w:hAnsi="Times New Roman" w:cs="Times New Roman"/>
          <w:position w:val="-30"/>
          <w:sz w:val="24"/>
          <w:szCs w:val="24"/>
          <w:lang w:eastAsia="ru-RU"/>
        </w:rPr>
        <w:t>2.</w:t>
      </w:r>
      <w:r w:rsidR="00BD2FBB">
        <w:rPr>
          <w:rFonts w:ascii="Times New Roman" w:eastAsiaTheme="minorEastAsia" w:hAnsi="Times New Roman" w:cs="Times New Roman"/>
          <w:position w:val="-30"/>
          <w:sz w:val="24"/>
          <w:szCs w:val="24"/>
          <w:lang w:eastAsia="ru-RU"/>
        </w:rPr>
        <w:t>7)</w:t>
      </w:r>
    </w:p>
    <w:p w:rsidR="00ED399F" w:rsidRDefault="00ED399F" w:rsidP="00187A83">
      <w:pPr>
        <w:widowControl w:val="0"/>
        <w:numPr>
          <w:ilvl w:val="0"/>
          <w:numId w:val="4"/>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коэффициент выбытия</w:t>
      </w:r>
    </w:p>
    <w:p w:rsidR="00ED399F" w:rsidRDefault="00ED399F" w:rsidP="00BD2FBB">
      <w:pPr>
        <w:widowControl w:val="0"/>
        <w:spacing w:after="0" w:line="240" w:lineRule="auto"/>
        <w:ind w:left="360" w:firstLine="360"/>
        <w:jc w:val="both"/>
        <w:rPr>
          <w:rFonts w:ascii="Times New Roman" w:hAnsi="Times New Roman" w:cs="Times New Roman"/>
          <w:sz w:val="24"/>
          <w:szCs w:val="24"/>
        </w:rPr>
      </w:pPr>
      <w:r w:rsidRPr="004C18B1">
        <w:rPr>
          <w:rFonts w:ascii="Times New Roman" w:eastAsiaTheme="minorEastAsia" w:hAnsi="Times New Roman" w:cs="Times New Roman"/>
          <w:position w:val="-30"/>
          <w:sz w:val="24"/>
          <w:szCs w:val="24"/>
          <w:lang w:eastAsia="ru-RU"/>
        </w:rPr>
        <w:object w:dxaOrig="1860" w:dyaOrig="750">
          <v:shape id="_x0000_i1031" type="#_x0000_t75" style="width:93.5pt;height:36.55pt" o:ole="">
            <v:imagedata r:id="rId24" o:title=""/>
          </v:shape>
          <o:OLEObject Type="Embed" ProgID="Equation.3" ShapeID="_x0000_i1031" DrawAspect="Content" ObjectID="_1640420634" r:id="rId25"/>
        </w:object>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t>(</w:t>
      </w:r>
      <w:r w:rsidR="00B4675F">
        <w:rPr>
          <w:rFonts w:ascii="Times New Roman" w:eastAsiaTheme="minorEastAsia" w:hAnsi="Times New Roman" w:cs="Times New Roman"/>
          <w:position w:val="-30"/>
          <w:sz w:val="24"/>
          <w:szCs w:val="24"/>
          <w:lang w:eastAsia="ru-RU"/>
        </w:rPr>
        <w:t>2.</w:t>
      </w:r>
      <w:r w:rsidR="00BD2FBB">
        <w:rPr>
          <w:rFonts w:ascii="Times New Roman" w:eastAsiaTheme="minorEastAsia" w:hAnsi="Times New Roman" w:cs="Times New Roman"/>
          <w:position w:val="-30"/>
          <w:sz w:val="24"/>
          <w:szCs w:val="24"/>
          <w:lang w:eastAsia="ru-RU"/>
        </w:rPr>
        <w:t>8)</w:t>
      </w:r>
    </w:p>
    <w:p w:rsidR="00ED399F" w:rsidRPr="00BD2FBB" w:rsidRDefault="00ED399F" w:rsidP="00ED399F">
      <w:pPr>
        <w:widowControl w:val="0"/>
        <w:spacing w:after="0" w:line="240" w:lineRule="auto"/>
        <w:jc w:val="center"/>
        <w:rPr>
          <w:rFonts w:ascii="Times New Roman" w:hAnsi="Times New Roman" w:cs="Times New Roman"/>
          <w:i/>
          <w:sz w:val="24"/>
          <w:szCs w:val="24"/>
          <w:u w:val="single"/>
        </w:rPr>
      </w:pPr>
      <w:r w:rsidRPr="00BD2FBB">
        <w:rPr>
          <w:rFonts w:ascii="Times New Roman" w:hAnsi="Times New Roman" w:cs="Times New Roman"/>
          <w:i/>
          <w:sz w:val="24"/>
          <w:szCs w:val="24"/>
          <w:u w:val="single"/>
        </w:rPr>
        <w:t>Показатели использования основных фондов</w:t>
      </w:r>
    </w:p>
    <w:p w:rsidR="00ED399F" w:rsidRDefault="00ED399F" w:rsidP="00187A83">
      <w:pPr>
        <w:widowControl w:val="0"/>
        <w:numPr>
          <w:ilvl w:val="0"/>
          <w:numId w:val="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фондоотдача</w:t>
      </w:r>
    </w:p>
    <w:p w:rsidR="00ED399F" w:rsidRDefault="00ED399F" w:rsidP="00BD2FBB">
      <w:pPr>
        <w:widowControl w:val="0"/>
        <w:spacing w:after="0" w:line="240" w:lineRule="auto"/>
        <w:ind w:left="1080"/>
        <w:jc w:val="both"/>
        <w:rPr>
          <w:rFonts w:ascii="Times New Roman" w:hAnsi="Times New Roman" w:cs="Times New Roman"/>
          <w:sz w:val="24"/>
          <w:szCs w:val="24"/>
        </w:rPr>
      </w:pPr>
      <w:r w:rsidRPr="004C18B1">
        <w:rPr>
          <w:rFonts w:ascii="Times New Roman" w:eastAsiaTheme="minorEastAsia" w:hAnsi="Times New Roman" w:cs="Times New Roman"/>
          <w:position w:val="-36"/>
          <w:sz w:val="24"/>
          <w:szCs w:val="24"/>
          <w:lang w:eastAsia="ru-RU"/>
        </w:rPr>
        <w:object w:dxaOrig="1170" w:dyaOrig="795">
          <v:shape id="_x0000_i1032" type="#_x0000_t75" style="width:58.05pt;height:43pt" o:ole="">
            <v:imagedata r:id="rId26" o:title=""/>
          </v:shape>
          <o:OLEObject Type="Embed" ProgID="Equation.3" ShapeID="_x0000_i1032" DrawAspect="Content" ObjectID="_1640420635" r:id="rId27"/>
        </w:object>
      </w:r>
      <w:r w:rsidR="00BD2FBB">
        <w:rPr>
          <w:rFonts w:ascii="Times New Roman" w:eastAsiaTheme="minorEastAsia" w:hAnsi="Times New Roman" w:cs="Times New Roman"/>
          <w:position w:val="-36"/>
          <w:sz w:val="24"/>
          <w:szCs w:val="24"/>
          <w:lang w:eastAsia="ru-RU"/>
        </w:rPr>
        <w:tab/>
      </w:r>
      <w:r w:rsidR="00BD2FBB">
        <w:rPr>
          <w:rFonts w:ascii="Times New Roman" w:eastAsiaTheme="minorEastAsia" w:hAnsi="Times New Roman" w:cs="Times New Roman"/>
          <w:position w:val="-36"/>
          <w:sz w:val="24"/>
          <w:szCs w:val="24"/>
          <w:lang w:eastAsia="ru-RU"/>
        </w:rPr>
        <w:tab/>
      </w:r>
      <w:r w:rsidR="00BD2FBB">
        <w:rPr>
          <w:rFonts w:ascii="Times New Roman" w:eastAsiaTheme="minorEastAsia" w:hAnsi="Times New Roman" w:cs="Times New Roman"/>
          <w:position w:val="-36"/>
          <w:sz w:val="24"/>
          <w:szCs w:val="24"/>
          <w:lang w:eastAsia="ru-RU"/>
        </w:rPr>
        <w:tab/>
      </w:r>
      <w:r w:rsidR="00BD2FBB">
        <w:rPr>
          <w:rFonts w:ascii="Times New Roman" w:eastAsiaTheme="minorEastAsia" w:hAnsi="Times New Roman" w:cs="Times New Roman"/>
          <w:position w:val="-36"/>
          <w:sz w:val="24"/>
          <w:szCs w:val="24"/>
          <w:lang w:eastAsia="ru-RU"/>
        </w:rPr>
        <w:tab/>
      </w:r>
      <w:r w:rsidR="00BD2FBB">
        <w:rPr>
          <w:rFonts w:ascii="Times New Roman" w:eastAsiaTheme="minorEastAsia" w:hAnsi="Times New Roman" w:cs="Times New Roman"/>
          <w:position w:val="-36"/>
          <w:sz w:val="24"/>
          <w:szCs w:val="24"/>
          <w:lang w:eastAsia="ru-RU"/>
        </w:rPr>
        <w:tab/>
      </w:r>
      <w:r w:rsidR="00BD2FBB">
        <w:rPr>
          <w:rFonts w:ascii="Times New Roman" w:eastAsiaTheme="minorEastAsia" w:hAnsi="Times New Roman" w:cs="Times New Roman"/>
          <w:position w:val="-36"/>
          <w:sz w:val="24"/>
          <w:szCs w:val="24"/>
          <w:lang w:eastAsia="ru-RU"/>
        </w:rPr>
        <w:tab/>
      </w:r>
      <w:r w:rsidR="00BD2FBB">
        <w:rPr>
          <w:rFonts w:ascii="Times New Roman" w:eastAsiaTheme="minorEastAsia" w:hAnsi="Times New Roman" w:cs="Times New Roman"/>
          <w:position w:val="-36"/>
          <w:sz w:val="24"/>
          <w:szCs w:val="24"/>
          <w:lang w:eastAsia="ru-RU"/>
        </w:rPr>
        <w:tab/>
      </w:r>
      <w:r w:rsidR="00BD2FBB">
        <w:rPr>
          <w:rFonts w:ascii="Times New Roman" w:eastAsiaTheme="minorEastAsia" w:hAnsi="Times New Roman" w:cs="Times New Roman"/>
          <w:position w:val="-36"/>
          <w:sz w:val="24"/>
          <w:szCs w:val="24"/>
          <w:lang w:eastAsia="ru-RU"/>
        </w:rPr>
        <w:tab/>
        <w:t>(</w:t>
      </w:r>
      <w:r w:rsidR="00B4675F">
        <w:rPr>
          <w:rFonts w:ascii="Times New Roman" w:eastAsiaTheme="minorEastAsia" w:hAnsi="Times New Roman" w:cs="Times New Roman"/>
          <w:position w:val="-36"/>
          <w:sz w:val="24"/>
          <w:szCs w:val="24"/>
          <w:lang w:eastAsia="ru-RU"/>
        </w:rPr>
        <w:t>2.</w:t>
      </w:r>
      <w:r w:rsidR="00BD2FBB">
        <w:rPr>
          <w:rFonts w:ascii="Times New Roman" w:eastAsiaTheme="minorEastAsia" w:hAnsi="Times New Roman" w:cs="Times New Roman"/>
          <w:position w:val="-36"/>
          <w:sz w:val="24"/>
          <w:szCs w:val="24"/>
          <w:lang w:eastAsia="ru-RU"/>
        </w:rPr>
        <w:t>9)</w:t>
      </w:r>
    </w:p>
    <w:p w:rsidR="00ED399F" w:rsidRDefault="00ED399F" w:rsidP="00187A83">
      <w:pPr>
        <w:widowControl w:val="0"/>
        <w:numPr>
          <w:ilvl w:val="0"/>
          <w:numId w:val="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фондоемкость</w:t>
      </w:r>
    </w:p>
    <w:p w:rsidR="00ED399F" w:rsidRDefault="00ED399F" w:rsidP="00BD2FBB">
      <w:pPr>
        <w:widowControl w:val="0"/>
        <w:spacing w:after="0" w:line="240" w:lineRule="auto"/>
        <w:ind w:firstLine="720"/>
        <w:jc w:val="both"/>
        <w:rPr>
          <w:rFonts w:ascii="Times New Roman" w:eastAsiaTheme="minorEastAsia" w:hAnsi="Times New Roman" w:cs="Times New Roman"/>
          <w:position w:val="-30"/>
          <w:sz w:val="24"/>
          <w:szCs w:val="24"/>
          <w:lang w:eastAsia="ru-RU"/>
        </w:rPr>
      </w:pPr>
      <w:r w:rsidRPr="004C18B1">
        <w:rPr>
          <w:rFonts w:ascii="Times New Roman" w:eastAsiaTheme="minorEastAsia" w:hAnsi="Times New Roman" w:cs="Times New Roman"/>
          <w:position w:val="-30"/>
          <w:sz w:val="24"/>
          <w:szCs w:val="24"/>
          <w:lang w:eastAsia="ru-RU"/>
        </w:rPr>
        <w:object w:dxaOrig="1290" w:dyaOrig="750">
          <v:shape id="_x0000_i1033" type="#_x0000_t75" style="width:64.5pt;height:36.55pt" o:ole="">
            <v:imagedata r:id="rId28" o:title=""/>
          </v:shape>
          <o:OLEObject Type="Embed" ProgID="Equation.3" ShapeID="_x0000_i1033" DrawAspect="Content" ObjectID="_1640420636" r:id="rId29"/>
        </w:object>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r>
      <w:r w:rsidR="00BD2FBB">
        <w:rPr>
          <w:rFonts w:ascii="Times New Roman" w:eastAsiaTheme="minorEastAsia" w:hAnsi="Times New Roman" w:cs="Times New Roman"/>
          <w:position w:val="-30"/>
          <w:sz w:val="24"/>
          <w:szCs w:val="24"/>
          <w:lang w:eastAsia="ru-RU"/>
        </w:rPr>
        <w:tab/>
        <w:t>(</w:t>
      </w:r>
      <w:r w:rsidR="00B4675F">
        <w:rPr>
          <w:rFonts w:ascii="Times New Roman" w:eastAsiaTheme="minorEastAsia" w:hAnsi="Times New Roman" w:cs="Times New Roman"/>
          <w:position w:val="-30"/>
          <w:sz w:val="24"/>
          <w:szCs w:val="24"/>
          <w:lang w:eastAsia="ru-RU"/>
        </w:rPr>
        <w:t>2.</w:t>
      </w:r>
      <w:r w:rsidR="00BD2FBB">
        <w:rPr>
          <w:rFonts w:ascii="Times New Roman" w:eastAsiaTheme="minorEastAsia" w:hAnsi="Times New Roman" w:cs="Times New Roman"/>
          <w:position w:val="-30"/>
          <w:sz w:val="24"/>
          <w:szCs w:val="24"/>
          <w:lang w:eastAsia="ru-RU"/>
        </w:rPr>
        <w:t>10)</w:t>
      </w:r>
    </w:p>
    <w:p w:rsidR="00ED399F" w:rsidRDefault="00ED399F" w:rsidP="00ED399F">
      <w:pPr>
        <w:widowControl w:val="0"/>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Одним из направлений изучения эффективности использования основных фондов является анализ динамики фондоотдачи и фондоемкости с помощью индексного метода.</w:t>
      </w:r>
    </w:p>
    <w:p w:rsidR="00BD2FBB" w:rsidRDefault="00BD2FBB" w:rsidP="00ED399F">
      <w:pPr>
        <w:widowControl w:val="0"/>
        <w:spacing w:after="0" w:line="240" w:lineRule="auto"/>
        <w:ind w:firstLine="540"/>
        <w:jc w:val="both"/>
        <w:rPr>
          <w:rFonts w:ascii="Times New Roman" w:hAnsi="Times New Roman" w:cs="Times New Roman"/>
          <w:sz w:val="24"/>
          <w:szCs w:val="24"/>
        </w:rPr>
      </w:pPr>
    </w:p>
    <w:p w:rsidR="00ED399F" w:rsidRDefault="00ED399F" w:rsidP="00BD2FBB">
      <w:pPr>
        <w:widowControl w:val="0"/>
        <w:spacing w:after="0" w:line="240" w:lineRule="auto"/>
        <w:ind w:firstLine="540"/>
        <w:jc w:val="both"/>
        <w:rPr>
          <w:rFonts w:ascii="Times New Roman" w:eastAsiaTheme="minorEastAsia" w:hAnsi="Times New Roman" w:cs="Times New Roman"/>
          <w:position w:val="-22"/>
          <w:sz w:val="24"/>
          <w:szCs w:val="24"/>
          <w:lang w:eastAsia="ru-RU"/>
        </w:rPr>
      </w:pPr>
      <w:r w:rsidRPr="004C18B1">
        <w:rPr>
          <w:rFonts w:ascii="Times New Roman" w:eastAsiaTheme="minorEastAsia" w:hAnsi="Times New Roman" w:cs="Times New Roman"/>
          <w:position w:val="-22"/>
          <w:sz w:val="24"/>
          <w:szCs w:val="24"/>
          <w:lang w:eastAsia="ru-RU"/>
        </w:rPr>
        <w:object w:dxaOrig="2475" w:dyaOrig="480">
          <v:shape id="_x0000_i1034" type="#_x0000_t75" style="width:122.5pt;height:21.5pt" o:ole="">
            <v:imagedata r:id="rId30" o:title=""/>
          </v:shape>
          <o:OLEObject Type="Embed" ProgID="Equation.3" ShapeID="_x0000_i1034" DrawAspect="Content" ObjectID="_1640420637" r:id="rId31"/>
        </w:object>
      </w:r>
      <w:r w:rsidR="00BD2FBB">
        <w:rPr>
          <w:rFonts w:ascii="Times New Roman" w:eastAsiaTheme="minorEastAsia" w:hAnsi="Times New Roman" w:cs="Times New Roman"/>
          <w:position w:val="-22"/>
          <w:sz w:val="24"/>
          <w:szCs w:val="24"/>
          <w:lang w:eastAsia="ru-RU"/>
        </w:rPr>
        <w:tab/>
      </w:r>
      <w:r w:rsidR="00BD2FBB">
        <w:rPr>
          <w:rFonts w:ascii="Times New Roman" w:eastAsiaTheme="minorEastAsia" w:hAnsi="Times New Roman" w:cs="Times New Roman"/>
          <w:position w:val="-22"/>
          <w:sz w:val="24"/>
          <w:szCs w:val="24"/>
          <w:lang w:eastAsia="ru-RU"/>
        </w:rPr>
        <w:tab/>
      </w:r>
      <w:r w:rsidR="00BD2FBB">
        <w:rPr>
          <w:rFonts w:ascii="Times New Roman" w:eastAsiaTheme="minorEastAsia" w:hAnsi="Times New Roman" w:cs="Times New Roman"/>
          <w:position w:val="-22"/>
          <w:sz w:val="24"/>
          <w:szCs w:val="24"/>
          <w:lang w:eastAsia="ru-RU"/>
        </w:rPr>
        <w:tab/>
      </w:r>
      <w:r w:rsidR="00BD2FBB">
        <w:rPr>
          <w:rFonts w:ascii="Times New Roman" w:eastAsiaTheme="minorEastAsia" w:hAnsi="Times New Roman" w:cs="Times New Roman"/>
          <w:position w:val="-22"/>
          <w:sz w:val="24"/>
          <w:szCs w:val="24"/>
          <w:lang w:eastAsia="ru-RU"/>
        </w:rPr>
        <w:tab/>
      </w:r>
      <w:r w:rsidR="00BD2FBB">
        <w:rPr>
          <w:rFonts w:ascii="Times New Roman" w:eastAsiaTheme="minorEastAsia" w:hAnsi="Times New Roman" w:cs="Times New Roman"/>
          <w:position w:val="-22"/>
          <w:sz w:val="24"/>
          <w:szCs w:val="24"/>
          <w:lang w:eastAsia="ru-RU"/>
        </w:rPr>
        <w:tab/>
      </w:r>
      <w:r w:rsidR="00BD2FBB">
        <w:rPr>
          <w:rFonts w:ascii="Times New Roman" w:eastAsiaTheme="minorEastAsia" w:hAnsi="Times New Roman" w:cs="Times New Roman"/>
          <w:position w:val="-22"/>
          <w:sz w:val="24"/>
          <w:szCs w:val="24"/>
          <w:lang w:eastAsia="ru-RU"/>
        </w:rPr>
        <w:tab/>
      </w:r>
      <w:r w:rsidR="00BD2FBB">
        <w:rPr>
          <w:rFonts w:ascii="Times New Roman" w:eastAsiaTheme="minorEastAsia" w:hAnsi="Times New Roman" w:cs="Times New Roman"/>
          <w:position w:val="-22"/>
          <w:sz w:val="24"/>
          <w:szCs w:val="24"/>
          <w:lang w:eastAsia="ru-RU"/>
        </w:rPr>
        <w:tab/>
        <w:t>(11)</w:t>
      </w:r>
    </w:p>
    <w:p w:rsidR="00ED399F" w:rsidRDefault="00ED399F" w:rsidP="00ED399F">
      <w:pPr>
        <w:widowControl w:val="0"/>
        <w:spacing w:after="0" w:line="240" w:lineRule="auto"/>
        <w:ind w:firstLine="540"/>
        <w:rPr>
          <w:rFonts w:ascii="Times New Roman" w:hAnsi="Times New Roman" w:cs="Times New Roman"/>
          <w:sz w:val="24"/>
          <w:szCs w:val="24"/>
        </w:rPr>
      </w:pPr>
      <w:r>
        <w:rPr>
          <w:rFonts w:ascii="Times New Roman" w:hAnsi="Times New Roman" w:cs="Times New Roman"/>
          <w:sz w:val="24"/>
          <w:szCs w:val="24"/>
        </w:rPr>
        <w:t>Для изучения динамики  фондоотдачи группы предприятий могут быть использованы индекс фондоотдачи переменного состава, постоянного состава и индекс влияния структурных сдвигов.</w:t>
      </w:r>
    </w:p>
    <w:p w:rsidR="00ED399F" w:rsidRDefault="00ED399F" w:rsidP="00ED399F">
      <w:pPr>
        <w:widowControl w:val="0"/>
        <w:spacing w:after="0" w:line="240" w:lineRule="auto"/>
        <w:jc w:val="both"/>
        <w:rPr>
          <w:rFonts w:ascii="Times New Roman" w:hAnsi="Times New Roman" w:cs="Times New Roman"/>
          <w:sz w:val="24"/>
          <w:szCs w:val="24"/>
        </w:rPr>
      </w:pPr>
    </w:p>
    <w:p w:rsidR="00310072" w:rsidRDefault="00310072" w:rsidP="00ED399F">
      <w:pPr>
        <w:widowControl w:val="0"/>
        <w:spacing w:after="0" w:line="240" w:lineRule="auto"/>
        <w:jc w:val="both"/>
        <w:rPr>
          <w:rFonts w:ascii="Times New Roman" w:hAnsi="Times New Roman" w:cs="Times New Roman"/>
          <w:sz w:val="24"/>
          <w:szCs w:val="24"/>
        </w:rPr>
      </w:pPr>
    </w:p>
    <w:p w:rsidR="00ED399F" w:rsidRDefault="00310072" w:rsidP="00310072">
      <w:pPr>
        <w:widowControl w:val="0"/>
        <w:spacing w:after="0" w:line="240" w:lineRule="auto"/>
        <w:ind w:firstLine="567"/>
        <w:jc w:val="both"/>
        <w:rPr>
          <w:rFonts w:ascii="Times New Roman" w:hAnsi="Times New Roman" w:cs="Times New Roman"/>
          <w:b/>
          <w:sz w:val="24"/>
          <w:szCs w:val="24"/>
        </w:rPr>
      </w:pPr>
      <w:r w:rsidRPr="005A3AD1">
        <w:rPr>
          <w:rFonts w:ascii="Times New Roman" w:hAnsi="Times New Roman" w:cs="Times New Roman"/>
          <w:b/>
          <w:sz w:val="24"/>
          <w:szCs w:val="24"/>
        </w:rPr>
        <w:t>2.</w:t>
      </w:r>
      <w:r>
        <w:rPr>
          <w:rFonts w:ascii="Times New Roman" w:hAnsi="Times New Roman" w:cs="Times New Roman"/>
          <w:b/>
          <w:sz w:val="24"/>
          <w:szCs w:val="24"/>
        </w:rPr>
        <w:t>4</w:t>
      </w:r>
      <w:r w:rsidRPr="005A3AD1">
        <w:rPr>
          <w:rFonts w:ascii="Times New Roman" w:hAnsi="Times New Roman" w:cs="Times New Roman"/>
          <w:b/>
          <w:sz w:val="24"/>
          <w:szCs w:val="24"/>
        </w:rPr>
        <w:t xml:space="preserve"> Меры по повышению конкурентосп</w:t>
      </w:r>
      <w:r w:rsidRPr="005A3AD1">
        <w:rPr>
          <w:rFonts w:ascii="Times New Roman" w:hAnsi="Times New Roman" w:cs="Times New Roman"/>
          <w:b/>
          <w:sz w:val="24"/>
          <w:szCs w:val="24"/>
          <w:lang w:val="kk-KZ" w:eastAsia="kk-KZ" w:bidi="kk-KZ"/>
        </w:rPr>
        <w:t xml:space="preserve">особности </w:t>
      </w:r>
      <w:r w:rsidRPr="005A3AD1">
        <w:rPr>
          <w:rFonts w:ascii="Times New Roman" w:hAnsi="Times New Roman" w:cs="Times New Roman"/>
          <w:b/>
          <w:sz w:val="24"/>
          <w:szCs w:val="24"/>
        </w:rPr>
        <w:t>основного капитала</w:t>
      </w:r>
    </w:p>
    <w:p w:rsidR="00310072" w:rsidRDefault="00310072" w:rsidP="00ED399F">
      <w:pPr>
        <w:spacing w:after="0" w:line="240" w:lineRule="auto"/>
        <w:ind w:firstLine="567"/>
        <w:rPr>
          <w:rFonts w:ascii="Times New Roman" w:hAnsi="Times New Roman" w:cs="Times New Roman"/>
          <w:sz w:val="24"/>
          <w:szCs w:val="24"/>
        </w:rPr>
      </w:pPr>
    </w:p>
    <w:p w:rsidR="00ED399F" w:rsidRDefault="00ED399F" w:rsidP="00ED399F">
      <w:pPr>
        <w:spacing w:after="0" w:line="240" w:lineRule="auto"/>
        <w:ind w:firstLine="567"/>
        <w:rPr>
          <w:rFonts w:ascii="Times New Roman" w:hAnsi="Times New Roman" w:cs="Times New Roman"/>
          <w:sz w:val="24"/>
          <w:szCs w:val="24"/>
        </w:rPr>
      </w:pPr>
      <w:r>
        <w:rPr>
          <w:rFonts w:ascii="Times New Roman" w:hAnsi="Times New Roman" w:cs="Times New Roman"/>
          <w:sz w:val="24"/>
          <w:szCs w:val="24"/>
        </w:rPr>
        <w:t xml:space="preserve">Улучшения  использования  основных  средств  на предприятии можно достигнуть путем: </w:t>
      </w:r>
    </w:p>
    <w:p w:rsidR="00ED399F" w:rsidRPr="00310072" w:rsidRDefault="00ED399F" w:rsidP="00174494">
      <w:pPr>
        <w:pStyle w:val="a5"/>
        <w:numPr>
          <w:ilvl w:val="0"/>
          <w:numId w:val="26"/>
        </w:numPr>
        <w:tabs>
          <w:tab w:val="left" w:pos="567"/>
        </w:tabs>
        <w:spacing w:after="0" w:line="240" w:lineRule="auto"/>
        <w:ind w:left="0" w:firstLine="360"/>
        <w:rPr>
          <w:rFonts w:ascii="Times New Roman" w:hAnsi="Times New Roman" w:cs="Times New Roman"/>
          <w:sz w:val="24"/>
          <w:szCs w:val="24"/>
        </w:rPr>
      </w:pPr>
      <w:r w:rsidRPr="00310072">
        <w:rPr>
          <w:rFonts w:ascii="Times New Roman" w:hAnsi="Times New Roman" w:cs="Times New Roman"/>
          <w:sz w:val="24"/>
          <w:szCs w:val="24"/>
        </w:rPr>
        <w:lastRenderedPageBreak/>
        <w:t xml:space="preserve">освобождения  предприятия  от  излишнего оборудования, машин и других основных средств или сдачи их в аренду; </w:t>
      </w:r>
    </w:p>
    <w:p w:rsidR="00ED399F" w:rsidRPr="00310072" w:rsidRDefault="00ED399F" w:rsidP="00174494">
      <w:pPr>
        <w:pStyle w:val="a5"/>
        <w:numPr>
          <w:ilvl w:val="0"/>
          <w:numId w:val="26"/>
        </w:numPr>
        <w:tabs>
          <w:tab w:val="left" w:pos="567"/>
        </w:tabs>
        <w:spacing w:after="0" w:line="240" w:lineRule="auto"/>
        <w:ind w:left="0" w:firstLine="360"/>
        <w:rPr>
          <w:rFonts w:ascii="Times New Roman" w:hAnsi="Times New Roman" w:cs="Times New Roman"/>
          <w:sz w:val="24"/>
          <w:szCs w:val="24"/>
        </w:rPr>
      </w:pPr>
      <w:r w:rsidRPr="00310072">
        <w:rPr>
          <w:rFonts w:ascii="Times New Roman" w:hAnsi="Times New Roman" w:cs="Times New Roman"/>
          <w:sz w:val="24"/>
          <w:szCs w:val="24"/>
        </w:rPr>
        <w:t>своевременного  и  качественного  проведения планово –  предупредительных  и  капитальных  ремонтов (сокращение сроков ремонта оборудования);</w:t>
      </w:r>
    </w:p>
    <w:p w:rsidR="00ED399F" w:rsidRPr="00310072" w:rsidRDefault="00ED399F" w:rsidP="00174494">
      <w:pPr>
        <w:pStyle w:val="a5"/>
        <w:numPr>
          <w:ilvl w:val="0"/>
          <w:numId w:val="26"/>
        </w:numPr>
        <w:tabs>
          <w:tab w:val="left" w:pos="567"/>
          <w:tab w:val="left" w:pos="6990"/>
        </w:tabs>
        <w:spacing w:after="0" w:line="240" w:lineRule="auto"/>
        <w:ind w:left="0" w:firstLine="360"/>
        <w:rPr>
          <w:rFonts w:ascii="Times New Roman" w:hAnsi="Times New Roman" w:cs="Times New Roman"/>
          <w:sz w:val="24"/>
          <w:szCs w:val="24"/>
        </w:rPr>
      </w:pPr>
      <w:r w:rsidRPr="00310072">
        <w:rPr>
          <w:rFonts w:ascii="Times New Roman" w:hAnsi="Times New Roman" w:cs="Times New Roman"/>
          <w:sz w:val="24"/>
          <w:szCs w:val="24"/>
        </w:rPr>
        <w:t xml:space="preserve">приобретения  высококачественных  основных средств; </w:t>
      </w:r>
    </w:p>
    <w:p w:rsidR="00ED399F" w:rsidRPr="00310072" w:rsidRDefault="00ED399F" w:rsidP="00174494">
      <w:pPr>
        <w:pStyle w:val="a5"/>
        <w:numPr>
          <w:ilvl w:val="0"/>
          <w:numId w:val="26"/>
        </w:numPr>
        <w:tabs>
          <w:tab w:val="left" w:pos="567"/>
        </w:tabs>
        <w:spacing w:after="0" w:line="240" w:lineRule="auto"/>
        <w:ind w:left="0" w:firstLine="360"/>
        <w:rPr>
          <w:rFonts w:ascii="Times New Roman" w:hAnsi="Times New Roman" w:cs="Times New Roman"/>
          <w:sz w:val="24"/>
          <w:szCs w:val="24"/>
        </w:rPr>
      </w:pPr>
      <w:r w:rsidRPr="00310072">
        <w:rPr>
          <w:rFonts w:ascii="Times New Roman" w:hAnsi="Times New Roman" w:cs="Times New Roman"/>
          <w:sz w:val="24"/>
          <w:szCs w:val="24"/>
        </w:rPr>
        <w:t xml:space="preserve">повышения уровня квалификации обслуживающего персонала; </w:t>
      </w:r>
    </w:p>
    <w:p w:rsidR="00ED399F" w:rsidRPr="00310072" w:rsidRDefault="00ED399F" w:rsidP="00174494">
      <w:pPr>
        <w:pStyle w:val="a5"/>
        <w:numPr>
          <w:ilvl w:val="0"/>
          <w:numId w:val="26"/>
        </w:numPr>
        <w:tabs>
          <w:tab w:val="left" w:pos="567"/>
        </w:tabs>
        <w:spacing w:after="0" w:line="240" w:lineRule="auto"/>
        <w:ind w:left="0" w:firstLine="360"/>
        <w:rPr>
          <w:rFonts w:ascii="Times New Roman" w:hAnsi="Times New Roman" w:cs="Times New Roman"/>
          <w:sz w:val="24"/>
          <w:szCs w:val="24"/>
        </w:rPr>
      </w:pPr>
      <w:r w:rsidRPr="00310072">
        <w:rPr>
          <w:rFonts w:ascii="Times New Roman" w:hAnsi="Times New Roman" w:cs="Times New Roman"/>
          <w:sz w:val="24"/>
          <w:szCs w:val="24"/>
        </w:rPr>
        <w:t xml:space="preserve">своевременного  обновления,  особенно  активной части, основных средств с целью недопущения чрезмерного морального и физического износа; </w:t>
      </w:r>
    </w:p>
    <w:p w:rsidR="00ED399F" w:rsidRPr="00310072" w:rsidRDefault="00ED399F" w:rsidP="00174494">
      <w:pPr>
        <w:pStyle w:val="a5"/>
        <w:numPr>
          <w:ilvl w:val="0"/>
          <w:numId w:val="26"/>
        </w:numPr>
        <w:tabs>
          <w:tab w:val="left" w:pos="567"/>
        </w:tabs>
        <w:spacing w:after="0" w:line="240" w:lineRule="auto"/>
        <w:ind w:left="0" w:firstLine="360"/>
        <w:rPr>
          <w:rFonts w:ascii="Times New Roman" w:hAnsi="Times New Roman" w:cs="Times New Roman"/>
          <w:sz w:val="24"/>
          <w:szCs w:val="24"/>
        </w:rPr>
      </w:pPr>
      <w:r w:rsidRPr="00310072">
        <w:rPr>
          <w:rFonts w:ascii="Times New Roman" w:hAnsi="Times New Roman" w:cs="Times New Roman"/>
          <w:sz w:val="24"/>
          <w:szCs w:val="24"/>
        </w:rPr>
        <w:t xml:space="preserve">повышения  коэффициента  сменности  работы предприятия,  если  в  этом  имеется  экономическая целесообразность; </w:t>
      </w:r>
    </w:p>
    <w:p w:rsidR="00ED399F" w:rsidRPr="00310072" w:rsidRDefault="00ED399F" w:rsidP="00174494">
      <w:pPr>
        <w:pStyle w:val="a5"/>
        <w:numPr>
          <w:ilvl w:val="0"/>
          <w:numId w:val="26"/>
        </w:numPr>
        <w:tabs>
          <w:tab w:val="left" w:pos="567"/>
        </w:tabs>
        <w:spacing w:after="0" w:line="240" w:lineRule="auto"/>
        <w:ind w:left="0" w:firstLine="360"/>
        <w:rPr>
          <w:rFonts w:ascii="Times New Roman" w:hAnsi="Times New Roman" w:cs="Times New Roman"/>
          <w:sz w:val="24"/>
          <w:szCs w:val="24"/>
        </w:rPr>
      </w:pPr>
      <w:r w:rsidRPr="00310072">
        <w:rPr>
          <w:rFonts w:ascii="Times New Roman" w:hAnsi="Times New Roman" w:cs="Times New Roman"/>
          <w:sz w:val="24"/>
          <w:szCs w:val="24"/>
        </w:rPr>
        <w:t xml:space="preserve">улучшения  качества  подготовки  сырья  и материалов к процессу производства; </w:t>
      </w:r>
    </w:p>
    <w:p w:rsidR="00ED399F" w:rsidRPr="00310072" w:rsidRDefault="00ED399F" w:rsidP="00174494">
      <w:pPr>
        <w:pStyle w:val="a5"/>
        <w:numPr>
          <w:ilvl w:val="0"/>
          <w:numId w:val="26"/>
        </w:numPr>
        <w:tabs>
          <w:tab w:val="left" w:pos="567"/>
        </w:tabs>
        <w:spacing w:after="0" w:line="240" w:lineRule="auto"/>
        <w:ind w:left="0" w:firstLine="360"/>
        <w:rPr>
          <w:rFonts w:ascii="Times New Roman" w:hAnsi="Times New Roman" w:cs="Times New Roman"/>
          <w:sz w:val="24"/>
          <w:szCs w:val="24"/>
        </w:rPr>
      </w:pPr>
      <w:r w:rsidRPr="00310072">
        <w:rPr>
          <w:rFonts w:ascii="Times New Roman" w:hAnsi="Times New Roman" w:cs="Times New Roman"/>
          <w:sz w:val="24"/>
          <w:szCs w:val="24"/>
        </w:rPr>
        <w:t xml:space="preserve">повышения  уровня  механизации  и  автоматизации производства; </w:t>
      </w:r>
    </w:p>
    <w:p w:rsidR="00ED399F" w:rsidRPr="00310072" w:rsidRDefault="00ED399F" w:rsidP="00174494">
      <w:pPr>
        <w:pStyle w:val="a5"/>
        <w:numPr>
          <w:ilvl w:val="0"/>
          <w:numId w:val="26"/>
        </w:numPr>
        <w:tabs>
          <w:tab w:val="left" w:pos="567"/>
        </w:tabs>
        <w:spacing w:after="0" w:line="240" w:lineRule="auto"/>
        <w:ind w:left="0" w:firstLine="360"/>
        <w:rPr>
          <w:rFonts w:ascii="Times New Roman" w:hAnsi="Times New Roman" w:cs="Times New Roman"/>
          <w:sz w:val="24"/>
          <w:szCs w:val="24"/>
        </w:rPr>
      </w:pPr>
      <w:r w:rsidRPr="00310072">
        <w:rPr>
          <w:rFonts w:ascii="Times New Roman" w:hAnsi="Times New Roman" w:cs="Times New Roman"/>
          <w:sz w:val="24"/>
          <w:szCs w:val="24"/>
        </w:rPr>
        <w:t xml:space="preserve">обеспечения  там,  где  это  экономически целесообразно, централизации ремонтных служб; </w:t>
      </w:r>
    </w:p>
    <w:p w:rsidR="00ED399F" w:rsidRPr="00310072" w:rsidRDefault="00ED399F" w:rsidP="00174494">
      <w:pPr>
        <w:pStyle w:val="a5"/>
        <w:numPr>
          <w:ilvl w:val="0"/>
          <w:numId w:val="26"/>
        </w:numPr>
        <w:tabs>
          <w:tab w:val="left" w:pos="567"/>
        </w:tabs>
        <w:spacing w:after="0" w:line="240" w:lineRule="auto"/>
        <w:ind w:left="0" w:firstLine="360"/>
        <w:rPr>
          <w:rFonts w:ascii="Times New Roman" w:hAnsi="Times New Roman" w:cs="Times New Roman"/>
          <w:sz w:val="24"/>
          <w:szCs w:val="24"/>
        </w:rPr>
      </w:pPr>
      <w:r w:rsidRPr="00310072">
        <w:rPr>
          <w:rFonts w:ascii="Times New Roman" w:hAnsi="Times New Roman" w:cs="Times New Roman"/>
          <w:sz w:val="24"/>
          <w:szCs w:val="24"/>
        </w:rPr>
        <w:t xml:space="preserve">повышения уровня концентрации, специализации и комбинирования производства; </w:t>
      </w:r>
    </w:p>
    <w:p w:rsidR="00ED399F" w:rsidRPr="00310072" w:rsidRDefault="00ED399F" w:rsidP="00174494">
      <w:pPr>
        <w:pStyle w:val="a5"/>
        <w:numPr>
          <w:ilvl w:val="0"/>
          <w:numId w:val="26"/>
        </w:numPr>
        <w:tabs>
          <w:tab w:val="left" w:pos="567"/>
        </w:tabs>
        <w:spacing w:after="0" w:line="240" w:lineRule="auto"/>
        <w:ind w:left="0" w:firstLine="360"/>
        <w:rPr>
          <w:rFonts w:ascii="Times New Roman" w:hAnsi="Times New Roman" w:cs="Times New Roman"/>
          <w:sz w:val="24"/>
          <w:szCs w:val="24"/>
        </w:rPr>
      </w:pPr>
      <w:r w:rsidRPr="00310072">
        <w:rPr>
          <w:rFonts w:ascii="Times New Roman" w:hAnsi="Times New Roman" w:cs="Times New Roman"/>
          <w:sz w:val="24"/>
          <w:szCs w:val="24"/>
        </w:rPr>
        <w:t xml:space="preserve">внедрения  новой  техники  и  прогрессивной технологии –  малоотходной,  безотходной,  энерго -  и топливосберегающей; </w:t>
      </w:r>
    </w:p>
    <w:p w:rsidR="00ED399F" w:rsidRPr="00310072" w:rsidRDefault="00ED399F" w:rsidP="00174494">
      <w:pPr>
        <w:pStyle w:val="a5"/>
        <w:numPr>
          <w:ilvl w:val="0"/>
          <w:numId w:val="26"/>
        </w:numPr>
        <w:tabs>
          <w:tab w:val="left" w:pos="567"/>
        </w:tabs>
        <w:spacing w:after="0" w:line="240" w:lineRule="auto"/>
        <w:ind w:left="0" w:firstLine="360"/>
        <w:rPr>
          <w:rFonts w:ascii="Times New Roman" w:hAnsi="Times New Roman" w:cs="Times New Roman"/>
          <w:sz w:val="24"/>
          <w:szCs w:val="24"/>
        </w:rPr>
      </w:pPr>
      <w:r w:rsidRPr="00310072">
        <w:rPr>
          <w:rFonts w:ascii="Times New Roman" w:hAnsi="Times New Roman" w:cs="Times New Roman"/>
          <w:sz w:val="24"/>
          <w:szCs w:val="24"/>
        </w:rPr>
        <w:t xml:space="preserve">совершенствования  организации  производства  и труда  с  целью  сокращения  потерь  рабочего  времени  и простоя в работе машин и оборудования. </w:t>
      </w:r>
    </w:p>
    <w:p w:rsidR="00ED399F" w:rsidRDefault="00ED399F" w:rsidP="00ED399F">
      <w:pPr>
        <w:spacing w:after="0" w:line="240" w:lineRule="auto"/>
        <w:ind w:firstLine="567"/>
        <w:rPr>
          <w:rFonts w:ascii="Times New Roman" w:hAnsi="Times New Roman" w:cs="Times New Roman"/>
          <w:sz w:val="24"/>
          <w:szCs w:val="24"/>
        </w:rPr>
      </w:pPr>
      <w:r>
        <w:rPr>
          <w:rFonts w:ascii="Times New Roman" w:hAnsi="Times New Roman" w:cs="Times New Roman"/>
          <w:sz w:val="24"/>
          <w:szCs w:val="24"/>
        </w:rPr>
        <w:t xml:space="preserve">Пути  улучшения  использования  основных  средств зависят  от  конкретных  условий,  сложившихся  на предприятии за тот или иной период времени.      </w:t>
      </w:r>
    </w:p>
    <w:p w:rsidR="00ED399F" w:rsidRDefault="00ED399F" w:rsidP="00ED399F">
      <w:pPr>
        <w:widowControl w:val="0"/>
        <w:spacing w:after="0" w:line="240" w:lineRule="auto"/>
        <w:jc w:val="center"/>
        <w:rPr>
          <w:rFonts w:ascii="Times New Roman" w:hAnsi="Times New Roman" w:cs="Times New Roman"/>
          <w:b/>
          <w:sz w:val="24"/>
          <w:szCs w:val="24"/>
        </w:rPr>
      </w:pPr>
    </w:p>
    <w:p w:rsidR="00ED399F" w:rsidRDefault="00ED399F" w:rsidP="00ED399F">
      <w:pPr>
        <w:widowControl w:val="0"/>
        <w:spacing w:after="0" w:line="240" w:lineRule="auto"/>
        <w:jc w:val="both"/>
        <w:rPr>
          <w:rFonts w:ascii="Times New Roman" w:hAnsi="Times New Roman" w:cs="Times New Roman"/>
          <w:sz w:val="24"/>
          <w:szCs w:val="24"/>
        </w:rPr>
      </w:pPr>
    </w:p>
    <w:p w:rsidR="00ED399F" w:rsidRDefault="00310072" w:rsidP="00310072">
      <w:pPr>
        <w:spacing w:after="0" w:line="240" w:lineRule="auto"/>
        <w:ind w:firstLine="567"/>
        <w:jc w:val="both"/>
        <w:rPr>
          <w:rFonts w:ascii="Times New Roman" w:hAnsi="Times New Roman" w:cs="Times New Roman"/>
          <w:b/>
          <w:sz w:val="24"/>
          <w:szCs w:val="24"/>
        </w:rPr>
      </w:pPr>
      <w:r w:rsidRPr="00310072">
        <w:rPr>
          <w:rFonts w:ascii="Times New Roman" w:hAnsi="Times New Roman" w:cs="Times New Roman"/>
          <w:b/>
          <w:sz w:val="24"/>
          <w:szCs w:val="24"/>
        </w:rPr>
        <w:t>2.5 Нематериальные  активы предприятия</w:t>
      </w:r>
    </w:p>
    <w:p w:rsidR="00310072" w:rsidRDefault="00310072" w:rsidP="00ED399F">
      <w:pPr>
        <w:spacing w:after="0" w:line="240" w:lineRule="auto"/>
        <w:jc w:val="center"/>
        <w:rPr>
          <w:rFonts w:ascii="Times New Roman" w:hAnsi="Times New Roman" w:cs="Times New Roman"/>
          <w:b/>
          <w:sz w:val="24"/>
          <w:szCs w:val="24"/>
        </w:rPr>
      </w:pPr>
    </w:p>
    <w:p w:rsidR="00ED399F" w:rsidRDefault="00ED399F" w:rsidP="00ED399F">
      <w:pPr>
        <w:spacing w:after="0" w:line="240" w:lineRule="auto"/>
        <w:ind w:firstLine="425"/>
        <w:jc w:val="both"/>
        <w:rPr>
          <w:rFonts w:ascii="Times New Roman" w:hAnsi="Times New Roman" w:cs="Times New Roman"/>
          <w:sz w:val="24"/>
          <w:szCs w:val="24"/>
        </w:rPr>
      </w:pPr>
      <w:r>
        <w:rPr>
          <w:rFonts w:ascii="Times New Roman" w:hAnsi="Times New Roman" w:cs="Times New Roman"/>
          <w:sz w:val="24"/>
          <w:szCs w:val="24"/>
        </w:rPr>
        <w:t xml:space="preserve">Нематериальные активы  –  это не имеющие физической сущности объекты имущества организации, которые отвечают следующим требованиям: </w:t>
      </w:r>
    </w:p>
    <w:p w:rsidR="00ED399F" w:rsidRPr="00310072" w:rsidRDefault="00ED399F" w:rsidP="00174494">
      <w:pPr>
        <w:pStyle w:val="a5"/>
        <w:numPr>
          <w:ilvl w:val="0"/>
          <w:numId w:val="27"/>
        </w:numPr>
        <w:spacing w:after="0" w:line="240" w:lineRule="auto"/>
        <w:jc w:val="both"/>
        <w:rPr>
          <w:rFonts w:ascii="Times New Roman" w:hAnsi="Times New Roman" w:cs="Times New Roman"/>
          <w:sz w:val="24"/>
          <w:szCs w:val="24"/>
        </w:rPr>
      </w:pPr>
      <w:r w:rsidRPr="00310072">
        <w:rPr>
          <w:rFonts w:ascii="Times New Roman" w:hAnsi="Times New Roman" w:cs="Times New Roman"/>
          <w:sz w:val="24"/>
          <w:szCs w:val="24"/>
        </w:rPr>
        <w:t xml:space="preserve">наличие у организации права собственности на данные объекты, которое подтверждается соответствующим документом (патентом, лицензией, актом, договором и т.п.); </w:t>
      </w:r>
    </w:p>
    <w:p w:rsidR="00ED399F" w:rsidRPr="00310072" w:rsidRDefault="00ED399F" w:rsidP="00174494">
      <w:pPr>
        <w:pStyle w:val="a5"/>
        <w:numPr>
          <w:ilvl w:val="0"/>
          <w:numId w:val="27"/>
        </w:numPr>
        <w:spacing w:after="0" w:line="240" w:lineRule="auto"/>
        <w:jc w:val="both"/>
        <w:rPr>
          <w:rFonts w:ascii="Times New Roman" w:hAnsi="Times New Roman" w:cs="Times New Roman"/>
          <w:sz w:val="24"/>
          <w:szCs w:val="24"/>
        </w:rPr>
      </w:pPr>
      <w:r w:rsidRPr="00310072">
        <w:rPr>
          <w:rFonts w:ascii="Times New Roman" w:hAnsi="Times New Roman" w:cs="Times New Roman"/>
          <w:sz w:val="24"/>
          <w:szCs w:val="24"/>
        </w:rPr>
        <w:t xml:space="preserve">наличие документального подтверждения затрат, связанных с  приобретением (созданием) данных объектов; </w:t>
      </w:r>
    </w:p>
    <w:p w:rsidR="00ED399F" w:rsidRPr="00310072" w:rsidRDefault="00ED399F" w:rsidP="00174494">
      <w:pPr>
        <w:pStyle w:val="a5"/>
        <w:numPr>
          <w:ilvl w:val="0"/>
          <w:numId w:val="27"/>
        </w:numPr>
        <w:spacing w:after="0" w:line="240" w:lineRule="auto"/>
        <w:jc w:val="both"/>
        <w:rPr>
          <w:rFonts w:ascii="Times New Roman" w:hAnsi="Times New Roman" w:cs="Times New Roman"/>
          <w:sz w:val="24"/>
          <w:szCs w:val="24"/>
        </w:rPr>
      </w:pPr>
      <w:r w:rsidRPr="00310072">
        <w:rPr>
          <w:rFonts w:ascii="Times New Roman" w:hAnsi="Times New Roman" w:cs="Times New Roman"/>
          <w:sz w:val="24"/>
          <w:szCs w:val="24"/>
        </w:rPr>
        <w:t xml:space="preserve">непосредственное использование организацией данных объектов в основной деятельности и принесение ими дохода. </w:t>
      </w:r>
    </w:p>
    <w:p w:rsidR="00ED399F" w:rsidRDefault="00ED399F" w:rsidP="00ED399F">
      <w:pPr>
        <w:spacing w:after="0" w:line="240" w:lineRule="auto"/>
        <w:ind w:firstLine="425"/>
        <w:jc w:val="both"/>
        <w:rPr>
          <w:rFonts w:ascii="Times New Roman" w:hAnsi="Times New Roman" w:cs="Times New Roman"/>
          <w:sz w:val="24"/>
          <w:szCs w:val="24"/>
        </w:rPr>
      </w:pPr>
      <w:r>
        <w:rPr>
          <w:rFonts w:ascii="Times New Roman" w:hAnsi="Times New Roman" w:cs="Times New Roman"/>
          <w:sz w:val="24"/>
          <w:szCs w:val="24"/>
        </w:rPr>
        <w:t xml:space="preserve">К нематериальным активам относятся права, возникающие:  </w:t>
      </w:r>
    </w:p>
    <w:p w:rsidR="00ED399F" w:rsidRDefault="00ED399F" w:rsidP="00174494">
      <w:pPr>
        <w:pStyle w:val="a5"/>
        <w:numPr>
          <w:ilvl w:val="0"/>
          <w:numId w:val="27"/>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из авторских и иных договоров на произведения науки, литературы, искусства и объекты смежных прав, на программы для ЭВМ, базы данных и пр.; </w:t>
      </w:r>
    </w:p>
    <w:p w:rsidR="00ED399F" w:rsidRDefault="00ED399F" w:rsidP="00174494">
      <w:pPr>
        <w:pStyle w:val="a5"/>
        <w:numPr>
          <w:ilvl w:val="0"/>
          <w:numId w:val="27"/>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из патентов на изобретения, промышленные образцы, селекционные достижения, из свидетельств на полезные модели, товарные знаки и знаки обслуживания или лицензионных договоров на их использование; </w:t>
      </w:r>
    </w:p>
    <w:p w:rsidR="00ED399F" w:rsidRDefault="00ED399F" w:rsidP="00174494">
      <w:pPr>
        <w:pStyle w:val="a5"/>
        <w:numPr>
          <w:ilvl w:val="0"/>
          <w:numId w:val="27"/>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из прав на </w:t>
      </w:r>
      <w:r w:rsidR="001319E1">
        <w:rPr>
          <w:rFonts w:ascii="Times New Roman" w:hAnsi="Times New Roman" w:cs="Times New Roman"/>
          <w:sz w:val="24"/>
          <w:szCs w:val="24"/>
        </w:rPr>
        <w:t>«</w:t>
      </w:r>
      <w:r>
        <w:rPr>
          <w:rFonts w:ascii="Times New Roman" w:hAnsi="Times New Roman" w:cs="Times New Roman"/>
          <w:sz w:val="24"/>
          <w:szCs w:val="24"/>
        </w:rPr>
        <w:t>ноу-хау</w:t>
      </w:r>
      <w:r w:rsidR="001319E1">
        <w:rPr>
          <w:rFonts w:ascii="Times New Roman" w:hAnsi="Times New Roman" w:cs="Times New Roman"/>
          <w:sz w:val="24"/>
          <w:szCs w:val="24"/>
        </w:rPr>
        <w:t>»</w:t>
      </w:r>
      <w:r>
        <w:rPr>
          <w:rFonts w:ascii="Times New Roman" w:hAnsi="Times New Roman" w:cs="Times New Roman"/>
          <w:sz w:val="24"/>
          <w:szCs w:val="24"/>
        </w:rPr>
        <w:t xml:space="preserve"> и др. </w:t>
      </w:r>
    </w:p>
    <w:p w:rsidR="00ED399F" w:rsidRDefault="00ED399F" w:rsidP="00ED399F">
      <w:pPr>
        <w:spacing w:after="0" w:line="240" w:lineRule="auto"/>
        <w:ind w:firstLine="425"/>
        <w:jc w:val="both"/>
        <w:rPr>
          <w:rFonts w:ascii="Times New Roman" w:hAnsi="Times New Roman" w:cs="Times New Roman"/>
          <w:sz w:val="24"/>
          <w:szCs w:val="24"/>
        </w:rPr>
      </w:pPr>
      <w:r>
        <w:rPr>
          <w:rFonts w:ascii="Times New Roman" w:hAnsi="Times New Roman" w:cs="Times New Roman"/>
          <w:sz w:val="24"/>
          <w:szCs w:val="24"/>
        </w:rPr>
        <w:t xml:space="preserve">Кроме того, к нематериальным активам относятся:  </w:t>
      </w:r>
    </w:p>
    <w:p w:rsidR="00ED399F" w:rsidRDefault="00ED399F" w:rsidP="00174494">
      <w:pPr>
        <w:pStyle w:val="a5"/>
        <w:numPr>
          <w:ilvl w:val="0"/>
          <w:numId w:val="27"/>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организационные расходы; </w:t>
      </w:r>
    </w:p>
    <w:p w:rsidR="00ED399F" w:rsidRDefault="00ED399F" w:rsidP="00174494">
      <w:pPr>
        <w:pStyle w:val="a5"/>
        <w:numPr>
          <w:ilvl w:val="0"/>
          <w:numId w:val="27"/>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1319E1">
        <w:rPr>
          <w:rFonts w:ascii="Times New Roman" w:hAnsi="Times New Roman" w:cs="Times New Roman"/>
          <w:sz w:val="24"/>
          <w:szCs w:val="24"/>
        </w:rPr>
        <w:t>«</w:t>
      </w:r>
      <w:r>
        <w:rPr>
          <w:rFonts w:ascii="Times New Roman" w:hAnsi="Times New Roman" w:cs="Times New Roman"/>
          <w:sz w:val="24"/>
          <w:szCs w:val="24"/>
        </w:rPr>
        <w:t>деловая репутация организации</w:t>
      </w:r>
      <w:r w:rsidR="001319E1">
        <w:rPr>
          <w:rFonts w:ascii="Times New Roman" w:hAnsi="Times New Roman" w:cs="Times New Roman"/>
          <w:sz w:val="24"/>
          <w:szCs w:val="24"/>
        </w:rPr>
        <w:t>»</w:t>
      </w:r>
      <w:r>
        <w:rPr>
          <w:rFonts w:ascii="Times New Roman" w:hAnsi="Times New Roman" w:cs="Times New Roman"/>
          <w:sz w:val="24"/>
          <w:szCs w:val="24"/>
        </w:rPr>
        <w:t xml:space="preserve"> (</w:t>
      </w:r>
      <w:r w:rsidR="001319E1">
        <w:rPr>
          <w:rFonts w:ascii="Times New Roman" w:hAnsi="Times New Roman" w:cs="Times New Roman"/>
          <w:sz w:val="24"/>
          <w:szCs w:val="24"/>
        </w:rPr>
        <w:t>«</w:t>
      </w:r>
      <w:r>
        <w:rPr>
          <w:rFonts w:ascii="Times New Roman" w:hAnsi="Times New Roman" w:cs="Times New Roman"/>
          <w:sz w:val="24"/>
          <w:szCs w:val="24"/>
        </w:rPr>
        <w:t>гудвилл</w:t>
      </w:r>
      <w:r w:rsidR="001319E1">
        <w:rPr>
          <w:rFonts w:ascii="Times New Roman" w:hAnsi="Times New Roman" w:cs="Times New Roman"/>
          <w:sz w:val="24"/>
          <w:szCs w:val="24"/>
        </w:rPr>
        <w:t>»</w:t>
      </w:r>
      <w:r>
        <w:rPr>
          <w:rFonts w:ascii="Times New Roman" w:hAnsi="Times New Roman" w:cs="Times New Roman"/>
          <w:sz w:val="24"/>
          <w:szCs w:val="24"/>
        </w:rPr>
        <w:t xml:space="preserve">);  </w:t>
      </w:r>
    </w:p>
    <w:p w:rsidR="00ED399F" w:rsidRDefault="00ED399F" w:rsidP="00174494">
      <w:pPr>
        <w:pStyle w:val="a5"/>
        <w:numPr>
          <w:ilvl w:val="0"/>
          <w:numId w:val="27"/>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права на пользование обособленными природными объектами (земельными участками, природными ресурсами (водой, недрами, и др.)). </w:t>
      </w:r>
    </w:p>
    <w:p w:rsidR="00ED399F" w:rsidRDefault="00ED399F" w:rsidP="00ED399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Порядок отнесения объектов к нематериальным активам регулируется законодательными и другими нормативными актами.</w:t>
      </w:r>
    </w:p>
    <w:p w:rsidR="00ED399F" w:rsidRDefault="00ED399F" w:rsidP="00ED399F">
      <w:pPr>
        <w:spacing w:after="0" w:line="240" w:lineRule="auto"/>
        <w:ind w:firstLine="426"/>
        <w:jc w:val="both"/>
        <w:rPr>
          <w:rFonts w:ascii="Times New Roman" w:hAnsi="Times New Roman" w:cs="Times New Roman"/>
          <w:sz w:val="24"/>
          <w:szCs w:val="24"/>
        </w:rPr>
      </w:pPr>
      <w:r>
        <w:rPr>
          <w:rFonts w:ascii="Times New Roman" w:hAnsi="Times New Roman" w:cs="Times New Roman"/>
          <w:i/>
          <w:sz w:val="24"/>
          <w:szCs w:val="24"/>
        </w:rPr>
        <w:t>Авторское право</w:t>
      </w:r>
      <w:r>
        <w:rPr>
          <w:rFonts w:ascii="Times New Roman" w:hAnsi="Times New Roman" w:cs="Times New Roman"/>
          <w:sz w:val="24"/>
          <w:szCs w:val="24"/>
        </w:rPr>
        <w:t xml:space="preserve"> распространяется на произведения науки, литературы и искусства, программы для ЭВМ, базы данных, являющиеся результатом творческой деятельности, независимо от назначения и достоинства произведения, а также способа его выражения. Автором является физическое лицо, творческим трудом которого создано произведение. </w:t>
      </w:r>
      <w:r>
        <w:rPr>
          <w:rFonts w:ascii="Times New Roman" w:hAnsi="Times New Roman" w:cs="Times New Roman"/>
          <w:sz w:val="24"/>
          <w:szCs w:val="24"/>
        </w:rPr>
        <w:lastRenderedPageBreak/>
        <w:t xml:space="preserve">Автору в отношении созданного им произведения принадлежат имущественные и неимущественные права.  </w:t>
      </w:r>
    </w:p>
    <w:p w:rsidR="00ED399F" w:rsidRDefault="00ED399F" w:rsidP="00ED399F">
      <w:pPr>
        <w:spacing w:after="0" w:line="240" w:lineRule="auto"/>
        <w:ind w:firstLine="426"/>
        <w:jc w:val="both"/>
        <w:rPr>
          <w:rFonts w:ascii="Times New Roman" w:hAnsi="Times New Roman" w:cs="Times New Roman"/>
          <w:sz w:val="24"/>
          <w:szCs w:val="24"/>
        </w:rPr>
      </w:pPr>
      <w:r>
        <w:rPr>
          <w:rFonts w:ascii="Times New Roman" w:hAnsi="Times New Roman" w:cs="Times New Roman"/>
          <w:i/>
          <w:sz w:val="24"/>
          <w:szCs w:val="24"/>
        </w:rPr>
        <w:t>Смежные права</w:t>
      </w:r>
      <w:r>
        <w:rPr>
          <w:rFonts w:ascii="Times New Roman" w:hAnsi="Times New Roman" w:cs="Times New Roman"/>
          <w:sz w:val="24"/>
          <w:szCs w:val="24"/>
        </w:rPr>
        <w:t xml:space="preserve"> – отношения, возникающие в связи с созданием и использованием фонограмм исполнений, постановок, передач организаций эфирного или кабельного вещания. Субъектами смежных прав являются исполнители, производители фонограмм, организации эфирного или кабельного вещания.</w:t>
      </w:r>
    </w:p>
    <w:p w:rsidR="00ED399F" w:rsidRDefault="00ED399F" w:rsidP="00ED399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Имущественные авторские права могут передаваться только по авторскому договору (за исключением установленных случаев). Передача имущественных прав может осуществляться на основе авторского договора о передаче исключительных прав или на основе авторского договора о передаче неисключительных прав.</w:t>
      </w:r>
    </w:p>
    <w:p w:rsidR="00ED399F" w:rsidRDefault="00ED399F" w:rsidP="00ED399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Права на объект промышленной собственности (изобретение, полезную модель, промышленный образец) охраняет закон и подтверждает патент на изобретение, свидетельство на полезную модель или патент на промышленный образец. Патент выдается автору, физическим и юридическим лицам, которые указаны автором, и работодателю. Патент (свидетельство) удостоверяет приоритет, авторство изобретения, полезной модели или промышленного образца.  </w:t>
      </w:r>
    </w:p>
    <w:p w:rsidR="00ED399F" w:rsidRPr="00310072" w:rsidRDefault="00ED399F" w:rsidP="00ED399F">
      <w:pPr>
        <w:spacing w:after="0" w:line="240" w:lineRule="auto"/>
        <w:ind w:firstLine="426"/>
        <w:jc w:val="both"/>
        <w:rPr>
          <w:rFonts w:ascii="Times New Roman" w:hAnsi="Times New Roman" w:cs="Times New Roman"/>
          <w:sz w:val="24"/>
          <w:szCs w:val="24"/>
          <w:u w:val="single"/>
        </w:rPr>
      </w:pPr>
      <w:r w:rsidRPr="00310072">
        <w:rPr>
          <w:rFonts w:ascii="Times New Roman" w:hAnsi="Times New Roman" w:cs="Times New Roman"/>
          <w:sz w:val="24"/>
          <w:szCs w:val="24"/>
          <w:u w:val="single"/>
        </w:rPr>
        <w:t xml:space="preserve">Другие виды нематериальных активов </w:t>
      </w:r>
    </w:p>
    <w:p w:rsidR="00ED399F" w:rsidRDefault="00ED399F" w:rsidP="00ED399F">
      <w:pPr>
        <w:spacing w:after="0" w:line="240" w:lineRule="auto"/>
        <w:ind w:firstLine="426"/>
        <w:jc w:val="both"/>
        <w:rPr>
          <w:rFonts w:ascii="Times New Roman" w:hAnsi="Times New Roman" w:cs="Times New Roman"/>
          <w:sz w:val="24"/>
          <w:szCs w:val="24"/>
        </w:rPr>
      </w:pPr>
      <w:r w:rsidRPr="00310072">
        <w:rPr>
          <w:rFonts w:ascii="Times New Roman" w:hAnsi="Times New Roman" w:cs="Times New Roman"/>
          <w:i/>
          <w:sz w:val="24"/>
          <w:szCs w:val="24"/>
        </w:rPr>
        <w:t>Товарный знак и знак обслуживания</w:t>
      </w:r>
      <w:r>
        <w:rPr>
          <w:rFonts w:ascii="Times New Roman" w:hAnsi="Times New Roman" w:cs="Times New Roman"/>
          <w:sz w:val="24"/>
          <w:szCs w:val="24"/>
        </w:rPr>
        <w:t xml:space="preserve"> – это обозначения, позволяющие отличать соответственно товары и услуги одних юридических или физических лиц от однородных товаров и услуг других юридических или физических лиц. Владелец товарного знака имеет право пользоваться и распоряжаться товарным знаком, а также запрещать его использование другими лицами. </w:t>
      </w:r>
    </w:p>
    <w:p w:rsidR="00ED399F" w:rsidRDefault="00ED399F" w:rsidP="00ED399F">
      <w:pPr>
        <w:spacing w:after="0" w:line="240" w:lineRule="auto"/>
        <w:ind w:firstLine="426"/>
        <w:jc w:val="both"/>
        <w:rPr>
          <w:sz w:val="24"/>
          <w:szCs w:val="24"/>
        </w:rPr>
      </w:pPr>
      <w:r w:rsidRPr="00310072">
        <w:rPr>
          <w:rFonts w:ascii="Times New Roman" w:hAnsi="Times New Roman" w:cs="Times New Roman"/>
          <w:i/>
          <w:sz w:val="24"/>
          <w:szCs w:val="24"/>
        </w:rPr>
        <w:t>Организационные расходы</w:t>
      </w:r>
      <w:r w:rsidR="00310072">
        <w:rPr>
          <w:rFonts w:ascii="Times New Roman" w:hAnsi="Times New Roman" w:cs="Times New Roman"/>
          <w:i/>
          <w:sz w:val="24"/>
          <w:szCs w:val="24"/>
        </w:rPr>
        <w:t xml:space="preserve"> </w:t>
      </w:r>
      <w:r>
        <w:rPr>
          <w:rFonts w:ascii="Times New Roman" w:hAnsi="Times New Roman" w:cs="Times New Roman"/>
          <w:sz w:val="24"/>
          <w:szCs w:val="24"/>
        </w:rPr>
        <w:t>–  расходы организации, произведенные в период создания организации до момента государственной регистрации. К организационным расходам относятся: затраты по подготовке документации, на оплату консультантов, плата за государственную регистрацию организации, затраты по выпуску акций, расходы на получение разрешений (оплата брокерского места и пр.), расходы по продвижению на рынок и т.д. Организационные расходы,  произведенные некоторыми учредителями, могут быть признаны их вкладом в уставный капитал организации.</w:t>
      </w:r>
    </w:p>
    <w:p w:rsidR="00ED399F" w:rsidRDefault="001319E1" w:rsidP="00ED399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w:t>
      </w:r>
      <w:r w:rsidR="00ED399F" w:rsidRPr="00310072">
        <w:rPr>
          <w:rFonts w:ascii="Times New Roman" w:hAnsi="Times New Roman" w:cs="Times New Roman"/>
          <w:i/>
          <w:sz w:val="24"/>
          <w:szCs w:val="24"/>
        </w:rPr>
        <w:t>Деловая  репутация  организации</w:t>
      </w:r>
      <w:r>
        <w:rPr>
          <w:rFonts w:ascii="Times New Roman" w:hAnsi="Times New Roman" w:cs="Times New Roman"/>
          <w:sz w:val="24"/>
          <w:szCs w:val="24"/>
        </w:rPr>
        <w:t>»</w:t>
      </w:r>
      <w:r w:rsidR="00ED399F">
        <w:rPr>
          <w:rFonts w:ascii="Times New Roman" w:hAnsi="Times New Roman" w:cs="Times New Roman"/>
          <w:sz w:val="24"/>
          <w:szCs w:val="24"/>
        </w:rPr>
        <w:t xml:space="preserve">  (</w:t>
      </w:r>
      <w:r>
        <w:rPr>
          <w:rFonts w:ascii="Times New Roman" w:hAnsi="Times New Roman" w:cs="Times New Roman"/>
          <w:sz w:val="24"/>
          <w:szCs w:val="24"/>
        </w:rPr>
        <w:t>«</w:t>
      </w:r>
      <w:r w:rsidR="00ED399F">
        <w:rPr>
          <w:rFonts w:ascii="Times New Roman" w:hAnsi="Times New Roman" w:cs="Times New Roman"/>
          <w:sz w:val="24"/>
          <w:szCs w:val="24"/>
        </w:rPr>
        <w:t>гудвилл</w:t>
      </w:r>
      <w:r>
        <w:rPr>
          <w:rFonts w:ascii="Times New Roman" w:hAnsi="Times New Roman" w:cs="Times New Roman"/>
          <w:sz w:val="24"/>
          <w:szCs w:val="24"/>
        </w:rPr>
        <w:t>»</w:t>
      </w:r>
      <w:r w:rsidR="00ED399F">
        <w:rPr>
          <w:rFonts w:ascii="Times New Roman" w:hAnsi="Times New Roman" w:cs="Times New Roman"/>
          <w:sz w:val="24"/>
          <w:szCs w:val="24"/>
        </w:rPr>
        <w:t xml:space="preserve">, </w:t>
      </w:r>
      <w:r>
        <w:rPr>
          <w:rFonts w:ascii="Times New Roman" w:hAnsi="Times New Roman" w:cs="Times New Roman"/>
          <w:sz w:val="24"/>
          <w:szCs w:val="24"/>
        </w:rPr>
        <w:t>«</w:t>
      </w:r>
      <w:r w:rsidR="00ED399F">
        <w:rPr>
          <w:rFonts w:ascii="Times New Roman" w:hAnsi="Times New Roman" w:cs="Times New Roman"/>
          <w:sz w:val="24"/>
          <w:szCs w:val="24"/>
        </w:rPr>
        <w:t>превышение покупной цены над оценочной стоимостью</w:t>
      </w:r>
      <w:r>
        <w:rPr>
          <w:rFonts w:ascii="Times New Roman" w:hAnsi="Times New Roman" w:cs="Times New Roman"/>
          <w:sz w:val="24"/>
          <w:szCs w:val="24"/>
        </w:rPr>
        <w:t>»</w:t>
      </w:r>
      <w:r w:rsidR="00ED399F">
        <w:rPr>
          <w:rFonts w:ascii="Times New Roman" w:hAnsi="Times New Roman" w:cs="Times New Roman"/>
          <w:sz w:val="24"/>
          <w:szCs w:val="24"/>
        </w:rPr>
        <w:t xml:space="preserve">) – это преимущества, которые получает покупатель при покупке уже существующей и действующей организации по сравнению с созданием новой организации. Эти преимущества могут быть связаны с наличием постоянной клиентуры, выгодным географическим расположением, известностью торговой марки, с хорошо налаженной системой сбыта, налоговыми льготами и т.д. </w:t>
      </w:r>
      <w:r>
        <w:rPr>
          <w:rFonts w:ascii="Times New Roman" w:hAnsi="Times New Roman" w:cs="Times New Roman"/>
          <w:sz w:val="24"/>
          <w:szCs w:val="24"/>
        </w:rPr>
        <w:t>«</w:t>
      </w:r>
      <w:r w:rsidR="00ED399F">
        <w:rPr>
          <w:rFonts w:ascii="Times New Roman" w:hAnsi="Times New Roman" w:cs="Times New Roman"/>
          <w:sz w:val="24"/>
          <w:szCs w:val="24"/>
        </w:rPr>
        <w:t>Деловая репутация организации</w:t>
      </w:r>
      <w:r>
        <w:rPr>
          <w:rFonts w:ascii="Times New Roman" w:hAnsi="Times New Roman" w:cs="Times New Roman"/>
          <w:sz w:val="24"/>
          <w:szCs w:val="24"/>
        </w:rPr>
        <w:t>»</w:t>
      </w:r>
      <w:r w:rsidR="00ED399F">
        <w:rPr>
          <w:rFonts w:ascii="Times New Roman" w:hAnsi="Times New Roman" w:cs="Times New Roman"/>
          <w:sz w:val="24"/>
          <w:szCs w:val="24"/>
        </w:rPr>
        <w:t xml:space="preserve"> оценивается в размере превышения покупной цены приобретенной организации  над  оценочной стоимостью всего ее имущества (активов). </w:t>
      </w:r>
    </w:p>
    <w:p w:rsidR="00ED399F" w:rsidRDefault="00ED399F" w:rsidP="00ED399F">
      <w:pPr>
        <w:spacing w:after="0" w:line="240" w:lineRule="auto"/>
        <w:jc w:val="both"/>
        <w:rPr>
          <w:rFonts w:ascii="Times New Roman" w:hAnsi="Times New Roman" w:cs="Times New Roman"/>
          <w:sz w:val="24"/>
          <w:szCs w:val="24"/>
        </w:rPr>
      </w:pPr>
    </w:p>
    <w:p w:rsidR="00310072" w:rsidRDefault="00310072" w:rsidP="00ED399F">
      <w:pPr>
        <w:spacing w:after="0" w:line="240" w:lineRule="auto"/>
        <w:ind w:firstLine="426"/>
        <w:jc w:val="both"/>
        <w:rPr>
          <w:rFonts w:ascii="Times New Roman" w:hAnsi="Times New Roman" w:cs="Times New Roman"/>
          <w:b/>
          <w:sz w:val="24"/>
          <w:szCs w:val="24"/>
        </w:rPr>
      </w:pPr>
    </w:p>
    <w:p w:rsidR="00310072" w:rsidRDefault="00310072" w:rsidP="00ED399F">
      <w:pPr>
        <w:spacing w:after="0" w:line="240" w:lineRule="auto"/>
        <w:ind w:firstLine="426"/>
        <w:jc w:val="both"/>
        <w:rPr>
          <w:rFonts w:ascii="Times New Roman" w:hAnsi="Times New Roman" w:cs="Times New Roman"/>
          <w:sz w:val="24"/>
          <w:szCs w:val="24"/>
        </w:rPr>
      </w:pPr>
      <w:r w:rsidRPr="00310072">
        <w:rPr>
          <w:rFonts w:ascii="Times New Roman" w:hAnsi="Times New Roman" w:cs="Times New Roman"/>
          <w:b/>
          <w:sz w:val="24"/>
          <w:szCs w:val="24"/>
        </w:rPr>
        <w:t xml:space="preserve">2.6 </w:t>
      </w:r>
      <w:r w:rsidRPr="00310072">
        <w:rPr>
          <w:rFonts w:ascii="Times New Roman" w:hAnsi="Times New Roman" w:cs="Times New Roman"/>
          <w:b/>
          <w:sz w:val="24"/>
          <w:szCs w:val="28"/>
        </w:rPr>
        <w:t xml:space="preserve"> Амортизация нематериальных активов</w:t>
      </w:r>
      <w:r>
        <w:rPr>
          <w:rFonts w:ascii="Times New Roman" w:hAnsi="Times New Roman" w:cs="Times New Roman"/>
          <w:sz w:val="24"/>
          <w:szCs w:val="24"/>
        </w:rPr>
        <w:t xml:space="preserve"> </w:t>
      </w:r>
    </w:p>
    <w:p w:rsidR="00310072" w:rsidRDefault="00310072" w:rsidP="00ED399F">
      <w:pPr>
        <w:spacing w:after="0" w:line="240" w:lineRule="auto"/>
        <w:ind w:firstLine="426"/>
        <w:jc w:val="both"/>
        <w:rPr>
          <w:rFonts w:ascii="Times New Roman" w:hAnsi="Times New Roman" w:cs="Times New Roman"/>
          <w:sz w:val="24"/>
          <w:szCs w:val="24"/>
        </w:rPr>
      </w:pPr>
    </w:p>
    <w:p w:rsidR="00ED399F" w:rsidRDefault="00ED399F" w:rsidP="00ED399F">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Нематериальные активы приходуются по первоначальной стоимости, которая определяется следующим образом: </w:t>
      </w:r>
    </w:p>
    <w:p w:rsidR="00ED399F" w:rsidRPr="00310072" w:rsidRDefault="00ED399F" w:rsidP="00174494">
      <w:pPr>
        <w:pStyle w:val="a5"/>
        <w:numPr>
          <w:ilvl w:val="0"/>
          <w:numId w:val="28"/>
        </w:numPr>
        <w:spacing w:after="0" w:line="240" w:lineRule="auto"/>
        <w:jc w:val="both"/>
        <w:rPr>
          <w:rFonts w:ascii="Times New Roman" w:hAnsi="Times New Roman" w:cs="Times New Roman"/>
          <w:sz w:val="24"/>
          <w:szCs w:val="24"/>
        </w:rPr>
      </w:pPr>
      <w:r w:rsidRPr="00310072">
        <w:rPr>
          <w:rFonts w:ascii="Times New Roman" w:hAnsi="Times New Roman" w:cs="Times New Roman"/>
          <w:sz w:val="24"/>
          <w:szCs w:val="24"/>
        </w:rPr>
        <w:t xml:space="preserve">для объектов, внесенных учредителями в счет их вкладов в уставный капитал организации, – по договоренности сторон; </w:t>
      </w:r>
    </w:p>
    <w:p w:rsidR="00ED399F" w:rsidRPr="00310072" w:rsidRDefault="00ED399F" w:rsidP="00174494">
      <w:pPr>
        <w:pStyle w:val="a5"/>
        <w:numPr>
          <w:ilvl w:val="0"/>
          <w:numId w:val="28"/>
        </w:numPr>
        <w:spacing w:after="0" w:line="240" w:lineRule="auto"/>
        <w:jc w:val="both"/>
        <w:rPr>
          <w:rFonts w:ascii="Times New Roman" w:hAnsi="Times New Roman" w:cs="Times New Roman"/>
          <w:sz w:val="24"/>
          <w:szCs w:val="24"/>
        </w:rPr>
      </w:pPr>
      <w:r w:rsidRPr="00310072">
        <w:rPr>
          <w:rFonts w:ascii="Times New Roman" w:hAnsi="Times New Roman" w:cs="Times New Roman"/>
          <w:sz w:val="24"/>
          <w:szCs w:val="24"/>
        </w:rPr>
        <w:t xml:space="preserve">для объектов, приобретенных за плату у других организаций и лиц,  –  в сумме фактических затрат на их приобретение и приведение в состояние готовности к использованию в организации; </w:t>
      </w:r>
    </w:p>
    <w:p w:rsidR="00ED399F" w:rsidRPr="00310072" w:rsidRDefault="00ED399F" w:rsidP="00174494">
      <w:pPr>
        <w:pStyle w:val="a5"/>
        <w:numPr>
          <w:ilvl w:val="0"/>
          <w:numId w:val="28"/>
        </w:numPr>
        <w:spacing w:after="0" w:line="240" w:lineRule="auto"/>
        <w:jc w:val="both"/>
        <w:rPr>
          <w:rFonts w:ascii="Times New Roman" w:hAnsi="Times New Roman" w:cs="Times New Roman"/>
          <w:sz w:val="24"/>
          <w:szCs w:val="24"/>
        </w:rPr>
      </w:pPr>
      <w:r w:rsidRPr="00310072">
        <w:rPr>
          <w:rFonts w:ascii="Times New Roman" w:hAnsi="Times New Roman" w:cs="Times New Roman"/>
          <w:sz w:val="24"/>
          <w:szCs w:val="24"/>
        </w:rPr>
        <w:t xml:space="preserve">для объектов, полученных безвозмездно от других организаций и лиц, – экспертным путем. </w:t>
      </w:r>
    </w:p>
    <w:p w:rsidR="00ED399F" w:rsidRDefault="00ED399F" w:rsidP="00995017">
      <w:pPr>
        <w:spacing w:after="0" w:line="240" w:lineRule="auto"/>
        <w:ind w:firstLine="426"/>
        <w:jc w:val="both"/>
        <w:rPr>
          <w:rFonts w:ascii="Times New Roman" w:hAnsi="Times New Roman" w:cs="Times New Roman"/>
          <w:sz w:val="24"/>
          <w:szCs w:val="24"/>
        </w:rPr>
      </w:pPr>
      <w:r>
        <w:rPr>
          <w:rFonts w:ascii="Times New Roman" w:hAnsi="Times New Roman" w:cs="Times New Roman"/>
          <w:sz w:val="24"/>
          <w:szCs w:val="24"/>
        </w:rPr>
        <w:t xml:space="preserve"> В бухгалтерском балансе и в случае выбытия нематериальные активы оцениваются по остаточной стоимости, которая исчисляется как разность первоначальной стоимости и </w:t>
      </w:r>
      <w:r>
        <w:rPr>
          <w:rFonts w:ascii="Times New Roman" w:hAnsi="Times New Roman" w:cs="Times New Roman"/>
          <w:sz w:val="24"/>
          <w:szCs w:val="24"/>
        </w:rPr>
        <w:lastRenderedPageBreak/>
        <w:t>накопленной амортизации по данным объектам. В балансе бюджетной организации нематериальные активы отражаются по первоначальной стоимости.</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Срок полезного использования нематериальных активов определяется организацией при принятии объекта к бухгалтерскому учету. Определение срока полезного использования производится исходя из:</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 срока действия патента, свидетельства и других ограничений сроков использования объектов интеллектуальной собственности;</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 ожидаемого срока использования этого объекта, в течение которого организация может получать экономические выгоды (доход);</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 количество продукции, которое ожидается получить с помощью объекта НМА;</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 период контроля над объектом НМА.</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По нематериальным активам, по которым невозможно определить срок полезного использования, нормы амортизационных отчислений устанавливаются в расчете на 20 лет (но не более срока деятельности организации). Если по объектам НМА невозможно установить срок службы, начислять амортизацию по ним запрещено.</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Срок службы НМА нужно учитывать в месяцах.</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Амортизационные отчисления начисляются с первого числа месяца, следующего за месяцем принятия объекта к учету, и начисляются до полного погашения стоимости этого объекта либо выбытия этого объекта с учета в связи с уступкой (утратой) организацией исключительных прав на результаты интеллектуальной деятельности.</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995017">
        <w:rPr>
          <w:rFonts w:ascii="Times New Roman" w:eastAsia="Times New Roman" w:hAnsi="Times New Roman" w:cs="Times New Roman"/>
          <w:bCs/>
          <w:i/>
          <w:iCs/>
          <w:color w:val="000000"/>
          <w:sz w:val="24"/>
          <w:szCs w:val="24"/>
        </w:rPr>
        <w:t>Амортизация нематериальных активов</w:t>
      </w:r>
      <w:r w:rsidRPr="00ED399F">
        <w:rPr>
          <w:rFonts w:ascii="Times New Roman" w:eastAsia="Times New Roman" w:hAnsi="Times New Roman" w:cs="Times New Roman"/>
          <w:color w:val="000000"/>
          <w:sz w:val="24"/>
          <w:szCs w:val="24"/>
          <w:lang w:val="en-US"/>
        </w:rPr>
        <w:t> </w:t>
      </w:r>
      <w:r w:rsidRPr="00ED399F">
        <w:rPr>
          <w:rFonts w:ascii="Times New Roman" w:eastAsia="Times New Roman" w:hAnsi="Times New Roman" w:cs="Times New Roman"/>
          <w:color w:val="000000"/>
          <w:sz w:val="24"/>
          <w:szCs w:val="24"/>
        </w:rPr>
        <w:t>производится одним из следующих способов:</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1)</w:t>
      </w:r>
      <w:r w:rsidRPr="00ED399F">
        <w:rPr>
          <w:rFonts w:ascii="Times New Roman" w:eastAsia="Times New Roman" w:hAnsi="Times New Roman" w:cs="Times New Roman"/>
          <w:color w:val="000000"/>
          <w:sz w:val="24"/>
          <w:szCs w:val="24"/>
          <w:lang w:val="en-US"/>
        </w:rPr>
        <w:t>  </w:t>
      </w:r>
      <w:r w:rsidRPr="00ED399F">
        <w:rPr>
          <w:rFonts w:ascii="Times New Roman" w:eastAsia="Times New Roman" w:hAnsi="Times New Roman" w:cs="Times New Roman"/>
          <w:color w:val="000000"/>
          <w:sz w:val="24"/>
          <w:szCs w:val="24"/>
        </w:rPr>
        <w:t xml:space="preserve"> линейный;</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2)</w:t>
      </w:r>
      <w:r w:rsidRPr="00ED399F">
        <w:rPr>
          <w:rFonts w:ascii="Times New Roman" w:eastAsia="Times New Roman" w:hAnsi="Times New Roman" w:cs="Times New Roman"/>
          <w:color w:val="000000"/>
          <w:sz w:val="24"/>
          <w:szCs w:val="24"/>
          <w:lang w:val="en-US"/>
        </w:rPr>
        <w:t>  </w:t>
      </w:r>
      <w:r w:rsidRPr="00ED399F">
        <w:rPr>
          <w:rFonts w:ascii="Times New Roman" w:eastAsia="Times New Roman" w:hAnsi="Times New Roman" w:cs="Times New Roman"/>
          <w:color w:val="000000"/>
          <w:sz w:val="24"/>
          <w:szCs w:val="24"/>
        </w:rPr>
        <w:t xml:space="preserve"> уменьшаемого остатка;</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3)</w:t>
      </w:r>
      <w:r w:rsidRPr="00ED399F">
        <w:rPr>
          <w:rFonts w:ascii="Times New Roman" w:eastAsia="Times New Roman" w:hAnsi="Times New Roman" w:cs="Times New Roman"/>
          <w:color w:val="000000"/>
          <w:sz w:val="24"/>
          <w:szCs w:val="24"/>
          <w:lang w:val="en-US"/>
        </w:rPr>
        <w:t>  </w:t>
      </w:r>
      <w:r w:rsidRPr="00ED399F">
        <w:rPr>
          <w:rFonts w:ascii="Times New Roman" w:eastAsia="Times New Roman" w:hAnsi="Times New Roman" w:cs="Times New Roman"/>
          <w:color w:val="000000"/>
          <w:sz w:val="24"/>
          <w:szCs w:val="24"/>
        </w:rPr>
        <w:t xml:space="preserve"> списания стоимости пропорционально объему продукции (работ).</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Выбор способа определения амортизации по нематериальному активу производится организацией исходя из расчета ожидаемого потребления будущих экономических выгод (дохода) от использования актива, включая финансовый результат от возможной продажи данного актива. В том случае, когда расчет ожидаемого потребления будущих экономических выгод (дохода) от использования нематериального актива не является надежным, размер амортизационных отчислений по такому активу определяется линейным способом.</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Способы начисления амортизации НМА нужно ежегодно пересматривать.</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В течение срока полезного использования нематериальных активов начисление амортизационных отчислений не приостанавливается, кроме случаев консервации организации.</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В течение отчетного года амортизационные отчисления начисляются ежемесячно независимо от применяемого способа начисления в размере 1/12 годовой суммы.</w:t>
      </w:r>
    </w:p>
    <w:p w:rsidR="00ED399F" w:rsidRPr="00ED399F" w:rsidRDefault="00ED399F" w:rsidP="00995017">
      <w:pPr>
        <w:shd w:val="clear" w:color="auto" w:fill="FFFFFF"/>
        <w:spacing w:after="0" w:line="240" w:lineRule="auto"/>
        <w:ind w:firstLine="56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Амортизационные отчисления по НМА прекращаются с первого числа месяца, следующего за месяцем полного погашения стоимости этого объекта или списания этого объекта с бухгалтерского учета.</w:t>
      </w:r>
    </w:p>
    <w:p w:rsidR="00ED399F" w:rsidRDefault="00ED399F" w:rsidP="00995017">
      <w:pPr>
        <w:spacing w:after="0" w:line="240" w:lineRule="auto"/>
        <w:jc w:val="both"/>
        <w:rPr>
          <w:rFonts w:ascii="Times New Roman" w:hAnsi="Times New Roman" w:cs="Times New Roman"/>
          <w:sz w:val="24"/>
          <w:szCs w:val="24"/>
        </w:rPr>
      </w:pPr>
    </w:p>
    <w:p w:rsidR="00ED399F" w:rsidRDefault="00F22AB6" w:rsidP="00ED399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Вопросы для самоконтроля</w:t>
      </w:r>
    </w:p>
    <w:p w:rsidR="00C944E9" w:rsidRDefault="00C944E9" w:rsidP="00187A83">
      <w:pPr>
        <w:pStyle w:val="a5"/>
        <w:numPr>
          <w:ilvl w:val="0"/>
          <w:numId w:val="6"/>
        </w:numPr>
        <w:spacing w:after="0" w:line="240" w:lineRule="auto"/>
        <w:jc w:val="both"/>
        <w:rPr>
          <w:rFonts w:ascii="Times New Roman" w:hAnsi="Times New Roman" w:cs="Times New Roman"/>
          <w:sz w:val="24"/>
        </w:rPr>
      </w:pPr>
      <w:r w:rsidRPr="00601A0F">
        <w:rPr>
          <w:rFonts w:ascii="Times New Roman" w:hAnsi="Times New Roman" w:cs="Times New Roman"/>
          <w:sz w:val="24"/>
        </w:rPr>
        <w:t>Что понимают под основным капталом?</w:t>
      </w:r>
    </w:p>
    <w:p w:rsidR="00C944E9" w:rsidRDefault="00C944E9" w:rsidP="00187A83">
      <w:pPr>
        <w:pStyle w:val="a5"/>
        <w:numPr>
          <w:ilvl w:val="0"/>
          <w:numId w:val="6"/>
        </w:numPr>
        <w:spacing w:after="0" w:line="240" w:lineRule="auto"/>
        <w:jc w:val="both"/>
        <w:rPr>
          <w:rFonts w:ascii="Times New Roman" w:hAnsi="Times New Roman" w:cs="Times New Roman"/>
          <w:sz w:val="24"/>
        </w:rPr>
      </w:pPr>
      <w:r>
        <w:rPr>
          <w:rFonts w:ascii="Times New Roman" w:hAnsi="Times New Roman" w:cs="Times New Roman"/>
          <w:sz w:val="24"/>
        </w:rPr>
        <w:t>Какие элементы входят в состав основных фондов?</w:t>
      </w:r>
    </w:p>
    <w:p w:rsidR="00C944E9" w:rsidRDefault="00C944E9" w:rsidP="00187A83">
      <w:pPr>
        <w:pStyle w:val="a5"/>
        <w:numPr>
          <w:ilvl w:val="0"/>
          <w:numId w:val="6"/>
        </w:numPr>
        <w:spacing w:after="0" w:line="240" w:lineRule="auto"/>
        <w:jc w:val="both"/>
        <w:rPr>
          <w:rFonts w:ascii="Times New Roman" w:hAnsi="Times New Roman" w:cs="Times New Roman"/>
          <w:sz w:val="24"/>
        </w:rPr>
      </w:pPr>
      <w:r>
        <w:rPr>
          <w:rFonts w:ascii="Times New Roman" w:hAnsi="Times New Roman" w:cs="Times New Roman"/>
          <w:sz w:val="24"/>
        </w:rPr>
        <w:t>Назовите виды износа и дайте им характеристику.</w:t>
      </w:r>
    </w:p>
    <w:p w:rsidR="00C944E9" w:rsidRDefault="00C944E9" w:rsidP="00187A83">
      <w:pPr>
        <w:pStyle w:val="a5"/>
        <w:numPr>
          <w:ilvl w:val="0"/>
          <w:numId w:val="6"/>
        </w:numPr>
        <w:spacing w:after="0" w:line="240" w:lineRule="auto"/>
        <w:jc w:val="both"/>
        <w:rPr>
          <w:rFonts w:ascii="Times New Roman" w:hAnsi="Times New Roman" w:cs="Times New Roman"/>
          <w:sz w:val="24"/>
        </w:rPr>
      </w:pPr>
      <w:r>
        <w:rPr>
          <w:rFonts w:ascii="Times New Roman" w:hAnsi="Times New Roman" w:cs="Times New Roman"/>
          <w:sz w:val="24"/>
        </w:rPr>
        <w:t>Под воздействием каких методов происходит физический износ?</w:t>
      </w:r>
    </w:p>
    <w:p w:rsidR="00C944E9" w:rsidRDefault="00C944E9" w:rsidP="00187A83">
      <w:pPr>
        <w:pStyle w:val="a5"/>
        <w:numPr>
          <w:ilvl w:val="0"/>
          <w:numId w:val="6"/>
        </w:numPr>
        <w:spacing w:after="0" w:line="240" w:lineRule="auto"/>
        <w:jc w:val="both"/>
        <w:rPr>
          <w:rFonts w:ascii="Times New Roman" w:hAnsi="Times New Roman" w:cs="Times New Roman"/>
          <w:sz w:val="24"/>
        </w:rPr>
      </w:pPr>
      <w:r>
        <w:rPr>
          <w:rFonts w:ascii="Times New Roman" w:hAnsi="Times New Roman" w:cs="Times New Roman"/>
          <w:sz w:val="24"/>
        </w:rPr>
        <w:t>Что понимают под амортизацией?</w:t>
      </w:r>
    </w:p>
    <w:p w:rsidR="00C944E9" w:rsidRDefault="00C944E9" w:rsidP="00187A83">
      <w:pPr>
        <w:pStyle w:val="a5"/>
        <w:numPr>
          <w:ilvl w:val="0"/>
          <w:numId w:val="6"/>
        </w:numPr>
        <w:spacing w:after="0" w:line="240" w:lineRule="auto"/>
        <w:jc w:val="both"/>
        <w:rPr>
          <w:rFonts w:ascii="Times New Roman" w:hAnsi="Times New Roman" w:cs="Times New Roman"/>
          <w:sz w:val="24"/>
        </w:rPr>
      </w:pPr>
      <w:r>
        <w:rPr>
          <w:rFonts w:ascii="Times New Roman" w:hAnsi="Times New Roman" w:cs="Times New Roman"/>
          <w:sz w:val="24"/>
        </w:rPr>
        <w:t>Назовите способы начисления амортизационных отчислений.</w:t>
      </w:r>
    </w:p>
    <w:p w:rsidR="00C944E9" w:rsidRPr="00ED399F" w:rsidRDefault="00C944E9" w:rsidP="00187A83">
      <w:pPr>
        <w:pStyle w:val="a5"/>
        <w:widowControl w:val="0"/>
        <w:numPr>
          <w:ilvl w:val="0"/>
          <w:numId w:val="6"/>
        </w:numPr>
        <w:spacing w:after="0" w:line="240" w:lineRule="auto"/>
        <w:ind w:left="714" w:hanging="357"/>
        <w:jc w:val="both"/>
        <w:rPr>
          <w:rFonts w:ascii="Times New Roman" w:hAnsi="Times New Roman" w:cs="Times New Roman"/>
          <w:sz w:val="24"/>
          <w:szCs w:val="24"/>
        </w:rPr>
      </w:pPr>
      <w:r w:rsidRPr="00ED399F">
        <w:rPr>
          <w:rFonts w:ascii="Times New Roman" w:hAnsi="Times New Roman" w:cs="Times New Roman"/>
          <w:sz w:val="24"/>
          <w:szCs w:val="24"/>
        </w:rPr>
        <w:t>Что понимают под воспроизводством основного капитала?</w:t>
      </w:r>
    </w:p>
    <w:p w:rsidR="00C944E9" w:rsidRPr="00ED399F" w:rsidRDefault="00C944E9" w:rsidP="00187A83">
      <w:pPr>
        <w:numPr>
          <w:ilvl w:val="0"/>
          <w:numId w:val="6"/>
        </w:numPr>
        <w:spacing w:after="0" w:line="240" w:lineRule="auto"/>
        <w:ind w:left="714" w:hanging="357"/>
        <w:jc w:val="both"/>
        <w:rPr>
          <w:rFonts w:ascii="Times New Roman" w:eastAsia="Times New Roman" w:hAnsi="Times New Roman" w:cs="Times New Roman"/>
          <w:color w:val="000000"/>
          <w:sz w:val="24"/>
          <w:szCs w:val="24"/>
        </w:rPr>
      </w:pPr>
      <w:r w:rsidRPr="00ED399F">
        <w:rPr>
          <w:rFonts w:ascii="Times New Roman" w:eastAsia="Times New Roman" w:hAnsi="Times New Roman" w:cs="Times New Roman"/>
          <w:color w:val="000000"/>
          <w:sz w:val="24"/>
          <w:szCs w:val="24"/>
        </w:rPr>
        <w:t>Назовите показатели использования основных производственных средств.</w:t>
      </w:r>
    </w:p>
    <w:p w:rsidR="00C944E9" w:rsidRPr="00C944E9" w:rsidRDefault="00C944E9" w:rsidP="00B4675F">
      <w:pPr>
        <w:numPr>
          <w:ilvl w:val="0"/>
          <w:numId w:val="6"/>
        </w:numPr>
        <w:spacing w:after="0" w:line="240" w:lineRule="auto"/>
        <w:jc w:val="both"/>
        <w:rPr>
          <w:rFonts w:ascii="Times New Roman" w:hAnsi="Times New Roman" w:cs="Times New Roman"/>
          <w:sz w:val="24"/>
          <w:szCs w:val="24"/>
        </w:rPr>
      </w:pPr>
      <w:r w:rsidRPr="00C944E9">
        <w:rPr>
          <w:rFonts w:ascii="Times New Roman" w:eastAsia="Times New Roman" w:hAnsi="Times New Roman" w:cs="Times New Roman"/>
          <w:color w:val="000000"/>
          <w:sz w:val="24"/>
          <w:szCs w:val="24"/>
        </w:rPr>
        <w:t>Какие меры по повышению конкурентоспособности факторов производства (капитал) выделены как один из приоритетов индустриально-инновационного развития РК?</w:t>
      </w:r>
    </w:p>
    <w:p w:rsidR="00616F11" w:rsidRDefault="00616F11" w:rsidP="00995017">
      <w:pPr>
        <w:shd w:val="clear" w:color="auto" w:fill="FFFFFF"/>
        <w:tabs>
          <w:tab w:val="left" w:pos="245"/>
          <w:tab w:val="left" w:pos="360"/>
        </w:tabs>
        <w:spacing w:after="0" w:line="240" w:lineRule="auto"/>
        <w:ind w:right="-82"/>
        <w:jc w:val="center"/>
        <w:rPr>
          <w:rFonts w:ascii="Times New Roman" w:hAnsi="Times New Roman" w:cs="Times New Roman"/>
          <w:b/>
          <w:sz w:val="28"/>
          <w:szCs w:val="24"/>
        </w:rPr>
      </w:pPr>
      <w:r w:rsidRPr="00616F11">
        <w:rPr>
          <w:rFonts w:ascii="Times New Roman" w:hAnsi="Times New Roman" w:cs="Times New Roman"/>
          <w:b/>
          <w:sz w:val="28"/>
          <w:szCs w:val="24"/>
        </w:rPr>
        <w:lastRenderedPageBreak/>
        <w:t>Тема 3. Оборотный капитал предприятия</w:t>
      </w:r>
    </w:p>
    <w:p w:rsidR="00616F11" w:rsidRDefault="00616F11" w:rsidP="00616F11">
      <w:pPr>
        <w:spacing w:after="0" w:line="240" w:lineRule="auto"/>
        <w:jc w:val="both"/>
        <w:rPr>
          <w:rFonts w:ascii="Times New Roman" w:hAnsi="Times New Roman" w:cs="Times New Roman"/>
          <w:sz w:val="24"/>
          <w:szCs w:val="28"/>
        </w:rPr>
      </w:pPr>
    </w:p>
    <w:p w:rsidR="0078716F" w:rsidRPr="0078716F" w:rsidRDefault="0078716F" w:rsidP="0078716F">
      <w:pPr>
        <w:tabs>
          <w:tab w:val="left" w:pos="360"/>
        </w:tabs>
        <w:spacing w:after="0" w:line="240" w:lineRule="auto"/>
        <w:ind w:firstLine="567"/>
        <w:jc w:val="both"/>
        <w:rPr>
          <w:rFonts w:ascii="Times New Roman" w:hAnsi="Times New Roman" w:cs="Times New Roman"/>
          <w:b/>
          <w:sz w:val="24"/>
          <w:szCs w:val="24"/>
        </w:rPr>
      </w:pPr>
      <w:r w:rsidRPr="0078716F">
        <w:rPr>
          <w:rFonts w:ascii="Times New Roman" w:hAnsi="Times New Roman" w:cs="Times New Roman"/>
          <w:b/>
          <w:sz w:val="24"/>
          <w:szCs w:val="28"/>
        </w:rPr>
        <w:t xml:space="preserve">3. </w:t>
      </w:r>
      <w:r w:rsidR="00616F11" w:rsidRPr="0078716F">
        <w:rPr>
          <w:rFonts w:ascii="Times New Roman" w:hAnsi="Times New Roman" w:cs="Times New Roman"/>
          <w:b/>
          <w:sz w:val="24"/>
          <w:szCs w:val="28"/>
        </w:rPr>
        <w:t>1</w:t>
      </w:r>
      <w:r w:rsidRPr="0078716F">
        <w:rPr>
          <w:rFonts w:ascii="Times New Roman" w:hAnsi="Times New Roman" w:cs="Times New Roman"/>
          <w:b/>
          <w:sz w:val="24"/>
          <w:szCs w:val="24"/>
        </w:rPr>
        <w:t xml:space="preserve"> Оборотный капитал: состав и структура</w:t>
      </w:r>
    </w:p>
    <w:p w:rsidR="00616F11" w:rsidRDefault="00616F11" w:rsidP="00616F11">
      <w:pPr>
        <w:spacing w:after="0" w:line="240" w:lineRule="auto"/>
        <w:jc w:val="center"/>
        <w:rPr>
          <w:rFonts w:ascii="Times New Roman" w:hAnsi="Times New Roman" w:cs="Times New Roman"/>
          <w:b/>
          <w:sz w:val="24"/>
          <w:szCs w:val="28"/>
        </w:rPr>
      </w:pP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 процессе создания готового продукта наряду с основными средствами производства участвуют предметы труда, которые в отличие от основных средств потребляются полностью и в полном объеме отражаются в стоимости конечного продукта, изменяя при этом свою натурально-вещественную форму или (в зависимости от отрасли производства) физико-химические свойства. В связи с тем, что они расходуются в каждом постоянно возобновляемом производственном цикле, т. е. участвуют в обороте средств предприятия, их называют оборотными средствами, или оборотными активами,  предприятия.</w:t>
      </w:r>
    </w:p>
    <w:p w:rsidR="00616F11" w:rsidRDefault="00616F11" w:rsidP="00616F11">
      <w:pPr>
        <w:spacing w:after="0" w:line="240" w:lineRule="auto"/>
        <w:ind w:firstLine="567"/>
        <w:jc w:val="both"/>
        <w:rPr>
          <w:rFonts w:ascii="Times New Roman" w:hAnsi="Times New Roman" w:cs="Times New Roman"/>
          <w:sz w:val="24"/>
          <w:szCs w:val="24"/>
        </w:rPr>
      </w:pPr>
      <w:r w:rsidRPr="00994335">
        <w:rPr>
          <w:rFonts w:ascii="Times New Roman" w:hAnsi="Times New Roman" w:cs="Times New Roman"/>
          <w:i/>
          <w:sz w:val="24"/>
          <w:szCs w:val="24"/>
        </w:rPr>
        <w:t>Оборотные средства предприятия</w:t>
      </w:r>
      <w:r w:rsidR="00994335">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это совокупность денежных и материальных средств, авансированных в средства производства, однократно участвующих в производственном процессе и полностью переносящих свою стоимость на готовый продукт. </w:t>
      </w:r>
    </w:p>
    <w:p w:rsidR="00616F11" w:rsidRDefault="00616F11" w:rsidP="00616F1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Оборотные средства </w:t>
      </w:r>
      <w:r w:rsidR="007561C8">
        <w:rPr>
          <w:rFonts w:ascii="Times New Roman" w:hAnsi="Times New Roman" w:cs="Times New Roman"/>
          <w:sz w:val="24"/>
          <w:szCs w:val="24"/>
        </w:rPr>
        <w:t>-</w:t>
      </w:r>
      <w:r>
        <w:rPr>
          <w:rFonts w:ascii="Times New Roman" w:hAnsi="Times New Roman" w:cs="Times New Roman"/>
          <w:sz w:val="24"/>
          <w:szCs w:val="24"/>
        </w:rPr>
        <w:t xml:space="preserve"> это мобильные активы предприятия, выступающие как денежные средства или материальные ценности, которые могут быть возвращены на расчетный счет предприятия в течение одного производственного цикла. Оборотные средства обеспечивают непрерывность и ритмичность всех процессов, протекающих на предприятии (фирме): снабжения, производства, сбыта, финансирования.</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Рассмотрим классификацию оборотных средств. Оборотные средства подразделяются: </w:t>
      </w:r>
      <w:r>
        <w:rPr>
          <w:rFonts w:ascii="Times New Roman" w:hAnsi="Times New Roman" w:cs="Times New Roman"/>
          <w:i/>
          <w:sz w:val="24"/>
          <w:szCs w:val="24"/>
        </w:rPr>
        <w:t>по экономическому содержанию</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на оборотные производственные фонды и фонды обращения; </w:t>
      </w:r>
      <w:r>
        <w:rPr>
          <w:rFonts w:ascii="Times New Roman" w:hAnsi="Times New Roman" w:cs="Times New Roman"/>
          <w:i/>
          <w:sz w:val="24"/>
          <w:szCs w:val="24"/>
        </w:rPr>
        <w:t>по способу формирования</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на собственные и заемные; </w:t>
      </w:r>
      <w:r>
        <w:rPr>
          <w:rFonts w:ascii="Times New Roman" w:hAnsi="Times New Roman" w:cs="Times New Roman"/>
          <w:i/>
          <w:sz w:val="24"/>
          <w:szCs w:val="24"/>
        </w:rPr>
        <w:t>по методу планирования</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на нормируемые и ненормируемые.</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Деление оборотных средств на оборотные производственные фонды и фонды обращения обусловлено наличием двух сфер кругооборота средств </w:t>
      </w:r>
      <w:r w:rsidR="007561C8">
        <w:rPr>
          <w:rFonts w:ascii="Times New Roman" w:hAnsi="Times New Roman" w:cs="Times New Roman"/>
          <w:sz w:val="24"/>
          <w:szCs w:val="24"/>
        </w:rPr>
        <w:t>-</w:t>
      </w:r>
      <w:r>
        <w:rPr>
          <w:rFonts w:ascii="Times New Roman" w:hAnsi="Times New Roman" w:cs="Times New Roman"/>
          <w:sz w:val="24"/>
          <w:szCs w:val="24"/>
        </w:rPr>
        <w:t xml:space="preserve"> сферы производства и сферы обращения. Экономическое содержание оборотных производственных фондов воплощено в предметах труда, которые, обслуживая производственный процесс, т. е. являясь объектом приложения средств труда и рабочей силы, трансформируются в готовый продукт, полностью перенося на него свою стоимость. Экономическое содержание фондов обращения воплощено в готовой продукции, денежных средствах и средствах в расчетах, обслуживающих процесс обращения общественного продукта.</w:t>
      </w:r>
    </w:p>
    <w:p w:rsidR="00616F11" w:rsidRDefault="00616F11" w:rsidP="00616F11">
      <w:pPr>
        <w:spacing w:after="0" w:line="240" w:lineRule="auto"/>
        <w:ind w:firstLine="567"/>
        <w:jc w:val="both"/>
        <w:rPr>
          <w:rFonts w:ascii="Times New Roman" w:hAnsi="Times New Roman" w:cs="Times New Roman"/>
          <w:sz w:val="24"/>
          <w:szCs w:val="24"/>
        </w:rPr>
      </w:pPr>
      <w:r w:rsidRPr="00994335">
        <w:rPr>
          <w:rFonts w:ascii="Times New Roman" w:hAnsi="Times New Roman" w:cs="Times New Roman"/>
          <w:i/>
          <w:sz w:val="24"/>
          <w:szCs w:val="24"/>
          <w:u w:val="single"/>
        </w:rPr>
        <w:t>Оборотные производственные фонды</w:t>
      </w:r>
      <w:r>
        <w:rPr>
          <w:rFonts w:ascii="Times New Roman" w:hAnsi="Times New Roman" w:cs="Times New Roman"/>
          <w:sz w:val="24"/>
          <w:szCs w:val="24"/>
        </w:rPr>
        <w:t xml:space="preserve"> предприятия включают: 1.  Производственные запасы. 2.  Незавершенное  производство  и  полуфабрикаты собственного изготовления. 3.  Расходы будущих периодов.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Первая  группа</w:t>
      </w:r>
      <w:r w:rsidR="002F3D41">
        <w:rPr>
          <w:rFonts w:ascii="Times New Roman" w:hAnsi="Times New Roman" w:cs="Times New Roman"/>
          <w:sz w:val="24"/>
          <w:szCs w:val="24"/>
        </w:rPr>
        <w:t xml:space="preserve"> </w:t>
      </w:r>
      <w:r>
        <w:rPr>
          <w:rFonts w:ascii="Times New Roman" w:hAnsi="Times New Roman" w:cs="Times New Roman"/>
          <w:b/>
          <w:i/>
          <w:sz w:val="24"/>
          <w:szCs w:val="24"/>
        </w:rPr>
        <w:t xml:space="preserve">–  </w:t>
      </w:r>
      <w:r w:rsidRPr="00994335">
        <w:rPr>
          <w:rFonts w:ascii="Times New Roman" w:hAnsi="Times New Roman" w:cs="Times New Roman"/>
          <w:i/>
          <w:sz w:val="24"/>
          <w:szCs w:val="24"/>
        </w:rPr>
        <w:t>производственные  запасы</w:t>
      </w:r>
      <w:r>
        <w:rPr>
          <w:rFonts w:ascii="Times New Roman" w:hAnsi="Times New Roman" w:cs="Times New Roman"/>
          <w:sz w:val="24"/>
          <w:szCs w:val="24"/>
        </w:rPr>
        <w:t xml:space="preserve"> –  это предметы  труда,  подготовленные  для  запуска  в производственной  процесс.  В  их  составе  можно  выделить следующие элементы: сырье;  основные и вспомогательные материалы; покупные  полуфабрикаты  и  комплектующие изделия; топливо; тара и тарные материалы; запасные части для текущего ремонта; малоценные  и  быстроизнашивающиеся  предметы (сроком  службы  менее 1  года  и  стоимостью  не  выше 100 минимальных заработных плат за единицу).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Вторая  группа –  </w:t>
      </w:r>
      <w:r w:rsidRPr="00994335">
        <w:rPr>
          <w:rFonts w:ascii="Times New Roman" w:hAnsi="Times New Roman" w:cs="Times New Roman"/>
          <w:i/>
          <w:sz w:val="24"/>
          <w:szCs w:val="24"/>
        </w:rPr>
        <w:t>незавершенное  производство  и полуфабрикаты  собственного  изготовления</w:t>
      </w:r>
      <w:r w:rsidRPr="00994335">
        <w:rPr>
          <w:rFonts w:ascii="Times New Roman" w:hAnsi="Times New Roman" w:cs="Times New Roman"/>
          <w:sz w:val="24"/>
          <w:szCs w:val="24"/>
        </w:rPr>
        <w:t xml:space="preserve"> </w:t>
      </w:r>
      <w:r>
        <w:rPr>
          <w:rFonts w:ascii="Times New Roman" w:hAnsi="Times New Roman" w:cs="Times New Roman"/>
          <w:sz w:val="24"/>
          <w:szCs w:val="24"/>
        </w:rPr>
        <w:t xml:space="preserve"> –  это предметы  труда,  вступившие  в производственный процесс: материалы, детали, узлы и изделия, находящиеся в процессе обработки  или  сборки,  а  также  полуфабрикаты собственного  изготовления,  не  законченные  полностью  производством  в  одних  цехах  и  подлежащие  дальнейшей переработке в других цехах того же предприятия.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Оборотные  фонды  в  незавершенном  производстве авансируются  для  создания  циклового,  оборотного  и страхового  запасов,  обеспечивающих  бесперебойный производственный процесс.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К  третьей  группе  оборотных  фондов  относятся </w:t>
      </w:r>
      <w:r w:rsidRPr="00994335">
        <w:rPr>
          <w:rFonts w:ascii="Times New Roman" w:hAnsi="Times New Roman" w:cs="Times New Roman"/>
          <w:i/>
          <w:sz w:val="24"/>
          <w:szCs w:val="24"/>
        </w:rPr>
        <w:t>расходы  будущих  периодов</w:t>
      </w:r>
      <w:r>
        <w:rPr>
          <w:rFonts w:ascii="Times New Roman" w:hAnsi="Times New Roman" w:cs="Times New Roman"/>
          <w:sz w:val="24"/>
          <w:szCs w:val="24"/>
        </w:rPr>
        <w:t xml:space="preserve"> –  это  невещественные элементы  оборотных  фондов,  включающие  затраты  на подготовку  и  освоение  новой  продукции,  которые производятся в данном периоде (квартал, год), но относятся на продукцию будущего периода. В их состав входят: расходы  на  освоение  </w:t>
      </w:r>
      <w:r>
        <w:rPr>
          <w:rFonts w:ascii="Times New Roman" w:hAnsi="Times New Roman" w:cs="Times New Roman"/>
          <w:sz w:val="24"/>
          <w:szCs w:val="24"/>
        </w:rPr>
        <w:lastRenderedPageBreak/>
        <w:t xml:space="preserve">будущих  видов  продукции  и новых технологических процессов; расходы по подписке на периодические издания;  арендная плата; связь,  налоги  и  сборы,  уплачиваемые  за  будущее время.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Величина  каждой  группы  оборотных  фондов  зависит от:  характера  деятельности  предприятия;  технологии  производства;  условий  снабжения  предприятия  сырьем, материалами, топливом и т.п.</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Вторая часть оборотных средств – фонды обращения. </w:t>
      </w:r>
    </w:p>
    <w:p w:rsidR="00616F11" w:rsidRDefault="00616F11" w:rsidP="00616F11">
      <w:pPr>
        <w:spacing w:after="0" w:line="240" w:lineRule="auto"/>
        <w:ind w:firstLine="567"/>
        <w:jc w:val="both"/>
        <w:rPr>
          <w:rFonts w:ascii="Times New Roman" w:hAnsi="Times New Roman" w:cs="Times New Roman"/>
          <w:sz w:val="24"/>
          <w:szCs w:val="24"/>
        </w:rPr>
      </w:pPr>
      <w:r w:rsidRPr="00994335">
        <w:rPr>
          <w:rFonts w:ascii="Times New Roman" w:hAnsi="Times New Roman" w:cs="Times New Roman"/>
          <w:i/>
          <w:sz w:val="24"/>
          <w:szCs w:val="24"/>
          <w:u w:val="single"/>
        </w:rPr>
        <w:t>Фонды  обращения</w:t>
      </w:r>
      <w:r>
        <w:rPr>
          <w:rFonts w:ascii="Times New Roman" w:hAnsi="Times New Roman" w:cs="Times New Roman"/>
          <w:sz w:val="24"/>
          <w:szCs w:val="24"/>
        </w:rPr>
        <w:t xml:space="preserve"> –  это  средства  предприятия, вложенные  в  запасы  готовой  продукции,  товары отгруженные,  но  неоплаченные,  а  также  средства  в расчетах и денежные средства в кассе и на счетах.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Фонды обращения связаны с обслуживанием процесса обращения  товаров.  Они  не  участвуют  в  образовании стоимости, а являются ее носителями.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К фондам обращения относятся: готовая продукция на складе; товары отгруженные, но неоплаченные в срок; денежные  средства,  находящиеся  в  кассе предприятия  на  стадии  расчетов  покупателей  с предприятием;  все виды дебиторской задолженности.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Соотношение  между  отдельными  элементами оборотных  фондов (в  процентах)  или  их  составными частями  называется  структурой  оборотных  фондов.</w:t>
      </w:r>
    </w:p>
    <w:p w:rsidR="00616F11" w:rsidRDefault="00616F11" w:rsidP="00616F11">
      <w:pPr>
        <w:spacing w:after="0" w:line="240" w:lineRule="auto"/>
        <w:jc w:val="both"/>
        <w:rPr>
          <w:rFonts w:ascii="Times New Roman" w:hAnsi="Times New Roman" w:cs="Times New Roman"/>
          <w:b/>
          <w:sz w:val="24"/>
          <w:szCs w:val="24"/>
        </w:rPr>
      </w:pPr>
    </w:p>
    <w:p w:rsidR="0078716F" w:rsidRDefault="0078716F" w:rsidP="0078716F">
      <w:pPr>
        <w:spacing w:after="0" w:line="240" w:lineRule="auto"/>
        <w:jc w:val="both"/>
        <w:rPr>
          <w:rFonts w:ascii="Times New Roman" w:hAnsi="Times New Roman" w:cs="Times New Roman"/>
          <w:sz w:val="24"/>
          <w:szCs w:val="28"/>
        </w:rPr>
      </w:pPr>
    </w:p>
    <w:p w:rsidR="0078716F" w:rsidRPr="0078716F" w:rsidRDefault="0078716F" w:rsidP="0078716F">
      <w:pPr>
        <w:spacing w:after="0" w:line="240" w:lineRule="auto"/>
        <w:ind w:firstLine="567"/>
        <w:jc w:val="both"/>
        <w:rPr>
          <w:rFonts w:ascii="Times New Roman" w:hAnsi="Times New Roman" w:cs="Times New Roman"/>
          <w:b/>
          <w:sz w:val="24"/>
          <w:szCs w:val="28"/>
        </w:rPr>
      </w:pPr>
      <w:r w:rsidRPr="0078716F">
        <w:rPr>
          <w:rFonts w:ascii="Times New Roman" w:hAnsi="Times New Roman" w:cs="Times New Roman"/>
          <w:b/>
          <w:sz w:val="24"/>
          <w:szCs w:val="28"/>
        </w:rPr>
        <w:t xml:space="preserve">3.2 Кругооборот оборотных средств. </w:t>
      </w:r>
      <w:r w:rsidR="002F3D41" w:rsidRPr="0078716F">
        <w:rPr>
          <w:rFonts w:ascii="Times New Roman" w:hAnsi="Times New Roman" w:cs="Times New Roman"/>
          <w:b/>
          <w:sz w:val="24"/>
          <w:szCs w:val="28"/>
        </w:rPr>
        <w:t xml:space="preserve">Показатели </w:t>
      </w:r>
      <w:r w:rsidRPr="0078716F">
        <w:rPr>
          <w:rFonts w:ascii="Times New Roman" w:hAnsi="Times New Roman" w:cs="Times New Roman"/>
          <w:b/>
          <w:sz w:val="24"/>
          <w:szCs w:val="28"/>
        </w:rPr>
        <w:t xml:space="preserve">оборачиваемости и </w:t>
      </w:r>
      <w:r>
        <w:rPr>
          <w:rFonts w:ascii="Times New Roman" w:hAnsi="Times New Roman" w:cs="Times New Roman"/>
          <w:b/>
          <w:sz w:val="24"/>
          <w:szCs w:val="28"/>
        </w:rPr>
        <w:t>использования оборотных средств</w:t>
      </w:r>
    </w:p>
    <w:p w:rsidR="0078716F" w:rsidRDefault="0078716F" w:rsidP="00616F11">
      <w:pPr>
        <w:spacing w:after="0" w:line="240" w:lineRule="auto"/>
        <w:ind w:firstLine="567"/>
        <w:jc w:val="both"/>
        <w:rPr>
          <w:rFonts w:ascii="Times New Roman" w:hAnsi="Times New Roman" w:cs="Times New Roman"/>
          <w:sz w:val="24"/>
          <w:szCs w:val="24"/>
        </w:rPr>
      </w:pP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Оборотные средства фирмы постоянно находятся в движении, совершая </w:t>
      </w:r>
      <w:r>
        <w:rPr>
          <w:rFonts w:ascii="Times New Roman" w:hAnsi="Times New Roman" w:cs="Times New Roman"/>
          <w:i/>
          <w:sz w:val="24"/>
          <w:szCs w:val="24"/>
        </w:rPr>
        <w:t>кругооборот.</w:t>
      </w:r>
      <w:r>
        <w:rPr>
          <w:rFonts w:ascii="Times New Roman" w:hAnsi="Times New Roman" w:cs="Times New Roman"/>
          <w:sz w:val="24"/>
          <w:szCs w:val="24"/>
        </w:rPr>
        <w:t xml:space="preserve"> Кругооборот начинается с оплаты денежными средствами необходимых предприятию материальных ресурсов, а заканчивается возвратом всех затрат на всем пути движения средств в виде выручки от реализации готовой продукции. Затем цикл повторяется.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Кругооборот оборотных средств можно записать в виде следующей формулы:</w:t>
      </w:r>
    </w:p>
    <w:p w:rsidR="00616F11" w:rsidRDefault="00616F11" w:rsidP="00994335">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255520" cy="487680"/>
            <wp:effectExtent l="0" t="0" r="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55520" cy="487680"/>
                    </a:xfrm>
                    <a:prstGeom prst="rect">
                      <a:avLst/>
                    </a:prstGeom>
                    <a:noFill/>
                    <a:ln>
                      <a:noFill/>
                    </a:ln>
                  </pic:spPr>
                </pic:pic>
              </a:graphicData>
            </a:graphic>
          </wp:inline>
        </w:drawing>
      </w:r>
      <w:r w:rsidR="00994335">
        <w:rPr>
          <w:rFonts w:ascii="Times New Roman" w:hAnsi="Times New Roman" w:cs="Times New Roman"/>
          <w:sz w:val="24"/>
          <w:szCs w:val="24"/>
        </w:rPr>
        <w:tab/>
      </w:r>
      <w:r w:rsidR="00994335">
        <w:rPr>
          <w:rFonts w:ascii="Times New Roman" w:hAnsi="Times New Roman" w:cs="Times New Roman"/>
          <w:sz w:val="24"/>
          <w:szCs w:val="24"/>
        </w:rPr>
        <w:tab/>
      </w:r>
      <w:r w:rsidR="00994335">
        <w:rPr>
          <w:rFonts w:ascii="Times New Roman" w:hAnsi="Times New Roman" w:cs="Times New Roman"/>
          <w:sz w:val="24"/>
          <w:szCs w:val="24"/>
        </w:rPr>
        <w:tab/>
      </w:r>
      <w:r w:rsidR="00994335">
        <w:rPr>
          <w:rFonts w:ascii="Times New Roman" w:hAnsi="Times New Roman" w:cs="Times New Roman"/>
          <w:sz w:val="24"/>
          <w:szCs w:val="24"/>
        </w:rPr>
        <w:tab/>
      </w:r>
      <w:r w:rsidR="00994335">
        <w:rPr>
          <w:rFonts w:ascii="Times New Roman" w:hAnsi="Times New Roman" w:cs="Times New Roman"/>
          <w:sz w:val="24"/>
          <w:szCs w:val="24"/>
        </w:rPr>
        <w:tab/>
        <w:t>(</w:t>
      </w:r>
      <w:r w:rsidR="00B4675F">
        <w:rPr>
          <w:rFonts w:ascii="Times New Roman" w:hAnsi="Times New Roman" w:cs="Times New Roman"/>
          <w:sz w:val="24"/>
          <w:szCs w:val="24"/>
        </w:rPr>
        <w:t>3.1</w:t>
      </w:r>
      <w:r w:rsidR="00994335">
        <w:rPr>
          <w:rFonts w:ascii="Times New Roman" w:hAnsi="Times New Roman" w:cs="Times New Roman"/>
          <w:sz w:val="24"/>
          <w:szCs w:val="24"/>
        </w:rPr>
        <w:t>)</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где  Сп </w:t>
      </w:r>
      <w:r w:rsidR="007561C8">
        <w:rPr>
          <w:rFonts w:ascii="Times New Roman" w:hAnsi="Times New Roman" w:cs="Times New Roman"/>
          <w:sz w:val="24"/>
          <w:szCs w:val="24"/>
        </w:rPr>
        <w:t>-</w:t>
      </w:r>
      <w:r>
        <w:rPr>
          <w:rFonts w:ascii="Times New Roman" w:hAnsi="Times New Roman" w:cs="Times New Roman"/>
          <w:sz w:val="24"/>
          <w:szCs w:val="24"/>
        </w:rPr>
        <w:t xml:space="preserve">  средства производства; Рс </w:t>
      </w:r>
      <w:r w:rsidR="007561C8">
        <w:rPr>
          <w:rFonts w:ascii="Times New Roman" w:hAnsi="Times New Roman" w:cs="Times New Roman"/>
          <w:sz w:val="24"/>
          <w:szCs w:val="24"/>
        </w:rPr>
        <w:t>-</w:t>
      </w:r>
      <w:r>
        <w:rPr>
          <w:rFonts w:ascii="Times New Roman" w:hAnsi="Times New Roman" w:cs="Times New Roman"/>
          <w:sz w:val="24"/>
          <w:szCs w:val="24"/>
        </w:rPr>
        <w:t xml:space="preserve"> рабочая сила; Д' </w:t>
      </w:r>
      <w:r w:rsidR="007561C8">
        <w:rPr>
          <w:rFonts w:ascii="Times New Roman" w:hAnsi="Times New Roman" w:cs="Times New Roman"/>
          <w:sz w:val="24"/>
          <w:szCs w:val="24"/>
        </w:rPr>
        <w:t>-</w:t>
      </w:r>
      <w:r>
        <w:rPr>
          <w:rFonts w:ascii="Times New Roman" w:hAnsi="Times New Roman" w:cs="Times New Roman"/>
          <w:sz w:val="24"/>
          <w:szCs w:val="24"/>
        </w:rPr>
        <w:t xml:space="preserve">   деньги за реализацию готовой продукции с учетом   прибавочной стоимости.</w:t>
      </w:r>
    </w:p>
    <w:p w:rsidR="00594DB9" w:rsidRDefault="00594DB9" w:rsidP="00616F11">
      <w:pPr>
        <w:spacing w:after="0" w:line="240" w:lineRule="auto"/>
        <w:ind w:firstLine="567"/>
        <w:jc w:val="both"/>
        <w:rPr>
          <w:rFonts w:ascii="Times New Roman" w:hAnsi="Times New Roman" w:cs="Times New Roman"/>
          <w:sz w:val="24"/>
          <w:szCs w:val="24"/>
        </w:rPr>
      </w:pP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Таким образом, в процессе кругооборота оборотные средства последовательно проходят следующие стадии: 1) </w:t>
      </w:r>
      <w:r w:rsidRPr="00994335">
        <w:rPr>
          <w:rFonts w:ascii="Times New Roman" w:hAnsi="Times New Roman" w:cs="Times New Roman"/>
          <w:i/>
          <w:sz w:val="24"/>
          <w:szCs w:val="24"/>
          <w:u w:val="single"/>
        </w:rPr>
        <w:t>денежная</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на этой стадии денежные средства финансируются в необходимые предметы труда; </w:t>
      </w:r>
      <w:r w:rsidR="00B30FA2">
        <w:rPr>
          <w:rFonts w:ascii="Times New Roman" w:hAnsi="Times New Roman" w:cs="Times New Roman"/>
          <w:sz w:val="24"/>
          <w:szCs w:val="24"/>
        </w:rPr>
        <w:t>2</w:t>
      </w:r>
      <w:r>
        <w:rPr>
          <w:rFonts w:ascii="Times New Roman" w:hAnsi="Times New Roman" w:cs="Times New Roman"/>
          <w:sz w:val="24"/>
          <w:szCs w:val="24"/>
        </w:rPr>
        <w:t>)</w:t>
      </w:r>
      <w:r w:rsidR="002F3D41">
        <w:rPr>
          <w:rFonts w:ascii="Times New Roman" w:hAnsi="Times New Roman" w:cs="Times New Roman"/>
          <w:sz w:val="24"/>
          <w:szCs w:val="24"/>
        </w:rPr>
        <w:t xml:space="preserve"> </w:t>
      </w:r>
      <w:r w:rsidRPr="00994335">
        <w:rPr>
          <w:rFonts w:ascii="Times New Roman" w:hAnsi="Times New Roman" w:cs="Times New Roman"/>
          <w:i/>
          <w:sz w:val="24"/>
          <w:szCs w:val="24"/>
          <w:u w:val="single"/>
        </w:rPr>
        <w:t>производительная</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на этой стадии происходит качественное изменение предметов труда в готовую продукцию, т. е. осуществляется непосредственно процесс производства; 3) </w:t>
      </w:r>
      <w:r w:rsidRPr="00994335">
        <w:rPr>
          <w:rFonts w:ascii="Times New Roman" w:hAnsi="Times New Roman" w:cs="Times New Roman"/>
          <w:i/>
          <w:sz w:val="24"/>
          <w:szCs w:val="24"/>
          <w:u w:val="single"/>
        </w:rPr>
        <w:t>товарная</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стадия нахождения оборотных средств в предметах труда и готовой продукции.</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Первая и третья стадии кругооборота оборотных средств  промышленного предприятия относятся к сфере обращения, вторая </w:t>
      </w:r>
      <w:r w:rsidR="007561C8">
        <w:rPr>
          <w:rFonts w:ascii="Times New Roman" w:hAnsi="Times New Roman" w:cs="Times New Roman"/>
          <w:sz w:val="24"/>
          <w:szCs w:val="24"/>
        </w:rPr>
        <w:t>-</w:t>
      </w:r>
      <w:r>
        <w:rPr>
          <w:rFonts w:ascii="Times New Roman" w:hAnsi="Times New Roman" w:cs="Times New Roman"/>
          <w:sz w:val="24"/>
          <w:szCs w:val="24"/>
        </w:rPr>
        <w:t xml:space="preserve"> к сфере производства. Непрерывность процесса промышленного производства любого предприятия предусматривает наличие оборотных средств в каждой из трех стадий кругооборота. При этом достигается непрерывный и ритмичный процесс производства на предприятии.</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Различают показатели расхода материальных ресурсов и показатели уровня полезного использования материальных ресурсов.</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i/>
          <w:sz w:val="24"/>
          <w:szCs w:val="24"/>
        </w:rPr>
        <w:t>Расход материальных ресурсов</w:t>
      </w:r>
      <w:r>
        <w:rPr>
          <w:rFonts w:ascii="Times New Roman" w:hAnsi="Times New Roman" w:cs="Times New Roman"/>
          <w:sz w:val="24"/>
          <w:szCs w:val="24"/>
        </w:rPr>
        <w:t xml:space="preserve"> представляет собой их производственное потребление. Расход на производство охватывает все количество материальных ресурсов, затраченных непосредственно на выпуск продукции. Материальные ресурсы расходуются также на ремонтные нужды, обслуживание внутризаводского транспорта, обеспечение подсобного хозяйства, культурно-бытовые нужды. Потребление материальных ресурсов характеризуется общим и удельным их расходом.</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i/>
          <w:sz w:val="24"/>
          <w:szCs w:val="24"/>
        </w:rPr>
        <w:lastRenderedPageBreak/>
        <w:t>Общий расход материальных ресурсов</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это потребление отдельных видов или вместе взятых материальных ресурсов на выполнение всей производственной программы. Общий расход отдельных видов материальных ресурсов учитывается в натуральном и стоимостном выражении; суммарный расход различных видов материальных ресурсов </w:t>
      </w:r>
      <w:r w:rsidR="007561C8">
        <w:rPr>
          <w:rFonts w:ascii="Times New Roman" w:hAnsi="Times New Roman" w:cs="Times New Roman"/>
          <w:sz w:val="24"/>
          <w:szCs w:val="24"/>
        </w:rPr>
        <w:t>-</w:t>
      </w:r>
      <w:r>
        <w:rPr>
          <w:rFonts w:ascii="Times New Roman" w:hAnsi="Times New Roman" w:cs="Times New Roman"/>
          <w:sz w:val="24"/>
          <w:szCs w:val="24"/>
        </w:rPr>
        <w:t xml:space="preserve"> в стоимостном выражении.</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i/>
          <w:sz w:val="24"/>
          <w:szCs w:val="24"/>
        </w:rPr>
        <w:t xml:space="preserve">Материалоемкость </w:t>
      </w:r>
      <w:r>
        <w:rPr>
          <w:rFonts w:ascii="Times New Roman" w:hAnsi="Times New Roman" w:cs="Times New Roman"/>
          <w:sz w:val="24"/>
          <w:szCs w:val="24"/>
        </w:rPr>
        <w:t>(М) оценивает фактический расход материальных ресурсов на единицу продукции (или единицу потребительского свойства) в натуральном или стоимостном ее измерении. Этот показатель непосредственно взаимосвязан с показателями, характеризующими расход отдельных видов материальных ресурсов (металлоемкость, энергоемкость, топливоемкость), измеряемыми в натуральном, натурально-стоимостном и стоимостном выражении.</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Материалоемкость продукции может быть измерена различными показателями:</w:t>
      </w:r>
    </w:p>
    <w:p w:rsidR="00616F11" w:rsidRDefault="00616F11" w:rsidP="00174494">
      <w:pPr>
        <w:pStyle w:val="a5"/>
        <w:numPr>
          <w:ilvl w:val="0"/>
          <w:numId w:val="7"/>
        </w:numPr>
        <w:spacing w:after="0" w:line="240" w:lineRule="auto"/>
        <w:ind w:left="567" w:hanging="283"/>
        <w:jc w:val="both"/>
        <w:rPr>
          <w:rFonts w:ascii="Times New Roman" w:hAnsi="Times New Roman" w:cs="Times New Roman"/>
          <w:sz w:val="24"/>
          <w:szCs w:val="24"/>
        </w:rPr>
      </w:pPr>
      <w:r>
        <w:rPr>
          <w:rFonts w:ascii="Times New Roman" w:hAnsi="Times New Roman" w:cs="Times New Roman"/>
          <w:sz w:val="24"/>
          <w:szCs w:val="24"/>
        </w:rPr>
        <w:t>удельным расходом материальных ресурсов на физическую единицу произведенной продукции (удельная материалоемкость).</w:t>
      </w:r>
    </w:p>
    <w:p w:rsidR="00616F11" w:rsidRDefault="00616F11" w:rsidP="00174494">
      <w:pPr>
        <w:pStyle w:val="a5"/>
        <w:numPr>
          <w:ilvl w:val="0"/>
          <w:numId w:val="7"/>
        </w:numPr>
        <w:spacing w:after="0" w:line="240" w:lineRule="auto"/>
        <w:ind w:left="567" w:hanging="283"/>
        <w:jc w:val="both"/>
        <w:rPr>
          <w:rFonts w:ascii="Times New Roman" w:hAnsi="Times New Roman" w:cs="Times New Roman"/>
          <w:sz w:val="24"/>
          <w:szCs w:val="24"/>
        </w:rPr>
      </w:pPr>
      <w:r>
        <w:rPr>
          <w:rFonts w:ascii="Times New Roman" w:hAnsi="Times New Roman" w:cs="Times New Roman"/>
          <w:sz w:val="24"/>
          <w:szCs w:val="24"/>
        </w:rPr>
        <w:t>расходом нескольких видов материальных ресурсов в стоимостном выражении на физическую единицу производимой продукции (</w:t>
      </w:r>
      <w:r w:rsidR="00B4675F">
        <w:rPr>
          <w:rFonts w:ascii="Times New Roman" w:hAnsi="Times New Roman" w:cs="Times New Roman"/>
          <w:sz w:val="24"/>
          <w:szCs w:val="24"/>
        </w:rPr>
        <w:t>тенге</w:t>
      </w:r>
      <w:r>
        <w:rPr>
          <w:rFonts w:ascii="Times New Roman" w:hAnsi="Times New Roman" w:cs="Times New Roman"/>
          <w:sz w:val="24"/>
          <w:szCs w:val="24"/>
        </w:rPr>
        <w:t xml:space="preserve"> на 1 т, на 1 м3, 1 м2 и т.д.)</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Для разработки производственной программы и анализа работы предприятий, организаций в каждой отрасли промышленности применяются различные показатели уровня полезного использования материальных ресурсов, наиболее полно отражающие условия использования в производстве материальных ресурсов и охватывающие все стадии их производственного потребления.</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На предприятиях, осуществляющих первичную переработку сырья, применяются такие показатели;</w:t>
      </w:r>
    </w:p>
    <w:p w:rsidR="00616F11" w:rsidRPr="002C0F2A" w:rsidRDefault="00616F11" w:rsidP="00174494">
      <w:pPr>
        <w:pStyle w:val="a5"/>
        <w:numPr>
          <w:ilvl w:val="0"/>
          <w:numId w:val="29"/>
        </w:numPr>
        <w:spacing w:after="0" w:line="240" w:lineRule="auto"/>
        <w:jc w:val="both"/>
        <w:rPr>
          <w:rFonts w:ascii="Times New Roman" w:hAnsi="Times New Roman" w:cs="Times New Roman"/>
          <w:sz w:val="24"/>
          <w:szCs w:val="24"/>
        </w:rPr>
      </w:pPr>
      <w:r w:rsidRPr="002C0F2A">
        <w:rPr>
          <w:rFonts w:ascii="Times New Roman" w:hAnsi="Times New Roman" w:cs="Times New Roman"/>
          <w:sz w:val="24"/>
          <w:szCs w:val="24"/>
        </w:rPr>
        <w:t>содержание полезного вещества в исходном сырье (железа в руде, сахара в свекле и т.п.);</w:t>
      </w:r>
    </w:p>
    <w:p w:rsidR="00616F11" w:rsidRPr="002C0F2A" w:rsidRDefault="00616F11" w:rsidP="00174494">
      <w:pPr>
        <w:pStyle w:val="a5"/>
        <w:numPr>
          <w:ilvl w:val="0"/>
          <w:numId w:val="29"/>
        </w:numPr>
        <w:spacing w:after="0" w:line="240" w:lineRule="auto"/>
        <w:jc w:val="both"/>
        <w:rPr>
          <w:rFonts w:ascii="Times New Roman" w:hAnsi="Times New Roman" w:cs="Times New Roman"/>
          <w:sz w:val="24"/>
          <w:szCs w:val="24"/>
        </w:rPr>
      </w:pPr>
      <w:r w:rsidRPr="002C0F2A">
        <w:rPr>
          <w:rFonts w:ascii="Times New Roman" w:hAnsi="Times New Roman" w:cs="Times New Roman"/>
          <w:sz w:val="24"/>
          <w:szCs w:val="24"/>
        </w:rPr>
        <w:t>степень использования полезного вещества, содержащегося в исходном сырье, и процент потерь, возникающих в процессе переработки сырья;</w:t>
      </w:r>
    </w:p>
    <w:p w:rsidR="00616F11" w:rsidRPr="002C0F2A" w:rsidRDefault="00616F11" w:rsidP="00174494">
      <w:pPr>
        <w:pStyle w:val="a5"/>
        <w:numPr>
          <w:ilvl w:val="0"/>
          <w:numId w:val="29"/>
        </w:numPr>
        <w:spacing w:after="0" w:line="240" w:lineRule="auto"/>
        <w:jc w:val="both"/>
        <w:rPr>
          <w:rFonts w:ascii="Times New Roman" w:hAnsi="Times New Roman" w:cs="Times New Roman"/>
          <w:sz w:val="24"/>
          <w:szCs w:val="24"/>
        </w:rPr>
      </w:pPr>
      <w:r w:rsidRPr="002C0F2A">
        <w:rPr>
          <w:rFonts w:ascii="Times New Roman" w:hAnsi="Times New Roman" w:cs="Times New Roman"/>
          <w:sz w:val="24"/>
          <w:szCs w:val="24"/>
        </w:rPr>
        <w:t>конечный выход годной продукции, рассчитываемый делением объема годного продукта на объем исходного сырья и исчисляемый в процентах (результат следует умножить на 100).</w:t>
      </w:r>
    </w:p>
    <w:p w:rsidR="00616F11" w:rsidRDefault="00616F11" w:rsidP="00616F11">
      <w:pPr>
        <w:spacing w:after="0" w:line="240" w:lineRule="auto"/>
        <w:ind w:firstLine="567"/>
        <w:jc w:val="both"/>
        <w:rPr>
          <w:rFonts w:ascii="Times New Roman" w:hAnsi="Times New Roman" w:cs="Times New Roman"/>
          <w:sz w:val="24"/>
          <w:szCs w:val="24"/>
        </w:rPr>
      </w:pPr>
      <w:r w:rsidRPr="00994335">
        <w:rPr>
          <w:rFonts w:ascii="Times New Roman" w:hAnsi="Times New Roman" w:cs="Times New Roman"/>
          <w:i/>
          <w:sz w:val="24"/>
          <w:szCs w:val="24"/>
        </w:rPr>
        <w:t>Эффективность  использования  оборотных  средств</w:t>
      </w:r>
      <w:r>
        <w:rPr>
          <w:rFonts w:ascii="Times New Roman" w:hAnsi="Times New Roman" w:cs="Times New Roman"/>
          <w:b/>
          <w:sz w:val="24"/>
          <w:szCs w:val="24"/>
        </w:rPr>
        <w:t xml:space="preserve"> </w:t>
      </w:r>
      <w:r>
        <w:rPr>
          <w:rFonts w:ascii="Times New Roman" w:hAnsi="Times New Roman" w:cs="Times New Roman"/>
          <w:sz w:val="24"/>
          <w:szCs w:val="24"/>
        </w:rPr>
        <w:t xml:space="preserve">характеризуется  системой  экономических  показателей,  и, прежде  всего,  оборачиваемостью  оборотных  средств  и длительностью одного оборота.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Под  </w:t>
      </w:r>
      <w:r w:rsidRPr="00994335">
        <w:rPr>
          <w:rFonts w:ascii="Times New Roman" w:hAnsi="Times New Roman" w:cs="Times New Roman"/>
          <w:i/>
          <w:sz w:val="24"/>
          <w:szCs w:val="24"/>
        </w:rPr>
        <w:t>оборачиваемостью</w:t>
      </w:r>
      <w:r>
        <w:rPr>
          <w:rFonts w:ascii="Times New Roman" w:hAnsi="Times New Roman" w:cs="Times New Roman"/>
          <w:sz w:val="24"/>
          <w:szCs w:val="24"/>
        </w:rPr>
        <w:t xml:space="preserve">  оборотных  средств понимается  продолжительность  полного  кругооборота средств  с  момента  приобретения  оборотных  средств (покупки сырья, материалов и т.п.) до выхода и реализации готовой  продукции.  Кругооборот  оборотных  средств завершается зачислением выручки на счет предприятия.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Коэффициент  оборачиваемости  оборотных  средств (Коб)  показывает,  сколько  оборотов  совершили  оборотные средства  за  анализируемый  период (квартал,  полугодие, год) и определяется по формуле:</w:t>
      </w:r>
    </w:p>
    <w:p w:rsidR="00994335" w:rsidRDefault="00994335" w:rsidP="00616F11">
      <w:pPr>
        <w:spacing w:after="0" w:line="240" w:lineRule="auto"/>
        <w:ind w:firstLine="567"/>
        <w:jc w:val="both"/>
        <w:rPr>
          <w:rFonts w:ascii="Times New Roman" w:hAnsi="Times New Roman" w:cs="Times New Roman"/>
          <w:sz w:val="24"/>
          <w:szCs w:val="24"/>
        </w:rPr>
      </w:pPr>
    </w:p>
    <w:p w:rsidR="00616F11" w:rsidRDefault="00616F11" w:rsidP="002C0F2A">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628650" cy="36195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3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40891" cy="368998"/>
                    </a:xfrm>
                    <a:prstGeom prst="rect">
                      <a:avLst/>
                    </a:prstGeom>
                    <a:noFill/>
                    <a:ln>
                      <a:noFill/>
                    </a:ln>
                  </pic:spPr>
                </pic:pic>
              </a:graphicData>
            </a:graphic>
          </wp:inline>
        </w:drawing>
      </w:r>
      <w:r w:rsidR="00594DB9">
        <w:rPr>
          <w:rFonts w:ascii="Times New Roman" w:hAnsi="Times New Roman" w:cs="Times New Roman"/>
          <w:sz w:val="24"/>
          <w:szCs w:val="24"/>
        </w:rPr>
        <w:tab/>
      </w:r>
      <w:r w:rsidR="00594DB9">
        <w:rPr>
          <w:rFonts w:ascii="Times New Roman" w:hAnsi="Times New Roman" w:cs="Times New Roman"/>
          <w:sz w:val="24"/>
          <w:szCs w:val="24"/>
        </w:rPr>
        <w:tab/>
      </w:r>
      <w:r w:rsidR="00594DB9">
        <w:rPr>
          <w:rFonts w:ascii="Times New Roman" w:hAnsi="Times New Roman" w:cs="Times New Roman"/>
          <w:sz w:val="24"/>
          <w:szCs w:val="24"/>
        </w:rPr>
        <w:tab/>
      </w:r>
      <w:r w:rsidR="00594DB9">
        <w:rPr>
          <w:rFonts w:ascii="Times New Roman" w:hAnsi="Times New Roman" w:cs="Times New Roman"/>
          <w:sz w:val="24"/>
          <w:szCs w:val="24"/>
        </w:rPr>
        <w:tab/>
      </w:r>
      <w:r w:rsidR="00594DB9">
        <w:rPr>
          <w:rFonts w:ascii="Times New Roman" w:hAnsi="Times New Roman" w:cs="Times New Roman"/>
          <w:sz w:val="24"/>
          <w:szCs w:val="24"/>
        </w:rPr>
        <w:tab/>
      </w:r>
      <w:r w:rsidR="00594DB9">
        <w:rPr>
          <w:rFonts w:ascii="Times New Roman" w:hAnsi="Times New Roman" w:cs="Times New Roman"/>
          <w:sz w:val="24"/>
          <w:szCs w:val="24"/>
        </w:rPr>
        <w:tab/>
      </w:r>
      <w:r w:rsidR="00594DB9">
        <w:rPr>
          <w:rFonts w:ascii="Times New Roman" w:hAnsi="Times New Roman" w:cs="Times New Roman"/>
          <w:sz w:val="24"/>
          <w:szCs w:val="24"/>
        </w:rPr>
        <w:tab/>
      </w:r>
      <w:r w:rsidR="00B4675F">
        <w:rPr>
          <w:rFonts w:ascii="Times New Roman" w:hAnsi="Times New Roman" w:cs="Times New Roman"/>
          <w:sz w:val="24"/>
          <w:szCs w:val="24"/>
        </w:rPr>
        <w:tab/>
      </w:r>
      <w:r w:rsidR="00594DB9">
        <w:rPr>
          <w:rFonts w:ascii="Times New Roman" w:hAnsi="Times New Roman" w:cs="Times New Roman"/>
          <w:sz w:val="24"/>
          <w:szCs w:val="24"/>
        </w:rPr>
        <w:t>(</w:t>
      </w:r>
      <w:r w:rsidR="00B4675F">
        <w:rPr>
          <w:rFonts w:ascii="Times New Roman" w:hAnsi="Times New Roman" w:cs="Times New Roman"/>
          <w:sz w:val="24"/>
          <w:szCs w:val="24"/>
        </w:rPr>
        <w:t>3.2</w:t>
      </w:r>
      <w:r w:rsidR="00594DB9">
        <w:rPr>
          <w:rFonts w:ascii="Times New Roman" w:hAnsi="Times New Roman" w:cs="Times New Roman"/>
          <w:sz w:val="24"/>
          <w:szCs w:val="24"/>
        </w:rPr>
        <w:t>)</w:t>
      </w:r>
    </w:p>
    <w:p w:rsidR="00994335" w:rsidRDefault="00994335" w:rsidP="00616F11">
      <w:pPr>
        <w:spacing w:after="0" w:line="240" w:lineRule="auto"/>
        <w:ind w:firstLine="567"/>
        <w:jc w:val="both"/>
        <w:rPr>
          <w:rFonts w:ascii="Times New Roman" w:hAnsi="Times New Roman" w:cs="Times New Roman"/>
          <w:sz w:val="24"/>
          <w:szCs w:val="24"/>
        </w:rPr>
      </w:pP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где  Vр – объем реализации продукции за отчетный период; Оср –  средний  остаток  оборотных  средств  за  отчетный период.  </w:t>
      </w:r>
    </w:p>
    <w:p w:rsidR="00594DB9" w:rsidRDefault="00594DB9" w:rsidP="00616F11">
      <w:pPr>
        <w:spacing w:after="0" w:line="240" w:lineRule="auto"/>
        <w:ind w:firstLine="567"/>
        <w:jc w:val="both"/>
        <w:rPr>
          <w:rFonts w:ascii="Times New Roman" w:hAnsi="Times New Roman" w:cs="Times New Roman"/>
          <w:sz w:val="24"/>
          <w:szCs w:val="24"/>
        </w:rPr>
      </w:pP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Чем  выше,  коэффициент  оборачиваемости,  тем лучше используются оборотные средства. Оборачиваемость  оборотных  средств  на  различных предприятиях  неодинакова,  она  зависит  от  их  отраслевой принадлежности,  а  в  пределах  одной  отрасли –  от организации производства и сбыта продукции; размещения оборотных средств и других факторов.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Оборачиваемость  оборотных  средств  характеризуется рядом взаимосвязанных показателей: </w:t>
      </w:r>
    </w:p>
    <w:p w:rsidR="00616F11" w:rsidRPr="00594DB9" w:rsidRDefault="00616F11" w:rsidP="00174494">
      <w:pPr>
        <w:pStyle w:val="a5"/>
        <w:numPr>
          <w:ilvl w:val="0"/>
          <w:numId w:val="30"/>
        </w:numPr>
        <w:spacing w:after="0" w:line="240" w:lineRule="auto"/>
        <w:jc w:val="both"/>
        <w:rPr>
          <w:rFonts w:ascii="Times New Roman" w:hAnsi="Times New Roman" w:cs="Times New Roman"/>
          <w:sz w:val="24"/>
          <w:szCs w:val="24"/>
        </w:rPr>
      </w:pPr>
      <w:r w:rsidRPr="00594DB9">
        <w:rPr>
          <w:rFonts w:ascii="Times New Roman" w:hAnsi="Times New Roman" w:cs="Times New Roman"/>
          <w:sz w:val="24"/>
          <w:szCs w:val="24"/>
        </w:rPr>
        <w:t xml:space="preserve">длительностью одного оборота в днях; </w:t>
      </w:r>
    </w:p>
    <w:p w:rsidR="00616F11" w:rsidRPr="00594DB9" w:rsidRDefault="00616F11" w:rsidP="00174494">
      <w:pPr>
        <w:pStyle w:val="a5"/>
        <w:numPr>
          <w:ilvl w:val="0"/>
          <w:numId w:val="30"/>
        </w:numPr>
        <w:spacing w:after="0" w:line="240" w:lineRule="auto"/>
        <w:jc w:val="both"/>
        <w:rPr>
          <w:rFonts w:ascii="Times New Roman" w:hAnsi="Times New Roman" w:cs="Times New Roman"/>
          <w:sz w:val="24"/>
          <w:szCs w:val="24"/>
        </w:rPr>
      </w:pPr>
      <w:r w:rsidRPr="00594DB9">
        <w:rPr>
          <w:rFonts w:ascii="Times New Roman" w:hAnsi="Times New Roman" w:cs="Times New Roman"/>
          <w:sz w:val="24"/>
          <w:szCs w:val="24"/>
        </w:rPr>
        <w:t xml:space="preserve">коэффициентом загрузки средств в обороте.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Одним  из  основных  показателей  оборачиваемости является  </w:t>
      </w:r>
      <w:r w:rsidRPr="00594DB9">
        <w:rPr>
          <w:rFonts w:ascii="Times New Roman" w:hAnsi="Times New Roman" w:cs="Times New Roman"/>
          <w:i/>
          <w:sz w:val="24"/>
          <w:szCs w:val="24"/>
        </w:rPr>
        <w:t>продолжительность  одного  оборота</w:t>
      </w:r>
      <w:r>
        <w:rPr>
          <w:rFonts w:ascii="Times New Roman" w:hAnsi="Times New Roman" w:cs="Times New Roman"/>
          <w:b/>
          <w:sz w:val="24"/>
          <w:szCs w:val="24"/>
        </w:rPr>
        <w:t xml:space="preserve"> </w:t>
      </w:r>
      <w:r>
        <w:rPr>
          <w:rFonts w:ascii="Times New Roman" w:hAnsi="Times New Roman" w:cs="Times New Roman"/>
          <w:sz w:val="24"/>
          <w:szCs w:val="24"/>
        </w:rPr>
        <w:t xml:space="preserve"> в  днях (Д). Он показывает за какой срок к предприятию возвращаются его  оборотные  средства  в  виде  выручки  от  реализации продукции, и определяется по формуле:</w:t>
      </w:r>
    </w:p>
    <w:p w:rsidR="00994335" w:rsidRDefault="00994335" w:rsidP="00616F11">
      <w:pPr>
        <w:spacing w:after="0" w:line="240" w:lineRule="auto"/>
        <w:ind w:firstLine="567"/>
        <w:jc w:val="both"/>
        <w:rPr>
          <w:rFonts w:ascii="Times New Roman" w:hAnsi="Times New Roman" w:cs="Times New Roman"/>
          <w:sz w:val="24"/>
          <w:szCs w:val="24"/>
        </w:rPr>
      </w:pPr>
    </w:p>
    <w:p w:rsidR="00616F11" w:rsidRDefault="00616F11" w:rsidP="00994335">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047875" cy="454436"/>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072379" cy="459874"/>
                    </a:xfrm>
                    <a:prstGeom prst="rect">
                      <a:avLst/>
                    </a:prstGeom>
                    <a:noFill/>
                    <a:ln>
                      <a:noFill/>
                    </a:ln>
                  </pic:spPr>
                </pic:pic>
              </a:graphicData>
            </a:graphic>
          </wp:inline>
        </w:drawing>
      </w:r>
      <w:r w:rsidR="00594DB9">
        <w:rPr>
          <w:rFonts w:ascii="Times New Roman" w:hAnsi="Times New Roman" w:cs="Times New Roman"/>
          <w:sz w:val="24"/>
          <w:szCs w:val="24"/>
        </w:rPr>
        <w:tab/>
      </w:r>
      <w:r w:rsidR="00594DB9">
        <w:rPr>
          <w:rFonts w:ascii="Times New Roman" w:hAnsi="Times New Roman" w:cs="Times New Roman"/>
          <w:sz w:val="24"/>
          <w:szCs w:val="24"/>
        </w:rPr>
        <w:tab/>
      </w:r>
      <w:r w:rsidR="00594DB9">
        <w:rPr>
          <w:rFonts w:ascii="Times New Roman" w:hAnsi="Times New Roman" w:cs="Times New Roman"/>
          <w:sz w:val="24"/>
          <w:szCs w:val="24"/>
        </w:rPr>
        <w:tab/>
      </w:r>
      <w:r w:rsidR="00594DB9">
        <w:rPr>
          <w:rFonts w:ascii="Times New Roman" w:hAnsi="Times New Roman" w:cs="Times New Roman"/>
          <w:sz w:val="24"/>
          <w:szCs w:val="24"/>
        </w:rPr>
        <w:tab/>
      </w:r>
      <w:r w:rsidR="00594DB9">
        <w:rPr>
          <w:rFonts w:ascii="Times New Roman" w:hAnsi="Times New Roman" w:cs="Times New Roman"/>
          <w:sz w:val="24"/>
          <w:szCs w:val="24"/>
        </w:rPr>
        <w:tab/>
        <w:t>(</w:t>
      </w:r>
      <w:r w:rsidR="00B4675F">
        <w:rPr>
          <w:rFonts w:ascii="Times New Roman" w:hAnsi="Times New Roman" w:cs="Times New Roman"/>
          <w:sz w:val="24"/>
          <w:szCs w:val="24"/>
        </w:rPr>
        <w:t>3.3</w:t>
      </w:r>
      <w:r w:rsidR="00594DB9">
        <w:rPr>
          <w:rFonts w:ascii="Times New Roman" w:hAnsi="Times New Roman" w:cs="Times New Roman"/>
          <w:sz w:val="24"/>
          <w:szCs w:val="24"/>
        </w:rPr>
        <w:t>)</w:t>
      </w:r>
    </w:p>
    <w:p w:rsidR="00994335" w:rsidRDefault="00994335" w:rsidP="00616F11">
      <w:pPr>
        <w:spacing w:after="0" w:line="240" w:lineRule="auto"/>
        <w:ind w:firstLine="567"/>
        <w:jc w:val="both"/>
        <w:rPr>
          <w:rFonts w:ascii="Times New Roman" w:hAnsi="Times New Roman" w:cs="Times New Roman"/>
          <w:sz w:val="24"/>
          <w:szCs w:val="24"/>
        </w:rPr>
      </w:pP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где Т – число дней в отчетном периоде; Оср–  средний  остаток  оборотных  средств  за  отчетный период;  Vр – объем реализации продукции за отчетный период.  </w:t>
      </w:r>
    </w:p>
    <w:p w:rsidR="00594DB9" w:rsidRDefault="00594DB9" w:rsidP="00616F11">
      <w:pPr>
        <w:spacing w:after="0" w:line="240" w:lineRule="auto"/>
        <w:ind w:firstLine="567"/>
        <w:jc w:val="both"/>
        <w:rPr>
          <w:rFonts w:ascii="Times New Roman" w:hAnsi="Times New Roman" w:cs="Times New Roman"/>
          <w:sz w:val="24"/>
          <w:szCs w:val="24"/>
        </w:rPr>
      </w:pP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Уменьшение  длительности  одного  оборота свидетельствует   об  улучшении  использования  оборотных средств.</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Ускорение  оборачиваемости  оборотных  средств способствует  их  абсолютному  и  относительному высвобождению  из  оборота.  Под  </w:t>
      </w:r>
      <w:r w:rsidRPr="00594DB9">
        <w:rPr>
          <w:rFonts w:ascii="Times New Roman" w:hAnsi="Times New Roman" w:cs="Times New Roman"/>
          <w:i/>
          <w:sz w:val="24"/>
          <w:szCs w:val="24"/>
        </w:rPr>
        <w:t>абсолютным высвобождением</w:t>
      </w:r>
      <w:r>
        <w:rPr>
          <w:rFonts w:ascii="Times New Roman" w:hAnsi="Times New Roman" w:cs="Times New Roman"/>
          <w:sz w:val="24"/>
          <w:szCs w:val="24"/>
        </w:rPr>
        <w:t xml:space="preserve">  понимается  снижение  суммы  оборотных средств  в  текущем  году  по  сравнению  с  предшествующим годом  при  увеличении  объемов  реализации  продукции. Абсолютное  высвобождение  отражает  прямое  уменьшение потребности в оборотных средствах.   </w:t>
      </w:r>
    </w:p>
    <w:p w:rsidR="00616F11" w:rsidRDefault="00616F11" w:rsidP="00616F11">
      <w:pPr>
        <w:spacing w:after="0" w:line="240" w:lineRule="auto"/>
        <w:ind w:firstLine="567"/>
        <w:jc w:val="both"/>
        <w:rPr>
          <w:rFonts w:ascii="Times New Roman" w:hAnsi="Times New Roman" w:cs="Times New Roman"/>
          <w:sz w:val="24"/>
          <w:szCs w:val="24"/>
        </w:rPr>
      </w:pPr>
      <w:r w:rsidRPr="00594DB9">
        <w:rPr>
          <w:rFonts w:ascii="Times New Roman" w:hAnsi="Times New Roman" w:cs="Times New Roman"/>
          <w:i/>
          <w:sz w:val="24"/>
          <w:szCs w:val="24"/>
        </w:rPr>
        <w:t>Относительное  высвобождение</w:t>
      </w:r>
      <w:r>
        <w:rPr>
          <w:rFonts w:ascii="Times New Roman" w:hAnsi="Times New Roman" w:cs="Times New Roman"/>
          <w:sz w:val="24"/>
          <w:szCs w:val="24"/>
        </w:rPr>
        <w:t xml:space="preserve">  имеет  место,  когда темпы  роста  объемов  продаж  опережают  темпы  роста оборотных  средств.  В  этом  случае  меньшим  объемом оборотных  средств  обеспечивается  больший  размер реализации.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Показателем  эффективного  использования  оборотных средств  является  также  </w:t>
      </w:r>
      <w:r w:rsidRPr="00594DB9">
        <w:rPr>
          <w:rFonts w:ascii="Times New Roman" w:hAnsi="Times New Roman" w:cs="Times New Roman"/>
          <w:i/>
          <w:sz w:val="24"/>
          <w:szCs w:val="24"/>
        </w:rPr>
        <w:t>коэффициент  загрузки</w:t>
      </w:r>
      <w:r>
        <w:rPr>
          <w:rFonts w:ascii="Times New Roman" w:hAnsi="Times New Roman" w:cs="Times New Roman"/>
          <w:sz w:val="24"/>
          <w:szCs w:val="24"/>
        </w:rPr>
        <w:t xml:space="preserve">  средств  в обороте.  Он  характеризует  сумму  оборотных  средств, затраченных  на 1  тенге  реализованной  продукции:  </w:t>
      </w:r>
    </w:p>
    <w:p w:rsidR="00594DB9" w:rsidRDefault="00594DB9" w:rsidP="00616F11">
      <w:pPr>
        <w:spacing w:after="0" w:line="240" w:lineRule="auto"/>
        <w:ind w:firstLine="567"/>
        <w:jc w:val="both"/>
        <w:rPr>
          <w:rFonts w:ascii="Times New Roman" w:hAnsi="Times New Roman" w:cs="Times New Roman"/>
          <w:sz w:val="24"/>
          <w:szCs w:val="24"/>
        </w:rPr>
      </w:pPr>
    </w:p>
    <w:p w:rsidR="00616F11" w:rsidRDefault="00616F11" w:rsidP="00594DB9">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990600" cy="36576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90600" cy="365760"/>
                    </a:xfrm>
                    <a:prstGeom prst="rect">
                      <a:avLst/>
                    </a:prstGeom>
                    <a:noFill/>
                    <a:ln>
                      <a:noFill/>
                    </a:ln>
                  </pic:spPr>
                </pic:pic>
              </a:graphicData>
            </a:graphic>
          </wp:inline>
        </w:drawing>
      </w:r>
      <w:r w:rsidR="00594DB9">
        <w:rPr>
          <w:rFonts w:ascii="Times New Roman" w:hAnsi="Times New Roman" w:cs="Times New Roman"/>
          <w:sz w:val="24"/>
          <w:szCs w:val="24"/>
        </w:rPr>
        <w:tab/>
      </w:r>
      <w:r w:rsidR="00594DB9">
        <w:rPr>
          <w:rFonts w:ascii="Times New Roman" w:hAnsi="Times New Roman" w:cs="Times New Roman"/>
          <w:sz w:val="24"/>
          <w:szCs w:val="24"/>
        </w:rPr>
        <w:tab/>
      </w:r>
      <w:r w:rsidR="00594DB9">
        <w:rPr>
          <w:rFonts w:ascii="Times New Roman" w:hAnsi="Times New Roman" w:cs="Times New Roman"/>
          <w:sz w:val="24"/>
          <w:szCs w:val="24"/>
        </w:rPr>
        <w:tab/>
      </w:r>
      <w:r w:rsidR="00594DB9">
        <w:rPr>
          <w:rFonts w:ascii="Times New Roman" w:hAnsi="Times New Roman" w:cs="Times New Roman"/>
          <w:sz w:val="24"/>
          <w:szCs w:val="24"/>
        </w:rPr>
        <w:tab/>
      </w:r>
      <w:r w:rsidR="00594DB9">
        <w:rPr>
          <w:rFonts w:ascii="Times New Roman" w:hAnsi="Times New Roman" w:cs="Times New Roman"/>
          <w:sz w:val="24"/>
          <w:szCs w:val="24"/>
        </w:rPr>
        <w:tab/>
      </w:r>
      <w:r w:rsidR="00594DB9">
        <w:rPr>
          <w:rFonts w:ascii="Times New Roman" w:hAnsi="Times New Roman" w:cs="Times New Roman"/>
          <w:sz w:val="24"/>
          <w:szCs w:val="24"/>
        </w:rPr>
        <w:tab/>
      </w:r>
      <w:r w:rsidR="00594DB9">
        <w:rPr>
          <w:rFonts w:ascii="Times New Roman" w:hAnsi="Times New Roman" w:cs="Times New Roman"/>
          <w:sz w:val="24"/>
          <w:szCs w:val="24"/>
        </w:rPr>
        <w:tab/>
      </w:r>
      <w:r w:rsidR="00594DB9">
        <w:rPr>
          <w:rFonts w:ascii="Times New Roman" w:hAnsi="Times New Roman" w:cs="Times New Roman"/>
          <w:sz w:val="24"/>
          <w:szCs w:val="24"/>
        </w:rPr>
        <w:tab/>
        <w:t>(</w:t>
      </w:r>
      <w:r w:rsidR="00B4675F">
        <w:rPr>
          <w:rFonts w:ascii="Times New Roman" w:hAnsi="Times New Roman" w:cs="Times New Roman"/>
          <w:sz w:val="24"/>
          <w:szCs w:val="24"/>
        </w:rPr>
        <w:t>3.4</w:t>
      </w:r>
      <w:r w:rsidR="00594DB9">
        <w:rPr>
          <w:rFonts w:ascii="Times New Roman" w:hAnsi="Times New Roman" w:cs="Times New Roman"/>
          <w:sz w:val="24"/>
          <w:szCs w:val="24"/>
        </w:rPr>
        <w:t>)</w:t>
      </w:r>
    </w:p>
    <w:p w:rsidR="00594DB9" w:rsidRDefault="00594DB9" w:rsidP="00594DB9">
      <w:pPr>
        <w:spacing w:after="0" w:line="240" w:lineRule="auto"/>
        <w:jc w:val="both"/>
        <w:rPr>
          <w:rFonts w:ascii="Times New Roman" w:hAnsi="Times New Roman" w:cs="Times New Roman"/>
          <w:sz w:val="24"/>
          <w:szCs w:val="24"/>
        </w:rPr>
      </w:pP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Кроме  указанных  показателей  также  может  быть использован  показатель  </w:t>
      </w:r>
      <w:r w:rsidRPr="00594DB9">
        <w:rPr>
          <w:rFonts w:ascii="Times New Roman" w:hAnsi="Times New Roman" w:cs="Times New Roman"/>
          <w:i/>
          <w:sz w:val="24"/>
          <w:szCs w:val="24"/>
        </w:rPr>
        <w:t>отдачи  оборотных  средств</w:t>
      </w:r>
      <w:r>
        <w:rPr>
          <w:rFonts w:ascii="Times New Roman" w:hAnsi="Times New Roman" w:cs="Times New Roman"/>
          <w:sz w:val="24"/>
          <w:szCs w:val="24"/>
        </w:rPr>
        <w:t xml:space="preserve">, который определяется отношением прибыли от реализации продукции предприятия к остаткам оборотных средств.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Показатели  оборачиваемости  оборотных  средств могут  рассчитываться  по  всем  оборотным  средствам, участвующим в обороте, и по отдельным элементам.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Критерием  оценки  эффективности  управления оборотными  средствами  служит  </w:t>
      </w:r>
      <w:r w:rsidRPr="00594DB9">
        <w:rPr>
          <w:rFonts w:ascii="Times New Roman" w:hAnsi="Times New Roman" w:cs="Times New Roman"/>
          <w:i/>
          <w:sz w:val="24"/>
          <w:szCs w:val="24"/>
        </w:rPr>
        <w:t>фактор  времени</w:t>
      </w:r>
      <w:r>
        <w:rPr>
          <w:rFonts w:ascii="Times New Roman" w:hAnsi="Times New Roman" w:cs="Times New Roman"/>
          <w:sz w:val="24"/>
          <w:szCs w:val="24"/>
        </w:rPr>
        <w:t xml:space="preserve">:  чем больше  оборотные  средства  пребывают  в  одной  и  той  же форме (денежной  или  товарной),  тем,  при  прочих  равных условиях,  ниже  эффективность  их  использования,  и наоборот.  Оборачиваемость  оборотных  средств характеризует интенсивность их использования. </w:t>
      </w:r>
    </w:p>
    <w:p w:rsidR="00616F11" w:rsidRDefault="00616F11" w:rsidP="00616F11">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Таким  образом,  оборачиваемость  оборотных  средств на предприятии зависит от следующих факторов: длительности производственного цикла; качества  выпускаемой  продукции  и  ее конкурентоспособности; эффективности управления оборотными средствами на предприятии с целью их минимизации;  решения  проблемы  снижения  материалоемкости продукции; способа снабжения и сбыта продукции; структуры оборотных средств и др. </w:t>
      </w:r>
    </w:p>
    <w:p w:rsidR="00616F11" w:rsidRDefault="00616F11" w:rsidP="00616F11">
      <w:pPr>
        <w:spacing w:after="0" w:line="240" w:lineRule="auto"/>
        <w:jc w:val="center"/>
        <w:rPr>
          <w:rFonts w:ascii="Times New Roman" w:hAnsi="Times New Roman" w:cs="Times New Roman"/>
          <w:b/>
          <w:sz w:val="24"/>
          <w:szCs w:val="24"/>
        </w:rPr>
      </w:pPr>
    </w:p>
    <w:p w:rsidR="00C14F34" w:rsidRDefault="00C14F34" w:rsidP="00594DB9">
      <w:pPr>
        <w:pStyle w:val="a5"/>
        <w:spacing w:after="0" w:line="240" w:lineRule="auto"/>
        <w:ind w:left="0" w:firstLine="567"/>
        <w:jc w:val="both"/>
        <w:rPr>
          <w:rFonts w:ascii="Times New Roman" w:hAnsi="Times New Roman" w:cs="Times New Roman"/>
          <w:b/>
          <w:sz w:val="24"/>
          <w:szCs w:val="24"/>
        </w:rPr>
      </w:pPr>
    </w:p>
    <w:p w:rsidR="00C14F34" w:rsidRDefault="00C14F34" w:rsidP="00594DB9">
      <w:pPr>
        <w:pStyle w:val="a5"/>
        <w:spacing w:after="0" w:line="240" w:lineRule="auto"/>
        <w:ind w:left="0" w:firstLine="567"/>
        <w:jc w:val="both"/>
        <w:rPr>
          <w:rFonts w:ascii="Times New Roman" w:hAnsi="Times New Roman" w:cs="Times New Roman"/>
          <w:b/>
          <w:sz w:val="24"/>
          <w:szCs w:val="24"/>
        </w:rPr>
      </w:pPr>
    </w:p>
    <w:p w:rsidR="000C1293" w:rsidRPr="00594DB9" w:rsidRDefault="00594DB9" w:rsidP="00594DB9">
      <w:pPr>
        <w:pStyle w:val="a5"/>
        <w:spacing w:after="0" w:line="240" w:lineRule="auto"/>
        <w:ind w:left="0" w:firstLine="567"/>
        <w:jc w:val="both"/>
        <w:rPr>
          <w:rFonts w:ascii="Times New Roman" w:hAnsi="Times New Roman" w:cs="Times New Roman"/>
          <w:b/>
          <w:sz w:val="24"/>
          <w:szCs w:val="24"/>
        </w:rPr>
      </w:pPr>
      <w:r w:rsidRPr="00594DB9">
        <w:rPr>
          <w:rFonts w:ascii="Times New Roman" w:hAnsi="Times New Roman" w:cs="Times New Roman"/>
          <w:b/>
          <w:sz w:val="24"/>
          <w:szCs w:val="24"/>
        </w:rPr>
        <w:lastRenderedPageBreak/>
        <w:t xml:space="preserve">3.3 </w:t>
      </w:r>
      <w:r w:rsidR="000C1293" w:rsidRPr="00594DB9">
        <w:rPr>
          <w:rFonts w:ascii="Times New Roman" w:hAnsi="Times New Roman" w:cs="Times New Roman"/>
          <w:b/>
          <w:sz w:val="24"/>
          <w:szCs w:val="24"/>
        </w:rPr>
        <w:t xml:space="preserve">  Определение потребности в оборотных средствах</w:t>
      </w:r>
    </w:p>
    <w:p w:rsidR="000C1293" w:rsidRPr="000C1293" w:rsidRDefault="000C1293" w:rsidP="000C1293">
      <w:pPr>
        <w:spacing w:after="0" w:line="240" w:lineRule="auto"/>
        <w:jc w:val="both"/>
        <w:rPr>
          <w:rFonts w:ascii="Times New Roman" w:hAnsi="Times New Roman" w:cs="Times New Roman"/>
          <w:sz w:val="24"/>
          <w:szCs w:val="24"/>
        </w:rPr>
      </w:pP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Определение потребности в оборотных средствах происходит на основе их нормирования.</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 принципам организации оборотные средства классифицируются на нормируемые и ненормируемые. </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Под </w:t>
      </w:r>
      <w:r w:rsidRPr="00594DB9">
        <w:rPr>
          <w:rFonts w:ascii="Times New Roman" w:hAnsi="Times New Roman" w:cs="Times New Roman"/>
          <w:i/>
          <w:sz w:val="24"/>
          <w:szCs w:val="24"/>
        </w:rPr>
        <w:t>нормированием оборотных средств</w:t>
      </w:r>
      <w:r>
        <w:rPr>
          <w:rFonts w:ascii="Times New Roman" w:hAnsi="Times New Roman" w:cs="Times New Roman"/>
          <w:sz w:val="24"/>
          <w:szCs w:val="24"/>
        </w:rPr>
        <w:t xml:space="preserve"> понимается процесс  определения  минимальной,  но  достаточной (для нормального  протекания  производственного  процесса) величины  оборотных  средств  на  предприятии,  т.е.  это установление экономически обоснованных (плановых) норм запаса и нормативов по элементам оборотных средств. Нормирование оборотных средств обеспечивает непрерывность процесса производства и способствует эффективному использованию ресурсов промышленного предприятия.</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К  </w:t>
      </w:r>
      <w:r>
        <w:rPr>
          <w:rFonts w:ascii="Times New Roman" w:hAnsi="Times New Roman" w:cs="Times New Roman"/>
          <w:i/>
          <w:sz w:val="24"/>
          <w:szCs w:val="24"/>
        </w:rPr>
        <w:t>нормируемым</w:t>
      </w:r>
      <w:r>
        <w:rPr>
          <w:rFonts w:ascii="Times New Roman" w:hAnsi="Times New Roman" w:cs="Times New Roman"/>
          <w:sz w:val="24"/>
          <w:szCs w:val="24"/>
        </w:rPr>
        <w:t xml:space="preserve"> оборотным средствам относятся: производственные запасы, незавершенное производство, расходы будущих периодов, готовая продукция. Они включают все оборотные средства, находящиеся в сфере производства. В сфере обращения нормируется только та часть оборотных средств, которая овеществлена в готовой продукции.</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К </w:t>
      </w:r>
      <w:r>
        <w:rPr>
          <w:rFonts w:ascii="Times New Roman" w:hAnsi="Times New Roman" w:cs="Times New Roman"/>
          <w:i/>
          <w:sz w:val="24"/>
          <w:szCs w:val="24"/>
        </w:rPr>
        <w:t>ненормируемым</w:t>
      </w:r>
      <w:r>
        <w:rPr>
          <w:rFonts w:ascii="Times New Roman" w:hAnsi="Times New Roman" w:cs="Times New Roman"/>
          <w:sz w:val="24"/>
          <w:szCs w:val="24"/>
        </w:rPr>
        <w:t xml:space="preserve"> оборотным средствам относятся: отгруженная продукция, денежные средства на расчетном счете и средства в расчетах, дебиторская задолженность.</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Величина нормируемых оборотных средств должна всегда удовлетворять реальной потребности производства. При занижении норматива предприятие не сможет обеспечить производство необходимыми запасами, своевременно расплатиться с поставщиками, рабочими, служащими и т.п. При завышении норматива образуются значительные сверхнормативные запасы, происходит замораживание средств, что ведет к потерям. Кроме того, завышенный норматив способствует сокращению уровня рентабельности, увеличению размера выплаты за увеличение стоимости имущества предприятия.</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Нормирование оборотных средств осуществляется путем определения норматива оборотных средств. </w:t>
      </w:r>
      <w:r w:rsidRPr="00594DB9">
        <w:rPr>
          <w:rFonts w:ascii="Times New Roman" w:hAnsi="Times New Roman" w:cs="Times New Roman"/>
          <w:i/>
          <w:sz w:val="24"/>
          <w:szCs w:val="24"/>
        </w:rPr>
        <w:t>Норматив оборотных средств</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минимальная плановая сумма денежных средств, постоянно необходимая предприятию для организации производственной деятельности. </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Общий  норматив  оборотных  средств (Нобщ)  состоит из суммы частных нормативов:  </w:t>
      </w:r>
    </w:p>
    <w:p w:rsidR="00594DB9" w:rsidRDefault="00594DB9" w:rsidP="000C1293">
      <w:pPr>
        <w:spacing w:after="0" w:line="240" w:lineRule="auto"/>
        <w:ind w:firstLine="567"/>
        <w:jc w:val="both"/>
        <w:rPr>
          <w:rFonts w:ascii="Times New Roman" w:hAnsi="Times New Roman" w:cs="Times New Roman"/>
          <w:sz w:val="24"/>
          <w:szCs w:val="24"/>
        </w:rPr>
      </w:pPr>
    </w:p>
    <w:p w:rsidR="000C1293" w:rsidRDefault="000C1293" w:rsidP="00594DB9">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365771" cy="257733"/>
            <wp:effectExtent l="1905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94624" cy="260876"/>
                    </a:xfrm>
                    <a:prstGeom prst="rect">
                      <a:avLst/>
                    </a:prstGeom>
                    <a:noFill/>
                    <a:ln>
                      <a:noFill/>
                    </a:ln>
                  </pic:spPr>
                </pic:pic>
              </a:graphicData>
            </a:graphic>
          </wp:inline>
        </w:drawing>
      </w:r>
      <w:r w:rsidR="00594DB9">
        <w:rPr>
          <w:rFonts w:ascii="Times New Roman" w:hAnsi="Times New Roman" w:cs="Times New Roman"/>
          <w:sz w:val="24"/>
          <w:szCs w:val="24"/>
        </w:rPr>
        <w:tab/>
      </w:r>
      <w:r w:rsidR="00594DB9">
        <w:rPr>
          <w:rFonts w:ascii="Times New Roman" w:hAnsi="Times New Roman" w:cs="Times New Roman"/>
          <w:sz w:val="24"/>
          <w:szCs w:val="24"/>
        </w:rPr>
        <w:tab/>
      </w:r>
      <w:r w:rsidR="00594DB9">
        <w:rPr>
          <w:rFonts w:ascii="Times New Roman" w:hAnsi="Times New Roman" w:cs="Times New Roman"/>
          <w:sz w:val="24"/>
          <w:szCs w:val="24"/>
        </w:rPr>
        <w:tab/>
      </w:r>
      <w:r w:rsidR="000011A8">
        <w:rPr>
          <w:rFonts w:ascii="Times New Roman" w:hAnsi="Times New Roman" w:cs="Times New Roman"/>
          <w:sz w:val="24"/>
          <w:szCs w:val="24"/>
        </w:rPr>
        <w:tab/>
      </w:r>
      <w:r w:rsidR="00594DB9">
        <w:rPr>
          <w:rFonts w:ascii="Times New Roman" w:hAnsi="Times New Roman" w:cs="Times New Roman"/>
          <w:sz w:val="24"/>
          <w:szCs w:val="24"/>
        </w:rPr>
        <w:t>(</w:t>
      </w:r>
      <w:r w:rsidR="000011A8">
        <w:rPr>
          <w:rFonts w:ascii="Times New Roman" w:hAnsi="Times New Roman" w:cs="Times New Roman"/>
          <w:sz w:val="24"/>
          <w:szCs w:val="24"/>
        </w:rPr>
        <w:t>3.5</w:t>
      </w:r>
      <w:r w:rsidR="00594DB9">
        <w:rPr>
          <w:rFonts w:ascii="Times New Roman" w:hAnsi="Times New Roman" w:cs="Times New Roman"/>
          <w:sz w:val="24"/>
          <w:szCs w:val="24"/>
        </w:rPr>
        <w:t>)</w:t>
      </w:r>
    </w:p>
    <w:p w:rsidR="00594DB9" w:rsidRDefault="00594DB9" w:rsidP="00594DB9">
      <w:pPr>
        <w:spacing w:after="0" w:line="240" w:lineRule="auto"/>
        <w:ind w:firstLine="567"/>
        <w:jc w:val="both"/>
        <w:rPr>
          <w:rFonts w:ascii="Times New Roman" w:hAnsi="Times New Roman" w:cs="Times New Roman"/>
          <w:sz w:val="24"/>
          <w:szCs w:val="24"/>
        </w:rPr>
      </w:pP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где Нп.з – норматив производственных запасов; Нн.п – норматив незавершенного производства; Нг.п – норматив готовой продукции; Нб.р – норматив будущих расходов.   </w:t>
      </w:r>
    </w:p>
    <w:p w:rsidR="00594DB9" w:rsidRDefault="00594DB9" w:rsidP="000C1293">
      <w:pPr>
        <w:spacing w:after="0" w:line="240" w:lineRule="auto"/>
        <w:ind w:firstLine="567"/>
        <w:jc w:val="both"/>
        <w:rPr>
          <w:rFonts w:ascii="Times New Roman" w:hAnsi="Times New Roman" w:cs="Times New Roman"/>
          <w:i/>
          <w:sz w:val="24"/>
          <w:szCs w:val="24"/>
          <w:u w:val="single"/>
        </w:rPr>
      </w:pP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i/>
          <w:sz w:val="24"/>
          <w:szCs w:val="24"/>
          <w:u w:val="single"/>
        </w:rPr>
        <w:t>Норматив  производственных  запасов.</w:t>
      </w:r>
      <w:r>
        <w:rPr>
          <w:rFonts w:ascii="Times New Roman" w:hAnsi="Times New Roman" w:cs="Times New Roman"/>
          <w:sz w:val="24"/>
          <w:szCs w:val="24"/>
        </w:rPr>
        <w:t xml:space="preserve">   Норматив производственных  запасов  по  каждому  виду  или однородной  группе  материалов  учитывает  время пребывания  в  подготовительном,  текущем  и  страховом запасах и может быть определен по формуле: </w:t>
      </w:r>
    </w:p>
    <w:p w:rsidR="00594DB9" w:rsidRDefault="00594DB9" w:rsidP="000C1293">
      <w:pPr>
        <w:spacing w:after="0" w:line="240" w:lineRule="auto"/>
        <w:ind w:firstLine="567"/>
        <w:jc w:val="both"/>
        <w:rPr>
          <w:rFonts w:ascii="Times New Roman" w:hAnsi="Times New Roman" w:cs="Times New Roman"/>
          <w:sz w:val="24"/>
          <w:szCs w:val="24"/>
        </w:rPr>
      </w:pPr>
    </w:p>
    <w:p w:rsidR="000C1293" w:rsidRDefault="000C1293" w:rsidP="00594DB9">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219325" cy="257873"/>
            <wp:effectExtent l="19050" t="0" r="9525"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27784" cy="270475"/>
                    </a:xfrm>
                    <a:prstGeom prst="rect">
                      <a:avLst/>
                    </a:prstGeom>
                    <a:noFill/>
                    <a:ln>
                      <a:noFill/>
                    </a:ln>
                  </pic:spPr>
                </pic:pic>
              </a:graphicData>
            </a:graphic>
          </wp:inline>
        </w:drawing>
      </w:r>
      <w:r w:rsidR="00594DB9">
        <w:rPr>
          <w:rFonts w:ascii="Times New Roman" w:hAnsi="Times New Roman" w:cs="Times New Roman"/>
          <w:sz w:val="24"/>
          <w:szCs w:val="24"/>
        </w:rPr>
        <w:tab/>
      </w:r>
      <w:r w:rsidR="00594DB9">
        <w:rPr>
          <w:rFonts w:ascii="Times New Roman" w:hAnsi="Times New Roman" w:cs="Times New Roman"/>
          <w:sz w:val="24"/>
          <w:szCs w:val="24"/>
        </w:rPr>
        <w:tab/>
      </w:r>
      <w:r w:rsidR="00594DB9">
        <w:rPr>
          <w:rFonts w:ascii="Times New Roman" w:hAnsi="Times New Roman" w:cs="Times New Roman"/>
          <w:sz w:val="24"/>
          <w:szCs w:val="24"/>
        </w:rPr>
        <w:tab/>
      </w:r>
      <w:r w:rsidR="000011A8">
        <w:rPr>
          <w:rFonts w:ascii="Times New Roman" w:hAnsi="Times New Roman" w:cs="Times New Roman"/>
          <w:sz w:val="24"/>
          <w:szCs w:val="24"/>
        </w:rPr>
        <w:tab/>
      </w:r>
      <w:r w:rsidR="000011A8">
        <w:rPr>
          <w:rFonts w:ascii="Times New Roman" w:hAnsi="Times New Roman" w:cs="Times New Roman"/>
          <w:sz w:val="24"/>
          <w:szCs w:val="24"/>
        </w:rPr>
        <w:tab/>
      </w:r>
      <w:r w:rsidR="00594DB9">
        <w:rPr>
          <w:rFonts w:ascii="Times New Roman" w:hAnsi="Times New Roman" w:cs="Times New Roman"/>
          <w:sz w:val="24"/>
          <w:szCs w:val="24"/>
        </w:rPr>
        <w:t>(</w:t>
      </w:r>
      <w:r w:rsidR="000011A8">
        <w:rPr>
          <w:rFonts w:ascii="Times New Roman" w:hAnsi="Times New Roman" w:cs="Times New Roman"/>
          <w:sz w:val="24"/>
          <w:szCs w:val="24"/>
        </w:rPr>
        <w:t>3.6</w:t>
      </w:r>
      <w:r w:rsidR="00594DB9">
        <w:rPr>
          <w:rFonts w:ascii="Times New Roman" w:hAnsi="Times New Roman" w:cs="Times New Roman"/>
          <w:sz w:val="24"/>
          <w:szCs w:val="24"/>
        </w:rPr>
        <w:t>)</w:t>
      </w:r>
    </w:p>
    <w:p w:rsidR="001A402B" w:rsidRDefault="001A402B" w:rsidP="000C1293">
      <w:pPr>
        <w:spacing w:after="0" w:line="240" w:lineRule="auto"/>
        <w:ind w:firstLine="567"/>
        <w:jc w:val="both"/>
        <w:rPr>
          <w:rFonts w:ascii="Times New Roman" w:hAnsi="Times New Roman" w:cs="Times New Roman"/>
          <w:sz w:val="24"/>
          <w:szCs w:val="24"/>
        </w:rPr>
      </w:pP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где Qсут – среднесуточное потребление материалов; Nп.з. – норма подготовительного запаса, дн.;Nт.з. – норма текущего запаса, дн.; Nстр – норма страхового запаса, дн; </w:t>
      </w:r>
    </w:p>
    <w:p w:rsidR="001A402B" w:rsidRDefault="001A402B" w:rsidP="000C1293">
      <w:pPr>
        <w:spacing w:after="0" w:line="240" w:lineRule="auto"/>
        <w:ind w:firstLine="567"/>
        <w:jc w:val="both"/>
        <w:rPr>
          <w:rFonts w:ascii="Times New Roman" w:hAnsi="Times New Roman" w:cs="Times New Roman"/>
          <w:b/>
          <w:sz w:val="24"/>
          <w:szCs w:val="24"/>
        </w:rPr>
      </w:pPr>
    </w:p>
    <w:p w:rsidR="000C1293" w:rsidRDefault="000C1293" w:rsidP="000C1293">
      <w:pPr>
        <w:spacing w:after="0" w:line="240" w:lineRule="auto"/>
        <w:ind w:firstLine="567"/>
        <w:jc w:val="both"/>
        <w:rPr>
          <w:rFonts w:ascii="Times New Roman" w:hAnsi="Times New Roman" w:cs="Times New Roman"/>
          <w:sz w:val="24"/>
          <w:szCs w:val="24"/>
        </w:rPr>
      </w:pPr>
      <w:r w:rsidRPr="001A402B">
        <w:rPr>
          <w:rFonts w:ascii="Times New Roman" w:hAnsi="Times New Roman" w:cs="Times New Roman"/>
          <w:i/>
          <w:sz w:val="24"/>
          <w:szCs w:val="24"/>
        </w:rPr>
        <w:t>Подготовительный  запас</w:t>
      </w:r>
      <w:r>
        <w:rPr>
          <w:rFonts w:ascii="Times New Roman" w:hAnsi="Times New Roman" w:cs="Times New Roman"/>
          <w:sz w:val="24"/>
          <w:szCs w:val="24"/>
        </w:rPr>
        <w:t xml:space="preserve">  связан  с  необходимостью приемки,  разгрузки,  сортировки  и  складирования производственных  запасов. Нормы  времени,  необходимого для выполнения этих операций, устанавливаются по каждой операции  на  средний  размер  поставки  на  основании технологических расчетов или посредством хронометража. </w:t>
      </w:r>
    </w:p>
    <w:p w:rsidR="000C1293" w:rsidRPr="001A402B" w:rsidRDefault="000C1293" w:rsidP="000C1293">
      <w:pPr>
        <w:spacing w:after="0" w:line="240" w:lineRule="auto"/>
        <w:ind w:firstLine="567"/>
        <w:jc w:val="both"/>
        <w:rPr>
          <w:rFonts w:ascii="Times New Roman" w:hAnsi="Times New Roman" w:cs="Times New Roman"/>
          <w:i/>
          <w:sz w:val="24"/>
          <w:szCs w:val="24"/>
        </w:rPr>
      </w:pPr>
      <w:r w:rsidRPr="001A402B">
        <w:rPr>
          <w:rFonts w:ascii="Times New Roman" w:hAnsi="Times New Roman" w:cs="Times New Roman"/>
          <w:i/>
          <w:sz w:val="24"/>
          <w:szCs w:val="24"/>
        </w:rPr>
        <w:lastRenderedPageBreak/>
        <w:t>Текущий  запас</w:t>
      </w:r>
      <w:r>
        <w:rPr>
          <w:rFonts w:ascii="Times New Roman" w:hAnsi="Times New Roman" w:cs="Times New Roman"/>
          <w:sz w:val="24"/>
          <w:szCs w:val="24"/>
        </w:rPr>
        <w:t xml:space="preserve"> – основной вид  запаса, необходимый для  бесперебойной  работы  предприятия  между  двумя очередными поставками. На размер текущего запаса влияют периодичность поставок материалов по договорам и объем их потребления в производстве. Норма оборотных средств в текущем  запасе  обычно  принимается  в  размере 50% среднего  цикла  снабжения,  что  обусловлено  поставкой материалов несколькими поставщиками и в разные сроки. </w:t>
      </w:r>
      <w:r w:rsidRPr="001A402B">
        <w:rPr>
          <w:rFonts w:ascii="Times New Roman" w:hAnsi="Times New Roman" w:cs="Times New Roman"/>
          <w:i/>
          <w:sz w:val="24"/>
          <w:szCs w:val="24"/>
        </w:rPr>
        <w:t>Он определяется как произведение среднесуточного расхода на интервал поставки.</w:t>
      </w:r>
    </w:p>
    <w:p w:rsidR="000C1293" w:rsidRDefault="000C1293" w:rsidP="000C1293">
      <w:pPr>
        <w:spacing w:after="0" w:line="240" w:lineRule="auto"/>
        <w:ind w:firstLine="567"/>
        <w:jc w:val="both"/>
        <w:rPr>
          <w:rFonts w:ascii="Times New Roman" w:hAnsi="Times New Roman" w:cs="Times New Roman"/>
          <w:sz w:val="24"/>
          <w:szCs w:val="24"/>
        </w:rPr>
      </w:pPr>
      <w:r w:rsidRPr="001A402B">
        <w:rPr>
          <w:rFonts w:ascii="Times New Roman" w:hAnsi="Times New Roman" w:cs="Times New Roman"/>
          <w:i/>
          <w:sz w:val="24"/>
          <w:szCs w:val="24"/>
        </w:rPr>
        <w:t>Технологический  запас</w:t>
      </w:r>
      <w:r>
        <w:rPr>
          <w:rFonts w:ascii="Times New Roman" w:hAnsi="Times New Roman" w:cs="Times New Roman"/>
          <w:sz w:val="24"/>
          <w:szCs w:val="24"/>
        </w:rPr>
        <w:t xml:space="preserve">  создается  в  случаях,  когда данный вид сырья нуждается в предварительной обработке или  выдержке  для  придания  ему  определенных потребительских  свойств.  Этот  запас  учитывается  в  том случае, если он не является частью процесса производства. Например, при подготовке к производству некоторых видов сырья  и  материалов  необходимо  время  на  подсушку, разогрев, размол и т.д.</w:t>
      </w:r>
    </w:p>
    <w:p w:rsidR="000C1293" w:rsidRDefault="000C1293" w:rsidP="000C1293">
      <w:pPr>
        <w:spacing w:after="0" w:line="240" w:lineRule="auto"/>
        <w:ind w:firstLine="567"/>
        <w:jc w:val="both"/>
        <w:rPr>
          <w:rFonts w:ascii="Times New Roman" w:hAnsi="Times New Roman" w:cs="Times New Roman"/>
          <w:sz w:val="24"/>
          <w:szCs w:val="24"/>
        </w:rPr>
      </w:pPr>
      <w:r w:rsidRPr="001A402B">
        <w:rPr>
          <w:rFonts w:ascii="Times New Roman" w:hAnsi="Times New Roman" w:cs="Times New Roman"/>
          <w:i/>
          <w:sz w:val="24"/>
          <w:szCs w:val="24"/>
        </w:rPr>
        <w:t>Транспортный запас</w:t>
      </w:r>
      <w:r>
        <w:rPr>
          <w:rFonts w:ascii="Times New Roman" w:hAnsi="Times New Roman" w:cs="Times New Roman"/>
          <w:sz w:val="24"/>
          <w:szCs w:val="24"/>
        </w:rPr>
        <w:t xml:space="preserve"> создается в случае превышения сроков  грузооборота  по  сравнению  со  сроками документооборота  на  предприятиях,  удаленных  от поставщиков на значительные расстояния. </w:t>
      </w:r>
    </w:p>
    <w:p w:rsidR="000C1293" w:rsidRDefault="000C1293" w:rsidP="000C1293">
      <w:pPr>
        <w:spacing w:after="0" w:line="240" w:lineRule="auto"/>
        <w:ind w:firstLine="567"/>
        <w:jc w:val="both"/>
        <w:rPr>
          <w:rFonts w:ascii="Times New Roman" w:hAnsi="Times New Roman" w:cs="Times New Roman"/>
          <w:sz w:val="24"/>
          <w:szCs w:val="24"/>
        </w:rPr>
      </w:pPr>
      <w:r w:rsidRPr="001A402B">
        <w:rPr>
          <w:rFonts w:ascii="Times New Roman" w:hAnsi="Times New Roman" w:cs="Times New Roman"/>
          <w:i/>
          <w:sz w:val="24"/>
          <w:szCs w:val="24"/>
        </w:rPr>
        <w:t>Страховой  запас</w:t>
      </w:r>
      <w:r>
        <w:rPr>
          <w:rFonts w:ascii="Times New Roman" w:hAnsi="Times New Roman" w:cs="Times New Roman"/>
          <w:sz w:val="24"/>
          <w:szCs w:val="24"/>
        </w:rPr>
        <w:t xml:space="preserve">  –  второй  по  величине  вид  запаса, который создается на случай непредвиденных отклонений в снабжении  и  обеспечивает  непрерывную  работу предприятия. Страховой  запас принимается, как правило, в размере 50% текущего запаса, но может быть и меньше этой величины в зависимости от местоположения поставщиков и вероятности перебоя в поставках.</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i/>
          <w:sz w:val="24"/>
          <w:szCs w:val="24"/>
          <w:u w:val="single"/>
        </w:rPr>
        <w:t xml:space="preserve">Нормирование  незавершенного  производства. </w:t>
      </w:r>
      <w:r>
        <w:rPr>
          <w:rFonts w:ascii="Times New Roman" w:hAnsi="Times New Roman" w:cs="Times New Roman"/>
          <w:sz w:val="24"/>
          <w:szCs w:val="24"/>
        </w:rPr>
        <w:t xml:space="preserve">Величина  норматива  оборотных  средств  в  незавершенном производстве зависит от четырех факторов: объема и состава производимой продукции; длительности производственного цикла;  себестоимости продукции; и, характера  нарастания  затрат  в  процессе производства. </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Объем  производимой  продукции  непосредственно влияет  на  величину  незавершенного  производства:  чем больше производится продукции, тем больше будет размер незавершенного  производства.  Изменение  состава производимой продукции по – разному влияет на величину незавершенного  производства.  При  повышении  удельного веса  продукции  с  более  коротким  циклом  производства объем  незавершенного  производства  сократится,  и наоборот. </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Себестоимость  продукции  прямо  влияет  на  размер незавершенного  производства.  Чем  ниже  затраты  на производство,  тем  меньше  объем  незавершенного производства  в  денежном  выражении.  Рост  себестоимости продукции  влечет  увеличение  объемов  незавершенного производства.</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Для  определения  нормы  оборотных  средств  по незавершенному  производству  необходимо  знать  степень готовности  изделий,  ее  отражает,  так  называемый, коэффициент нарастания затрат.  </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Величина  норматива  незавершенного  производства (Нн.п.) рассчитывается по формуле:</w:t>
      </w:r>
    </w:p>
    <w:p w:rsidR="000C1293" w:rsidRDefault="000C1293" w:rsidP="00BD707F">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266825" cy="305038"/>
            <wp:effectExtent l="19050" t="0" r="952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66825" cy="305038"/>
                    </a:xfrm>
                    <a:prstGeom prst="rect">
                      <a:avLst/>
                    </a:prstGeom>
                    <a:noFill/>
                    <a:ln>
                      <a:noFill/>
                    </a:ln>
                  </pic:spPr>
                </pic:pic>
              </a:graphicData>
            </a:graphic>
          </wp:inline>
        </w:drawing>
      </w:r>
      <w:r w:rsidR="00BD707F">
        <w:rPr>
          <w:rFonts w:ascii="Times New Roman" w:hAnsi="Times New Roman" w:cs="Times New Roman"/>
          <w:sz w:val="24"/>
          <w:szCs w:val="24"/>
        </w:rPr>
        <w:tab/>
      </w:r>
      <w:r w:rsidR="00BD707F">
        <w:rPr>
          <w:rFonts w:ascii="Times New Roman" w:hAnsi="Times New Roman" w:cs="Times New Roman"/>
          <w:sz w:val="24"/>
          <w:szCs w:val="24"/>
        </w:rPr>
        <w:tab/>
      </w:r>
      <w:r w:rsidR="00BD707F">
        <w:rPr>
          <w:rFonts w:ascii="Times New Roman" w:hAnsi="Times New Roman" w:cs="Times New Roman"/>
          <w:sz w:val="24"/>
          <w:szCs w:val="24"/>
        </w:rPr>
        <w:tab/>
      </w:r>
      <w:r w:rsidR="00BD707F">
        <w:rPr>
          <w:rFonts w:ascii="Times New Roman" w:hAnsi="Times New Roman" w:cs="Times New Roman"/>
          <w:sz w:val="24"/>
          <w:szCs w:val="24"/>
        </w:rPr>
        <w:tab/>
      </w:r>
      <w:r w:rsidR="00BD707F">
        <w:rPr>
          <w:rFonts w:ascii="Times New Roman" w:hAnsi="Times New Roman" w:cs="Times New Roman"/>
          <w:sz w:val="24"/>
          <w:szCs w:val="24"/>
        </w:rPr>
        <w:tab/>
      </w:r>
      <w:r w:rsidR="00BD707F">
        <w:rPr>
          <w:rFonts w:ascii="Times New Roman" w:hAnsi="Times New Roman" w:cs="Times New Roman"/>
          <w:sz w:val="24"/>
          <w:szCs w:val="24"/>
        </w:rPr>
        <w:tab/>
        <w:t>(</w:t>
      </w:r>
      <w:r w:rsidR="000011A8">
        <w:rPr>
          <w:rFonts w:ascii="Times New Roman" w:hAnsi="Times New Roman" w:cs="Times New Roman"/>
          <w:sz w:val="24"/>
          <w:szCs w:val="24"/>
        </w:rPr>
        <w:t>3.7</w:t>
      </w:r>
      <w:r w:rsidR="00BD707F">
        <w:rPr>
          <w:rFonts w:ascii="Times New Roman" w:hAnsi="Times New Roman" w:cs="Times New Roman"/>
          <w:sz w:val="24"/>
          <w:szCs w:val="24"/>
        </w:rPr>
        <w:t>)</w:t>
      </w:r>
    </w:p>
    <w:p w:rsidR="00BD707F" w:rsidRDefault="00BD707F" w:rsidP="00BD707F">
      <w:pPr>
        <w:spacing w:after="0" w:line="240" w:lineRule="auto"/>
        <w:ind w:firstLine="567"/>
        <w:jc w:val="both"/>
        <w:rPr>
          <w:rFonts w:ascii="Times New Roman" w:hAnsi="Times New Roman" w:cs="Times New Roman"/>
          <w:sz w:val="24"/>
          <w:szCs w:val="24"/>
        </w:rPr>
      </w:pPr>
    </w:p>
    <w:p w:rsidR="000C1293" w:rsidRDefault="000C1293" w:rsidP="00BD70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где  Зс  </w:t>
      </w:r>
      <w:r w:rsidR="007561C8">
        <w:rPr>
          <w:rFonts w:ascii="Times New Roman" w:hAnsi="Times New Roman" w:cs="Times New Roman"/>
          <w:sz w:val="24"/>
          <w:szCs w:val="24"/>
        </w:rPr>
        <w:t>-</w:t>
      </w:r>
      <w:r>
        <w:rPr>
          <w:rFonts w:ascii="Times New Roman" w:hAnsi="Times New Roman" w:cs="Times New Roman"/>
          <w:sz w:val="24"/>
          <w:szCs w:val="24"/>
        </w:rPr>
        <w:t xml:space="preserve">  среднесуточные материальные затраты; Дl </w:t>
      </w:r>
      <w:r w:rsidR="007561C8">
        <w:rPr>
          <w:rFonts w:ascii="Times New Roman" w:hAnsi="Times New Roman" w:cs="Times New Roman"/>
          <w:sz w:val="24"/>
          <w:szCs w:val="24"/>
        </w:rPr>
        <w:t>-</w:t>
      </w:r>
      <w:r>
        <w:rPr>
          <w:rFonts w:ascii="Times New Roman" w:hAnsi="Times New Roman" w:cs="Times New Roman"/>
          <w:sz w:val="24"/>
          <w:szCs w:val="24"/>
        </w:rPr>
        <w:t xml:space="preserve">   длительность производственного цикла в календарных днях; Кз.н </w:t>
      </w:r>
      <w:r w:rsidR="007561C8">
        <w:rPr>
          <w:rFonts w:ascii="Times New Roman" w:hAnsi="Times New Roman" w:cs="Times New Roman"/>
          <w:sz w:val="24"/>
          <w:szCs w:val="24"/>
        </w:rPr>
        <w:t>-</w:t>
      </w:r>
      <w:r>
        <w:rPr>
          <w:rFonts w:ascii="Times New Roman" w:hAnsi="Times New Roman" w:cs="Times New Roman"/>
          <w:sz w:val="24"/>
          <w:szCs w:val="24"/>
        </w:rPr>
        <w:t xml:space="preserve"> коэффициент нарастания затрат, который представляет собой отношение себестоимости изделия в незавершенном производстве к его плановой себестоимости</w:t>
      </w:r>
    </w:p>
    <w:p w:rsidR="00BD707F" w:rsidRDefault="00BD707F" w:rsidP="000C1293">
      <w:pPr>
        <w:spacing w:after="0" w:line="240" w:lineRule="auto"/>
        <w:ind w:firstLine="567"/>
        <w:jc w:val="both"/>
        <w:rPr>
          <w:rFonts w:ascii="Times New Roman" w:hAnsi="Times New Roman" w:cs="Times New Roman"/>
          <w:sz w:val="24"/>
          <w:szCs w:val="24"/>
        </w:rPr>
      </w:pP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При определении норматива оборотных средств в запасах готовой продукции учитывается время на подборку, упаковку, накопление продукции до транзитных норм, доставку и т.п. </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Целью создания запасов готовой продукции является удовлетворение потребностей спроса по каждой номенклатурной позиции готовой продукции.</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Норматив  оборотных  средств  в  запасах  готовой продукции (Нг.п) можно определить по формуле:</w:t>
      </w:r>
    </w:p>
    <w:p w:rsidR="000C1293" w:rsidRDefault="000C1293" w:rsidP="00BD707F">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828800" cy="23116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3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28800" cy="231160"/>
                    </a:xfrm>
                    <a:prstGeom prst="rect">
                      <a:avLst/>
                    </a:prstGeom>
                    <a:noFill/>
                    <a:ln>
                      <a:noFill/>
                    </a:ln>
                  </pic:spPr>
                </pic:pic>
              </a:graphicData>
            </a:graphic>
          </wp:inline>
        </w:drawing>
      </w:r>
      <w:r w:rsidR="00BD707F">
        <w:rPr>
          <w:rFonts w:ascii="Times New Roman" w:hAnsi="Times New Roman" w:cs="Times New Roman"/>
          <w:sz w:val="24"/>
          <w:szCs w:val="24"/>
        </w:rPr>
        <w:tab/>
      </w:r>
      <w:r w:rsidR="00BD707F">
        <w:rPr>
          <w:rFonts w:ascii="Times New Roman" w:hAnsi="Times New Roman" w:cs="Times New Roman"/>
          <w:sz w:val="24"/>
          <w:szCs w:val="24"/>
        </w:rPr>
        <w:tab/>
      </w:r>
      <w:r w:rsidR="00BD707F">
        <w:rPr>
          <w:rFonts w:ascii="Times New Roman" w:hAnsi="Times New Roman" w:cs="Times New Roman"/>
          <w:sz w:val="24"/>
          <w:szCs w:val="24"/>
        </w:rPr>
        <w:tab/>
      </w:r>
      <w:r w:rsidR="00BD707F">
        <w:rPr>
          <w:rFonts w:ascii="Times New Roman" w:hAnsi="Times New Roman" w:cs="Times New Roman"/>
          <w:sz w:val="24"/>
          <w:szCs w:val="24"/>
        </w:rPr>
        <w:tab/>
      </w:r>
      <w:r w:rsidR="00BD707F">
        <w:rPr>
          <w:rFonts w:ascii="Times New Roman" w:hAnsi="Times New Roman" w:cs="Times New Roman"/>
          <w:sz w:val="24"/>
          <w:szCs w:val="24"/>
        </w:rPr>
        <w:tab/>
        <w:t>(</w:t>
      </w:r>
      <w:r w:rsidR="000011A8">
        <w:rPr>
          <w:rFonts w:ascii="Times New Roman" w:hAnsi="Times New Roman" w:cs="Times New Roman"/>
          <w:sz w:val="24"/>
          <w:szCs w:val="24"/>
        </w:rPr>
        <w:t>3.8</w:t>
      </w:r>
      <w:r w:rsidR="00BD707F">
        <w:rPr>
          <w:rFonts w:ascii="Times New Roman" w:hAnsi="Times New Roman" w:cs="Times New Roman"/>
          <w:sz w:val="24"/>
          <w:szCs w:val="24"/>
        </w:rPr>
        <w:t>)</w:t>
      </w:r>
    </w:p>
    <w:p w:rsidR="00BD707F" w:rsidRDefault="00BD707F" w:rsidP="000C1293">
      <w:pPr>
        <w:spacing w:after="0" w:line="240" w:lineRule="auto"/>
        <w:ind w:firstLine="567"/>
        <w:jc w:val="both"/>
        <w:rPr>
          <w:rFonts w:ascii="Times New Roman" w:hAnsi="Times New Roman" w:cs="Times New Roman"/>
          <w:sz w:val="24"/>
          <w:szCs w:val="24"/>
        </w:rPr>
      </w:pP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где  Всут –  суточный  выпуск  готовой  продукции  по производственной себестоимости;           Тф.п – время, необходимое для формирования партии для отправки готовой продукции потребителю, дн.; То.д –  время,  необходимое  для  оформления документов для отправки груза потребителю, дн. </w:t>
      </w:r>
    </w:p>
    <w:p w:rsidR="00BD707F" w:rsidRDefault="00BD707F" w:rsidP="000C1293">
      <w:pPr>
        <w:spacing w:after="0" w:line="240" w:lineRule="auto"/>
        <w:ind w:firstLine="567"/>
        <w:jc w:val="both"/>
        <w:rPr>
          <w:rFonts w:ascii="Times New Roman" w:hAnsi="Times New Roman" w:cs="Times New Roman"/>
          <w:b/>
          <w:sz w:val="24"/>
          <w:szCs w:val="24"/>
        </w:rPr>
      </w:pPr>
    </w:p>
    <w:p w:rsidR="000C1293" w:rsidRDefault="000C1293" w:rsidP="000C1293">
      <w:pPr>
        <w:spacing w:after="0" w:line="240" w:lineRule="auto"/>
        <w:ind w:firstLine="567"/>
        <w:jc w:val="both"/>
        <w:rPr>
          <w:rFonts w:ascii="Times New Roman" w:hAnsi="Times New Roman" w:cs="Times New Roman"/>
          <w:sz w:val="24"/>
          <w:szCs w:val="24"/>
        </w:rPr>
      </w:pPr>
      <w:r w:rsidRPr="00BD707F">
        <w:rPr>
          <w:rFonts w:ascii="Times New Roman" w:hAnsi="Times New Roman" w:cs="Times New Roman"/>
          <w:i/>
          <w:sz w:val="24"/>
          <w:szCs w:val="24"/>
          <w:u w:val="single"/>
        </w:rPr>
        <w:t>Расходы будущих периодов</w:t>
      </w:r>
      <w:r>
        <w:rPr>
          <w:rFonts w:ascii="Times New Roman" w:hAnsi="Times New Roman" w:cs="Times New Roman"/>
          <w:sz w:val="24"/>
          <w:szCs w:val="24"/>
        </w:rPr>
        <w:t xml:space="preserve"> включают затраты, осуществленные в данном году, а погашенные, т.е. включенные в себестоимость продукции, </w:t>
      </w:r>
      <w:r w:rsidR="007561C8">
        <w:rPr>
          <w:rFonts w:ascii="Times New Roman" w:hAnsi="Times New Roman" w:cs="Times New Roman"/>
          <w:sz w:val="24"/>
          <w:szCs w:val="24"/>
        </w:rPr>
        <w:t>-</w:t>
      </w:r>
      <w:r>
        <w:rPr>
          <w:rFonts w:ascii="Times New Roman" w:hAnsi="Times New Roman" w:cs="Times New Roman"/>
          <w:sz w:val="24"/>
          <w:szCs w:val="24"/>
        </w:rPr>
        <w:t xml:space="preserve"> в последующие годы. Они носят неравномерный характер. Следовательно, их списание в момент осуществления нецелесообразно, так как это может привести к несопоставимости продукции, оцененной по себестоимости. Поэтому расходы будущих периодов возмещаются за счет собственных оборотных средств предприятия. К ним относятся затраты по освоению новых видов производства и новых видов продукции, включая прочие расходы.</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Норматив оборотных средств на расходы будущих периодов определяется по формуле:</w:t>
      </w:r>
    </w:p>
    <w:p w:rsidR="00BD707F" w:rsidRDefault="00BD707F" w:rsidP="000C1293">
      <w:pPr>
        <w:spacing w:after="0" w:line="240" w:lineRule="auto"/>
        <w:ind w:firstLine="567"/>
        <w:jc w:val="both"/>
        <w:rPr>
          <w:rFonts w:ascii="Times New Roman" w:hAnsi="Times New Roman" w:cs="Times New Roman"/>
          <w:sz w:val="24"/>
          <w:szCs w:val="24"/>
        </w:rPr>
      </w:pPr>
    </w:p>
    <w:p w:rsidR="000C1293" w:rsidRDefault="000C1293" w:rsidP="00BD707F">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828800" cy="268942"/>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4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31021" cy="269269"/>
                    </a:xfrm>
                    <a:prstGeom prst="rect">
                      <a:avLst/>
                    </a:prstGeom>
                    <a:noFill/>
                    <a:ln>
                      <a:noFill/>
                    </a:ln>
                  </pic:spPr>
                </pic:pic>
              </a:graphicData>
            </a:graphic>
          </wp:inline>
        </w:drawing>
      </w:r>
      <w:r w:rsidR="00BD707F">
        <w:rPr>
          <w:rFonts w:ascii="Times New Roman" w:hAnsi="Times New Roman" w:cs="Times New Roman"/>
          <w:sz w:val="24"/>
          <w:szCs w:val="24"/>
        </w:rPr>
        <w:tab/>
      </w:r>
      <w:r w:rsidR="00BD707F">
        <w:rPr>
          <w:rFonts w:ascii="Times New Roman" w:hAnsi="Times New Roman" w:cs="Times New Roman"/>
          <w:sz w:val="24"/>
          <w:szCs w:val="24"/>
        </w:rPr>
        <w:tab/>
      </w:r>
      <w:r w:rsidR="00BD707F">
        <w:rPr>
          <w:rFonts w:ascii="Times New Roman" w:hAnsi="Times New Roman" w:cs="Times New Roman"/>
          <w:sz w:val="24"/>
          <w:szCs w:val="24"/>
        </w:rPr>
        <w:tab/>
      </w:r>
      <w:r w:rsidR="00BD707F">
        <w:rPr>
          <w:rFonts w:ascii="Times New Roman" w:hAnsi="Times New Roman" w:cs="Times New Roman"/>
          <w:sz w:val="24"/>
          <w:szCs w:val="24"/>
        </w:rPr>
        <w:tab/>
      </w:r>
      <w:r w:rsidR="00BD707F">
        <w:rPr>
          <w:rFonts w:ascii="Times New Roman" w:hAnsi="Times New Roman" w:cs="Times New Roman"/>
          <w:sz w:val="24"/>
          <w:szCs w:val="24"/>
        </w:rPr>
        <w:tab/>
        <w:t>(</w:t>
      </w:r>
      <w:r w:rsidR="000011A8">
        <w:rPr>
          <w:rFonts w:ascii="Times New Roman" w:hAnsi="Times New Roman" w:cs="Times New Roman"/>
          <w:sz w:val="24"/>
          <w:szCs w:val="24"/>
        </w:rPr>
        <w:t>3.9</w:t>
      </w:r>
      <w:r w:rsidR="00BD707F">
        <w:rPr>
          <w:rFonts w:ascii="Times New Roman" w:hAnsi="Times New Roman" w:cs="Times New Roman"/>
          <w:sz w:val="24"/>
          <w:szCs w:val="24"/>
        </w:rPr>
        <w:t>)</w:t>
      </w:r>
    </w:p>
    <w:p w:rsidR="00BD707F" w:rsidRDefault="00BD707F" w:rsidP="000C1293">
      <w:pPr>
        <w:spacing w:after="0" w:line="240" w:lineRule="auto"/>
        <w:jc w:val="center"/>
        <w:rPr>
          <w:rFonts w:ascii="Times New Roman" w:hAnsi="Times New Roman" w:cs="Times New Roman"/>
          <w:sz w:val="24"/>
          <w:szCs w:val="24"/>
        </w:rPr>
      </w:pP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где  Он </w:t>
      </w:r>
      <w:r w:rsidR="007561C8">
        <w:rPr>
          <w:rFonts w:ascii="Times New Roman" w:hAnsi="Times New Roman" w:cs="Times New Roman"/>
          <w:sz w:val="24"/>
          <w:szCs w:val="24"/>
        </w:rPr>
        <w:t>-</w:t>
      </w:r>
      <w:r>
        <w:rPr>
          <w:rFonts w:ascii="Times New Roman" w:hAnsi="Times New Roman" w:cs="Times New Roman"/>
          <w:sz w:val="24"/>
          <w:szCs w:val="24"/>
        </w:rPr>
        <w:t xml:space="preserve">  остаток расходов на начало планируемого года; Зб.пл </w:t>
      </w:r>
      <w:r w:rsidR="007561C8">
        <w:rPr>
          <w:rFonts w:ascii="Times New Roman" w:hAnsi="Times New Roman" w:cs="Times New Roman"/>
          <w:sz w:val="24"/>
          <w:szCs w:val="24"/>
        </w:rPr>
        <w:t>-</w:t>
      </w:r>
      <w:r>
        <w:rPr>
          <w:rFonts w:ascii="Times New Roman" w:hAnsi="Times New Roman" w:cs="Times New Roman"/>
          <w:sz w:val="24"/>
          <w:szCs w:val="24"/>
        </w:rPr>
        <w:t xml:space="preserve"> расходы будущих периодов, которые произведены  в планируемом году; Зс.пл </w:t>
      </w:r>
      <w:r w:rsidR="007561C8">
        <w:rPr>
          <w:rFonts w:ascii="Times New Roman" w:hAnsi="Times New Roman" w:cs="Times New Roman"/>
          <w:sz w:val="24"/>
          <w:szCs w:val="24"/>
        </w:rPr>
        <w:t>-</w:t>
      </w:r>
      <w:r>
        <w:rPr>
          <w:rFonts w:ascii="Times New Roman" w:hAnsi="Times New Roman" w:cs="Times New Roman"/>
          <w:sz w:val="24"/>
          <w:szCs w:val="24"/>
        </w:rPr>
        <w:t xml:space="preserve"> часть расходов, которая в планируемом году списывается на себестоимость.</w:t>
      </w:r>
    </w:p>
    <w:p w:rsidR="00BD707F" w:rsidRDefault="00BD707F" w:rsidP="000C1293">
      <w:pPr>
        <w:spacing w:after="0" w:line="240" w:lineRule="auto"/>
        <w:ind w:firstLine="567"/>
        <w:jc w:val="both"/>
        <w:rPr>
          <w:rFonts w:ascii="Times New Roman" w:hAnsi="Times New Roman" w:cs="Times New Roman"/>
          <w:sz w:val="24"/>
          <w:szCs w:val="24"/>
        </w:rPr>
      </w:pP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Таким  образом,  норматив  оборотных  средств представляет  собой  денежное  выражение  планируемого запаса  товарно-материальных  ценностей,  минимально необходимых  для  нормальной  хозяйственной  деятельности предприятия. </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Различают  следующие</w:t>
      </w:r>
      <w:r w:rsidR="00BD707F">
        <w:rPr>
          <w:rFonts w:ascii="Times New Roman" w:hAnsi="Times New Roman" w:cs="Times New Roman"/>
          <w:sz w:val="24"/>
          <w:szCs w:val="24"/>
        </w:rPr>
        <w:t xml:space="preserve"> </w:t>
      </w:r>
      <w:r w:rsidRPr="00BD707F">
        <w:rPr>
          <w:rFonts w:ascii="Times New Roman" w:hAnsi="Times New Roman" w:cs="Times New Roman"/>
          <w:i/>
          <w:sz w:val="24"/>
          <w:szCs w:val="24"/>
        </w:rPr>
        <w:t>методы  нормирования</w:t>
      </w:r>
      <w:r>
        <w:rPr>
          <w:rFonts w:ascii="Times New Roman" w:hAnsi="Times New Roman" w:cs="Times New Roman"/>
          <w:sz w:val="24"/>
          <w:szCs w:val="24"/>
        </w:rPr>
        <w:t xml:space="preserve"> оборотных средств: метод прямого счета, аналитический и коэффициентный. </w:t>
      </w:r>
    </w:p>
    <w:p w:rsidR="000C1293" w:rsidRDefault="000C1293" w:rsidP="000C1293">
      <w:pPr>
        <w:spacing w:after="0" w:line="240" w:lineRule="auto"/>
        <w:ind w:firstLine="567"/>
        <w:jc w:val="both"/>
        <w:rPr>
          <w:rFonts w:ascii="Times New Roman" w:hAnsi="Times New Roman" w:cs="Times New Roman"/>
          <w:sz w:val="24"/>
          <w:szCs w:val="24"/>
        </w:rPr>
      </w:pPr>
      <w:r w:rsidRPr="00BD707F">
        <w:rPr>
          <w:rFonts w:ascii="Times New Roman" w:hAnsi="Times New Roman" w:cs="Times New Roman"/>
          <w:i/>
          <w:sz w:val="24"/>
          <w:szCs w:val="24"/>
        </w:rPr>
        <w:t>Метод прямого счета</w:t>
      </w:r>
      <w:r>
        <w:rPr>
          <w:rFonts w:ascii="Times New Roman" w:hAnsi="Times New Roman" w:cs="Times New Roman"/>
          <w:sz w:val="24"/>
          <w:szCs w:val="24"/>
        </w:rPr>
        <w:t xml:space="preserve"> предусматривает обоснованный расчет  запасов  по  каждому  элементу  оборотных  средств  с учетом  всех  изменений  в  уровне  организационно - технического  развития  предприятия.  Этот  метод  очень трудоемкий,  но  он  позволяет  наиболее  точно  рассчитать потребность предприятия в оборотных средствах. </w:t>
      </w:r>
    </w:p>
    <w:p w:rsidR="000C1293" w:rsidRDefault="000C1293" w:rsidP="000C1293">
      <w:pPr>
        <w:spacing w:after="0" w:line="240" w:lineRule="auto"/>
        <w:ind w:firstLine="567"/>
        <w:jc w:val="both"/>
        <w:rPr>
          <w:rFonts w:ascii="Times New Roman" w:hAnsi="Times New Roman" w:cs="Times New Roman"/>
          <w:sz w:val="24"/>
          <w:szCs w:val="24"/>
        </w:rPr>
      </w:pPr>
      <w:r w:rsidRPr="00E06BF9">
        <w:rPr>
          <w:rFonts w:ascii="Times New Roman" w:hAnsi="Times New Roman" w:cs="Times New Roman"/>
          <w:i/>
          <w:sz w:val="24"/>
          <w:szCs w:val="24"/>
        </w:rPr>
        <w:t>Аналитический  метод</w:t>
      </w:r>
      <w:r>
        <w:rPr>
          <w:rFonts w:ascii="Times New Roman" w:hAnsi="Times New Roman" w:cs="Times New Roman"/>
          <w:sz w:val="24"/>
          <w:szCs w:val="24"/>
        </w:rPr>
        <w:t xml:space="preserve">  применяется  в  том  случае, когда  в  планируемом  периоде  не  предусмотрено существенных  изменений  в  условиях  работы  предприятия по  сравнению  с  предшествующим.  В  этом  случае  расчет норматива  оборотных  средств  осуществляется  укрупненно, с  учетом  соотношения  между  темпами  роста  объема производства и размером нормируемых оборотных средств в предшествующем периоде. </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При  </w:t>
      </w:r>
      <w:r w:rsidRPr="00E06BF9">
        <w:rPr>
          <w:rFonts w:ascii="Times New Roman" w:hAnsi="Times New Roman" w:cs="Times New Roman"/>
          <w:i/>
          <w:sz w:val="24"/>
          <w:szCs w:val="24"/>
        </w:rPr>
        <w:t>коэффициентном  методе</w:t>
      </w:r>
      <w:r>
        <w:rPr>
          <w:rFonts w:ascii="Times New Roman" w:hAnsi="Times New Roman" w:cs="Times New Roman"/>
          <w:sz w:val="24"/>
          <w:szCs w:val="24"/>
        </w:rPr>
        <w:t xml:space="preserve">  новый  норматив определяется на базе норматива предшествующего периода путем  внесения  в  него  изменений  с  учетом  условий производства; снабжения; реализации продукции; расчетов. </w:t>
      </w:r>
    </w:p>
    <w:p w:rsidR="000C1293" w:rsidRDefault="000C1293" w:rsidP="000C129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На  практике  наиболее  распространен  метод  прямого счета.  Преимуществом  этого  метода  является достоверность,  позволяющая  сделать  наиболее  точные расчеты частных и совокупного нормативов.          </w:t>
      </w:r>
    </w:p>
    <w:p w:rsidR="000C1293" w:rsidRDefault="000C1293" w:rsidP="000C1293">
      <w:pPr>
        <w:spacing w:after="0" w:line="240" w:lineRule="auto"/>
        <w:jc w:val="both"/>
        <w:rPr>
          <w:rFonts w:ascii="Times New Roman" w:hAnsi="Times New Roman" w:cs="Times New Roman"/>
          <w:sz w:val="24"/>
          <w:szCs w:val="24"/>
        </w:rPr>
      </w:pPr>
    </w:p>
    <w:p w:rsidR="00E06BF9" w:rsidRDefault="00E06BF9" w:rsidP="000C1293">
      <w:pPr>
        <w:spacing w:after="0" w:line="240" w:lineRule="auto"/>
        <w:jc w:val="both"/>
        <w:rPr>
          <w:rFonts w:ascii="Times New Roman" w:hAnsi="Times New Roman" w:cs="Times New Roman"/>
          <w:sz w:val="24"/>
          <w:szCs w:val="24"/>
        </w:rPr>
      </w:pPr>
    </w:p>
    <w:p w:rsidR="00594DB9" w:rsidRPr="00E06BF9" w:rsidRDefault="00594DB9" w:rsidP="00E06BF9">
      <w:pPr>
        <w:spacing w:after="0" w:line="240" w:lineRule="auto"/>
        <w:ind w:firstLine="567"/>
        <w:jc w:val="both"/>
        <w:rPr>
          <w:rFonts w:ascii="Times New Roman" w:hAnsi="Times New Roman" w:cs="Times New Roman"/>
          <w:b/>
          <w:sz w:val="24"/>
          <w:szCs w:val="24"/>
        </w:rPr>
      </w:pPr>
      <w:r w:rsidRPr="00E06BF9">
        <w:rPr>
          <w:rFonts w:ascii="Times New Roman" w:hAnsi="Times New Roman" w:cs="Times New Roman"/>
          <w:b/>
          <w:sz w:val="24"/>
          <w:szCs w:val="24"/>
        </w:rPr>
        <w:t>3.4  Основные направления улучшения использования оборотных средств предприятия</w:t>
      </w:r>
    </w:p>
    <w:p w:rsidR="00E06BF9" w:rsidRDefault="00E06BF9" w:rsidP="000C1293">
      <w:pPr>
        <w:tabs>
          <w:tab w:val="left" w:pos="142"/>
        </w:tabs>
        <w:spacing w:after="0" w:line="240" w:lineRule="auto"/>
        <w:ind w:firstLine="567"/>
        <w:jc w:val="both"/>
        <w:rPr>
          <w:rFonts w:ascii="Times New Roman" w:hAnsi="Times New Roman" w:cs="Times New Roman"/>
          <w:sz w:val="24"/>
          <w:szCs w:val="24"/>
        </w:rPr>
      </w:pPr>
    </w:p>
    <w:p w:rsidR="000C1293" w:rsidRDefault="000C1293" w:rsidP="000C1293">
      <w:pPr>
        <w:tabs>
          <w:tab w:val="left" w:pos="142"/>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Различают источники и пути экономии материальных ресурсов. Источники экономии показывают, за счет чего может быть достигнута экономия, пути (или направления) </w:t>
      </w:r>
      <w:r>
        <w:rPr>
          <w:rFonts w:ascii="Times New Roman" w:hAnsi="Times New Roman" w:cs="Times New Roman"/>
          <w:sz w:val="24"/>
          <w:szCs w:val="24"/>
        </w:rPr>
        <w:lastRenderedPageBreak/>
        <w:t>экономии - каким образом, при помощи каких мероприятий может быть достигнута экономия.</w:t>
      </w:r>
    </w:p>
    <w:p w:rsidR="000C1293" w:rsidRDefault="000C1293" w:rsidP="000C1293">
      <w:pPr>
        <w:tabs>
          <w:tab w:val="left" w:pos="142"/>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На каждом предприятии, в организации имеются резервы экономии материальных ресурсов. Под </w:t>
      </w:r>
      <w:r w:rsidRPr="00665AB0">
        <w:rPr>
          <w:rFonts w:ascii="Times New Roman" w:hAnsi="Times New Roman" w:cs="Times New Roman"/>
          <w:i/>
          <w:sz w:val="24"/>
          <w:szCs w:val="24"/>
        </w:rPr>
        <w:t>резервами</w:t>
      </w:r>
      <w:r w:rsidRPr="00665AB0">
        <w:rPr>
          <w:rFonts w:ascii="Times New Roman" w:hAnsi="Times New Roman" w:cs="Times New Roman"/>
          <w:sz w:val="24"/>
          <w:szCs w:val="24"/>
        </w:rPr>
        <w:t xml:space="preserve"> </w:t>
      </w:r>
      <w:r>
        <w:rPr>
          <w:rFonts w:ascii="Times New Roman" w:hAnsi="Times New Roman" w:cs="Times New Roman"/>
          <w:sz w:val="24"/>
          <w:szCs w:val="24"/>
        </w:rPr>
        <w:t>следует понимать возникающие или возникшие, но еще не использованные (полностью или частично) возможности улучшения использования материальных ресурсов.</w:t>
      </w:r>
    </w:p>
    <w:p w:rsidR="000C1293" w:rsidRDefault="000C1293" w:rsidP="000C1293">
      <w:pPr>
        <w:tabs>
          <w:tab w:val="left" w:pos="142"/>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С точки зрения сферы возникновения и использования резервов экономии материальных ресурсов они могут быть подразделены на три группы: общеэкономические, межотраслевые и внутрипроизводственные (цеховые, заводские, отраслевые).</w:t>
      </w:r>
    </w:p>
    <w:p w:rsidR="000C1293" w:rsidRDefault="000C1293" w:rsidP="000C1293">
      <w:pPr>
        <w:tabs>
          <w:tab w:val="left" w:pos="142"/>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К </w:t>
      </w:r>
      <w:r w:rsidRPr="00665AB0">
        <w:rPr>
          <w:rFonts w:ascii="Times New Roman" w:hAnsi="Times New Roman" w:cs="Times New Roman"/>
          <w:i/>
          <w:sz w:val="24"/>
          <w:szCs w:val="24"/>
        </w:rPr>
        <w:t>общеэкономическим</w:t>
      </w:r>
      <w:r>
        <w:rPr>
          <w:rFonts w:ascii="Times New Roman" w:hAnsi="Times New Roman" w:cs="Times New Roman"/>
          <w:b/>
          <w:i/>
          <w:sz w:val="24"/>
          <w:szCs w:val="24"/>
        </w:rPr>
        <w:t xml:space="preserve"> </w:t>
      </w:r>
      <w:r>
        <w:rPr>
          <w:rFonts w:ascii="Times New Roman" w:hAnsi="Times New Roman" w:cs="Times New Roman"/>
          <w:sz w:val="24"/>
          <w:szCs w:val="24"/>
        </w:rPr>
        <w:t>относятся резервы, которые имеют важное значение для экономики в целом и всех ее отраслей, так как обеспечивают установление прогрессивных пропорций в отраслевой структуре промышленности.</w:t>
      </w:r>
    </w:p>
    <w:p w:rsidR="000C1293" w:rsidRDefault="000C1293" w:rsidP="000C1293">
      <w:pPr>
        <w:tabs>
          <w:tab w:val="left" w:pos="142"/>
        </w:tabs>
        <w:spacing w:after="0" w:line="240" w:lineRule="auto"/>
        <w:ind w:firstLine="567"/>
        <w:jc w:val="both"/>
        <w:rPr>
          <w:rFonts w:ascii="Times New Roman" w:hAnsi="Times New Roman" w:cs="Times New Roman"/>
          <w:sz w:val="24"/>
          <w:szCs w:val="24"/>
        </w:rPr>
      </w:pPr>
      <w:r w:rsidRPr="00665AB0">
        <w:rPr>
          <w:rFonts w:ascii="Times New Roman" w:hAnsi="Times New Roman" w:cs="Times New Roman"/>
          <w:i/>
          <w:sz w:val="24"/>
          <w:szCs w:val="24"/>
        </w:rPr>
        <w:t>Межотраслевые резервы</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такие, мобилизация которых зависит от установления рациональных производственно-экономических связей между ведущими отраслями промышленности (черной металлургии, машиностроения, химической промышленности). Эти резервы обусловлены особенностями развития отдельных отраслей промышленности и экономических районов. Важнейшие из них имеют общеэкономическое значение. Вместе с тем масштабы их практической мобилизации более ограничены и распространяются большей частью на взаимосвязанные отрасли промышленности или крупные промышленные комплексы.</w:t>
      </w:r>
    </w:p>
    <w:p w:rsidR="000C1293" w:rsidRDefault="000C1293" w:rsidP="000C1293">
      <w:pPr>
        <w:tabs>
          <w:tab w:val="left" w:pos="142"/>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К межотраслевым резервам относятся: внедрение новых эффективных способов и систем разработки месторождений полезных ископаемых, прогрессивных технологических процессов их добычи, обогащения и переработки в целях повышения степени извлечения полезных ископаемых из недр, обеспечение более полной и комплексной переработки минерального сырья; развитие специализации, кооперирования и комбинирования в промышленности; создание и развитие предприятий и фирм различных форм собственности; повышение качества исходного сырья и конструкционных материалов в отраслях-производителях в целях выполнения задач по экономии материальных ресурсов в народном хозяйстве и в отраслях-потребителях; ускоренное развитие производства наиболее эффективных видов сырья и материалов.</w:t>
      </w:r>
    </w:p>
    <w:p w:rsidR="000C1293" w:rsidRDefault="000C1293" w:rsidP="000C1293">
      <w:pPr>
        <w:tabs>
          <w:tab w:val="left" w:pos="142"/>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К </w:t>
      </w:r>
      <w:r w:rsidRPr="00665AB0">
        <w:rPr>
          <w:rFonts w:ascii="Times New Roman" w:hAnsi="Times New Roman" w:cs="Times New Roman"/>
          <w:i/>
          <w:sz w:val="24"/>
          <w:szCs w:val="24"/>
        </w:rPr>
        <w:t>внутрипроизводственным резервам</w:t>
      </w:r>
      <w:r>
        <w:rPr>
          <w:rFonts w:ascii="Times New Roman" w:hAnsi="Times New Roman" w:cs="Times New Roman"/>
          <w:sz w:val="24"/>
          <w:szCs w:val="24"/>
        </w:rPr>
        <w:t xml:space="preserve"> относятся возможности улучшения использования материальных ресурсов, непосредственно связанные с совершенствованием техники, технологии и организации процессов производства, освоением более совершенных типов и моделей изделий, повышением качества продукции.</w:t>
      </w:r>
    </w:p>
    <w:p w:rsidR="000C1293" w:rsidRDefault="000C1293" w:rsidP="000C1293">
      <w:pPr>
        <w:tabs>
          <w:tab w:val="left" w:pos="142"/>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Во всех отраслях народного хозяйства движущей силой развития производительных сил общества является ускорение научно-технического прогресса. Все в большей мере происходит интенсивный процесс органического соединения науки с производством, создающего широкие возможности для систематического снижения материалоемкости продукции.</w:t>
      </w:r>
    </w:p>
    <w:p w:rsidR="000C1293" w:rsidRDefault="000C1293" w:rsidP="000C1293">
      <w:pPr>
        <w:tabs>
          <w:tab w:val="left" w:pos="142"/>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зависимости от </w:t>
      </w:r>
      <w:r>
        <w:rPr>
          <w:rFonts w:ascii="Times New Roman" w:hAnsi="Times New Roman" w:cs="Times New Roman"/>
          <w:sz w:val="24"/>
          <w:szCs w:val="24"/>
          <w:u w:val="single"/>
        </w:rPr>
        <w:t>характера мероприятий</w:t>
      </w:r>
      <w:r>
        <w:rPr>
          <w:rFonts w:ascii="Times New Roman" w:hAnsi="Times New Roman" w:cs="Times New Roman"/>
          <w:sz w:val="24"/>
          <w:szCs w:val="24"/>
        </w:rPr>
        <w:t xml:space="preserve"> основные направления реализации резервов экономии ресурсов подразделяются на производственно-технические и организационно-экономические.</w:t>
      </w:r>
    </w:p>
    <w:p w:rsidR="000C1293" w:rsidRDefault="000C1293" w:rsidP="000C1293">
      <w:pPr>
        <w:tabs>
          <w:tab w:val="left" w:pos="142"/>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К </w:t>
      </w:r>
      <w:r w:rsidRPr="00665AB0">
        <w:rPr>
          <w:rFonts w:ascii="Times New Roman" w:hAnsi="Times New Roman" w:cs="Times New Roman"/>
          <w:i/>
          <w:sz w:val="24"/>
          <w:szCs w:val="24"/>
        </w:rPr>
        <w:t>производственно-техническим</w:t>
      </w:r>
      <w:r>
        <w:rPr>
          <w:rFonts w:ascii="Times New Roman" w:hAnsi="Times New Roman" w:cs="Times New Roman"/>
          <w:sz w:val="24"/>
          <w:szCs w:val="24"/>
        </w:rPr>
        <w:t xml:space="preserve"> направлениям относятся мероприятия, связанные с качественной подготовкой сырья к его производственному потреблению, совершенствованием конструкции машин, оборудования и изделий, применением более экономичных видов сырья, топлива, внедрением новой техники и прогрессивной технологии, обеспечивающих максимально возможное уменьшение технологических отходов и потерь материальных ресурсов в процессе производства изделий с максимально возможным использованием вторичных материальных ресурсов.</w:t>
      </w:r>
    </w:p>
    <w:p w:rsidR="000C1293" w:rsidRDefault="000C1293" w:rsidP="000C1293">
      <w:pPr>
        <w:tabs>
          <w:tab w:val="left" w:pos="142"/>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условиях научно-технического прогресса большой экономический эффект дает максимальное использование местных и вторичных видов сырья и материалов и топливно-энергетических ресурсов, которые содержат ценное сырье. Поэтому важное значение имеет </w:t>
      </w:r>
      <w:r>
        <w:rPr>
          <w:rFonts w:ascii="Times New Roman" w:hAnsi="Times New Roman" w:cs="Times New Roman"/>
          <w:sz w:val="24"/>
          <w:szCs w:val="24"/>
        </w:rPr>
        <w:lastRenderedPageBreak/>
        <w:t xml:space="preserve">строительство металлургических заводов небольшой мощности в местах образования лома черных металлов и потребления металлопродукции, что будет способствовать сокращению транспортных расходов. Это открывает широкие возможности для установления длительных прямых связей между предприятиями </w:t>
      </w:r>
      <w:r w:rsidR="007561C8">
        <w:rPr>
          <w:rFonts w:ascii="Times New Roman" w:hAnsi="Times New Roman" w:cs="Times New Roman"/>
          <w:sz w:val="24"/>
          <w:szCs w:val="24"/>
        </w:rPr>
        <w:t>-</w:t>
      </w:r>
      <w:r>
        <w:rPr>
          <w:rFonts w:ascii="Times New Roman" w:hAnsi="Times New Roman" w:cs="Times New Roman"/>
          <w:sz w:val="24"/>
          <w:szCs w:val="24"/>
        </w:rPr>
        <w:t xml:space="preserve"> производителями металла и его потребителями в целях поставок металла в оговоренные договорами сроки и соответствующего сортамента проката (в оптимальных партиях, обеспечивающих рациональную загрузку прокатных станов). Важную роль в этом процессе могут играть малые предприятия и организации.</w:t>
      </w:r>
    </w:p>
    <w:p w:rsidR="000C1293" w:rsidRDefault="000C1293" w:rsidP="000C1293">
      <w:pPr>
        <w:tabs>
          <w:tab w:val="left" w:pos="142"/>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К основным </w:t>
      </w:r>
      <w:r w:rsidRPr="00665AB0">
        <w:rPr>
          <w:rFonts w:ascii="Times New Roman" w:hAnsi="Times New Roman" w:cs="Times New Roman"/>
          <w:i/>
          <w:sz w:val="24"/>
          <w:szCs w:val="24"/>
        </w:rPr>
        <w:t>организационно-экономическим</w:t>
      </w:r>
      <w:r>
        <w:rPr>
          <w:rFonts w:ascii="Times New Roman" w:hAnsi="Times New Roman" w:cs="Times New Roman"/>
          <w:sz w:val="24"/>
          <w:szCs w:val="24"/>
        </w:rPr>
        <w:t xml:space="preserve"> направлениям экономии материальных ресурсов относятся: комплексы мероприятий, связанных с повышением научного уровня нормирования и планирования материалоемкости продукции, разработкой и внедрением технически обоснованных норм и нормативов расхода материальных ресурсов; комплексы мероприятий, связанных с установлением прогрессивных пропорций, заключающихся в ускоренном развитии производства новых, наиболее эффективных видов сырья и материалов, топливно-энергетических ресурсов, совершенствовании топливного баланса страны.</w:t>
      </w:r>
    </w:p>
    <w:p w:rsidR="000C1293" w:rsidRDefault="000C1293" w:rsidP="000C1293">
      <w:pPr>
        <w:tabs>
          <w:tab w:val="left" w:pos="142"/>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Главное направление экономии материальных ресурсов на каждом предприятии, в организации </w:t>
      </w:r>
      <w:r w:rsidR="007561C8">
        <w:rPr>
          <w:rFonts w:ascii="Times New Roman" w:hAnsi="Times New Roman" w:cs="Times New Roman"/>
          <w:sz w:val="24"/>
          <w:szCs w:val="24"/>
        </w:rPr>
        <w:t>-</w:t>
      </w:r>
      <w:r>
        <w:rPr>
          <w:rFonts w:ascii="Times New Roman" w:hAnsi="Times New Roman" w:cs="Times New Roman"/>
          <w:sz w:val="24"/>
          <w:szCs w:val="24"/>
        </w:rPr>
        <w:t xml:space="preserve"> увеличение выхода конечной продукции из одного и того же количества сырья и материалов на рабочих местах (в бригадах, участках, цехах). Оно зависит от технического оснащения производства, уровня мастерства работников, умелой организации материально-технического обеспечения, норм расхода и запасов материальных ресурсов, обоснованности их уровня.</w:t>
      </w:r>
    </w:p>
    <w:p w:rsidR="000C1293" w:rsidRDefault="000C1293" w:rsidP="000C1293">
      <w:pPr>
        <w:tabs>
          <w:tab w:val="left" w:pos="142"/>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Сокращение времени доставки готовой продукции является одним из направлений улучшения использования оборотных средств в сфере обращения.</w:t>
      </w:r>
    </w:p>
    <w:p w:rsidR="000C1293" w:rsidRDefault="000C1293" w:rsidP="000C1293">
      <w:pPr>
        <w:tabs>
          <w:tab w:val="left" w:pos="142"/>
        </w:tabs>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Рациональное использование оборотных средств промышленного предприятия и рост его эффективности тесно связаны с управлением оборотными средствами, которое включает:  формирование видов и размера оборотных средств в соответствии с изменениями хозяйственной деятельности промышленного предприятия; обеспечение экономически обоснованной структуры источников финансирования оборотных средств; группировку основных принципов финансового обеспечения отдельных видов оборотных средств; внедрение организационно-технических мероприятий по сокращению внутрипроизводственных потерь в процессе  использования оборотных средств; учет сезонных отклонений в хозяйственной деятельности промышленного предприятия при формировании объема и состава оборотных средств; создание экономически благоприятных условий при ликвидации оборотных средств; осуществление мероприятий, направленных на повышение уровня рентабельности оборотных средств.</w:t>
      </w:r>
    </w:p>
    <w:p w:rsidR="000C1293" w:rsidRDefault="000C1293" w:rsidP="000C1293">
      <w:pPr>
        <w:spacing w:after="0" w:line="240" w:lineRule="auto"/>
        <w:jc w:val="center"/>
        <w:rPr>
          <w:rFonts w:ascii="Times New Roman" w:hAnsi="Times New Roman" w:cs="Times New Roman"/>
          <w:b/>
          <w:sz w:val="24"/>
          <w:szCs w:val="24"/>
        </w:rPr>
      </w:pPr>
    </w:p>
    <w:p w:rsidR="00594DB9" w:rsidRDefault="00665AB0" w:rsidP="00594DB9">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Вопросы для самоконтроля</w:t>
      </w:r>
    </w:p>
    <w:p w:rsidR="00594DB9" w:rsidRDefault="00594DB9" w:rsidP="00174494">
      <w:pPr>
        <w:pStyle w:val="a5"/>
        <w:numPr>
          <w:ilvl w:val="0"/>
          <w:numId w:val="3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Что понимают под оборотным капиталом?</w:t>
      </w:r>
    </w:p>
    <w:p w:rsidR="00594DB9" w:rsidRDefault="00594DB9" w:rsidP="00174494">
      <w:pPr>
        <w:pStyle w:val="a5"/>
        <w:numPr>
          <w:ilvl w:val="0"/>
          <w:numId w:val="3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Что входит в состав оборотного капитала?</w:t>
      </w:r>
    </w:p>
    <w:p w:rsidR="00594DB9" w:rsidRDefault="00594DB9" w:rsidP="00174494">
      <w:pPr>
        <w:pStyle w:val="a5"/>
        <w:numPr>
          <w:ilvl w:val="0"/>
          <w:numId w:val="3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Какие стадии включает в себя кругооборот капитала?</w:t>
      </w:r>
    </w:p>
    <w:p w:rsidR="00594DB9" w:rsidRDefault="00594DB9" w:rsidP="00174494">
      <w:pPr>
        <w:pStyle w:val="a5"/>
        <w:numPr>
          <w:ilvl w:val="0"/>
          <w:numId w:val="3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Назовите показатели использования оборотного капитала</w:t>
      </w:r>
    </w:p>
    <w:p w:rsidR="000C1293" w:rsidRDefault="000C1293" w:rsidP="00174494">
      <w:pPr>
        <w:pStyle w:val="a5"/>
        <w:numPr>
          <w:ilvl w:val="0"/>
          <w:numId w:val="3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Как определяется потребность в оборотных средствах?</w:t>
      </w:r>
    </w:p>
    <w:p w:rsidR="000C1293" w:rsidRDefault="000C1293" w:rsidP="00174494">
      <w:pPr>
        <w:pStyle w:val="a5"/>
        <w:numPr>
          <w:ilvl w:val="0"/>
          <w:numId w:val="3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Назовите методы нормирования оборотных средств.</w:t>
      </w:r>
    </w:p>
    <w:p w:rsidR="000C1293" w:rsidRDefault="000C1293" w:rsidP="00174494">
      <w:pPr>
        <w:pStyle w:val="a5"/>
        <w:numPr>
          <w:ilvl w:val="0"/>
          <w:numId w:val="3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Назовите основные пути улучшения использования оборотного капитала.</w:t>
      </w:r>
    </w:p>
    <w:p w:rsidR="000C1293" w:rsidRDefault="000C1293" w:rsidP="000C1293">
      <w:pPr>
        <w:spacing w:after="0" w:line="240" w:lineRule="auto"/>
        <w:jc w:val="both"/>
        <w:rPr>
          <w:rFonts w:ascii="Times New Roman" w:hAnsi="Times New Roman" w:cs="Times New Roman"/>
          <w:sz w:val="24"/>
          <w:szCs w:val="24"/>
        </w:rPr>
      </w:pPr>
    </w:p>
    <w:p w:rsidR="000C1293" w:rsidRDefault="000C1293" w:rsidP="000C1293">
      <w:pPr>
        <w:spacing w:after="0" w:line="240" w:lineRule="auto"/>
        <w:jc w:val="both"/>
        <w:rPr>
          <w:rFonts w:ascii="Times New Roman" w:hAnsi="Times New Roman" w:cs="Times New Roman"/>
          <w:sz w:val="24"/>
          <w:szCs w:val="24"/>
        </w:rPr>
      </w:pPr>
    </w:p>
    <w:p w:rsidR="00C653FB" w:rsidRDefault="00C653FB" w:rsidP="00C653FB">
      <w:pPr>
        <w:spacing w:after="0" w:line="240" w:lineRule="auto"/>
        <w:jc w:val="both"/>
        <w:rPr>
          <w:rFonts w:ascii="Times New Roman" w:hAnsi="Times New Roman" w:cs="Times New Roman"/>
          <w:sz w:val="24"/>
          <w:szCs w:val="24"/>
        </w:rPr>
      </w:pPr>
    </w:p>
    <w:p w:rsidR="00C653FB" w:rsidRDefault="00C653FB" w:rsidP="00C653FB">
      <w:pPr>
        <w:spacing w:after="0" w:line="240" w:lineRule="auto"/>
        <w:jc w:val="both"/>
        <w:rPr>
          <w:rFonts w:ascii="Times New Roman" w:hAnsi="Times New Roman" w:cs="Times New Roman"/>
          <w:sz w:val="24"/>
          <w:szCs w:val="24"/>
        </w:rPr>
      </w:pPr>
    </w:p>
    <w:p w:rsidR="00C653FB" w:rsidRDefault="00C653FB" w:rsidP="00C653FB">
      <w:pPr>
        <w:spacing w:after="0" w:line="240" w:lineRule="auto"/>
        <w:jc w:val="both"/>
        <w:rPr>
          <w:rFonts w:ascii="Times New Roman" w:hAnsi="Times New Roman" w:cs="Times New Roman"/>
          <w:sz w:val="24"/>
          <w:szCs w:val="24"/>
        </w:rPr>
      </w:pPr>
    </w:p>
    <w:p w:rsidR="00C653FB" w:rsidRDefault="00C653FB" w:rsidP="00C653FB">
      <w:pPr>
        <w:spacing w:after="0" w:line="240" w:lineRule="auto"/>
        <w:jc w:val="both"/>
        <w:rPr>
          <w:rFonts w:ascii="Times New Roman" w:hAnsi="Times New Roman" w:cs="Times New Roman"/>
          <w:sz w:val="24"/>
          <w:szCs w:val="24"/>
        </w:rPr>
      </w:pPr>
    </w:p>
    <w:p w:rsidR="006222B0" w:rsidRDefault="006222B0">
      <w:pPr>
        <w:spacing w:line="259" w:lineRule="auto"/>
        <w:rPr>
          <w:rFonts w:ascii="Times New Roman" w:hAnsi="Times New Roman" w:cs="Times New Roman"/>
          <w:b/>
          <w:sz w:val="28"/>
          <w:szCs w:val="28"/>
        </w:rPr>
      </w:pPr>
      <w:r>
        <w:rPr>
          <w:rFonts w:ascii="Times New Roman" w:hAnsi="Times New Roman" w:cs="Times New Roman"/>
          <w:b/>
          <w:sz w:val="28"/>
          <w:szCs w:val="28"/>
        </w:rPr>
        <w:br w:type="page"/>
      </w:r>
    </w:p>
    <w:p w:rsidR="00E92D42" w:rsidRPr="00991BEF" w:rsidRDefault="00E92D42" w:rsidP="00E92D42">
      <w:pPr>
        <w:spacing w:after="0" w:line="240" w:lineRule="auto"/>
        <w:jc w:val="center"/>
        <w:rPr>
          <w:rFonts w:ascii="Times New Roman" w:hAnsi="Times New Roman" w:cs="Times New Roman"/>
          <w:b/>
          <w:sz w:val="28"/>
          <w:szCs w:val="28"/>
        </w:rPr>
      </w:pPr>
      <w:r w:rsidRPr="00991BEF">
        <w:rPr>
          <w:rFonts w:ascii="Times New Roman" w:hAnsi="Times New Roman" w:cs="Times New Roman"/>
          <w:b/>
          <w:sz w:val="28"/>
          <w:szCs w:val="28"/>
        </w:rPr>
        <w:lastRenderedPageBreak/>
        <w:t xml:space="preserve">Тема </w:t>
      </w:r>
      <w:r w:rsidR="001C71B3" w:rsidRPr="00991BEF">
        <w:rPr>
          <w:rFonts w:ascii="Times New Roman" w:hAnsi="Times New Roman" w:cs="Times New Roman"/>
          <w:b/>
          <w:sz w:val="28"/>
          <w:szCs w:val="28"/>
        </w:rPr>
        <w:t>4</w:t>
      </w:r>
      <w:r w:rsidRPr="00991BEF">
        <w:rPr>
          <w:rFonts w:ascii="Times New Roman" w:hAnsi="Times New Roman" w:cs="Times New Roman"/>
          <w:b/>
          <w:sz w:val="28"/>
          <w:szCs w:val="28"/>
        </w:rPr>
        <w:t>. Трудовые ресурсы предприятия</w:t>
      </w:r>
    </w:p>
    <w:p w:rsidR="00E92D42" w:rsidRPr="00991BEF" w:rsidRDefault="00E92D42" w:rsidP="00E92D42">
      <w:pPr>
        <w:spacing w:after="0" w:line="240" w:lineRule="auto"/>
        <w:jc w:val="center"/>
        <w:rPr>
          <w:rFonts w:ascii="Times New Roman" w:hAnsi="Times New Roman" w:cs="Times New Roman"/>
          <w:i/>
          <w:sz w:val="24"/>
          <w:szCs w:val="24"/>
        </w:rPr>
      </w:pPr>
    </w:p>
    <w:p w:rsidR="00E92D42" w:rsidRPr="00991BEF" w:rsidRDefault="001C71B3" w:rsidP="000011A8">
      <w:pPr>
        <w:spacing w:after="0" w:line="240" w:lineRule="auto"/>
        <w:ind w:firstLine="567"/>
        <w:jc w:val="both"/>
        <w:rPr>
          <w:rFonts w:ascii="Times New Roman" w:hAnsi="Times New Roman" w:cs="Times New Roman"/>
          <w:b/>
          <w:sz w:val="24"/>
          <w:szCs w:val="24"/>
        </w:rPr>
      </w:pPr>
      <w:r w:rsidRPr="00991BEF">
        <w:rPr>
          <w:rFonts w:ascii="Times New Roman" w:hAnsi="Times New Roman" w:cs="Times New Roman"/>
          <w:b/>
          <w:sz w:val="24"/>
          <w:szCs w:val="24"/>
        </w:rPr>
        <w:t>4</w:t>
      </w:r>
      <w:r w:rsidR="006222B0" w:rsidRPr="00991BEF">
        <w:rPr>
          <w:rFonts w:ascii="Times New Roman" w:hAnsi="Times New Roman" w:cs="Times New Roman"/>
          <w:b/>
          <w:sz w:val="24"/>
          <w:szCs w:val="24"/>
        </w:rPr>
        <w:t>.1 Персонал предприятия: понятие, состав и структура</w:t>
      </w:r>
    </w:p>
    <w:p w:rsidR="006222B0" w:rsidRDefault="006222B0" w:rsidP="00E92D42">
      <w:pPr>
        <w:spacing w:after="0" w:line="240" w:lineRule="auto"/>
        <w:ind w:firstLine="567"/>
        <w:jc w:val="both"/>
        <w:rPr>
          <w:rFonts w:ascii="Times New Roman" w:hAnsi="Times New Roman" w:cs="Times New Roman"/>
          <w:b/>
          <w:sz w:val="24"/>
          <w:szCs w:val="28"/>
        </w:rPr>
      </w:pPr>
    </w:p>
    <w:p w:rsidR="00E92D42" w:rsidRDefault="00E92D42" w:rsidP="00E92D42">
      <w:pPr>
        <w:spacing w:after="0" w:line="240" w:lineRule="auto"/>
        <w:ind w:firstLine="567"/>
        <w:jc w:val="both"/>
        <w:rPr>
          <w:rFonts w:ascii="Times New Roman" w:hAnsi="Times New Roman" w:cs="Times New Roman"/>
          <w:sz w:val="24"/>
          <w:szCs w:val="28"/>
        </w:rPr>
      </w:pPr>
      <w:r w:rsidRPr="001C71B3">
        <w:rPr>
          <w:rFonts w:ascii="Times New Roman" w:hAnsi="Times New Roman" w:cs="Times New Roman"/>
          <w:i/>
          <w:sz w:val="24"/>
          <w:szCs w:val="28"/>
        </w:rPr>
        <w:t xml:space="preserve">Кадры  или  персонал  предприятия  </w:t>
      </w:r>
      <w:r>
        <w:rPr>
          <w:rFonts w:ascii="Times New Roman" w:hAnsi="Times New Roman" w:cs="Times New Roman"/>
          <w:sz w:val="24"/>
          <w:szCs w:val="28"/>
        </w:rPr>
        <w:t xml:space="preserve">-  это совокупность работников различных профессионально - квалификационных  групп,  занятых  на  предприятии  и входящих  в  его  списочный  состав.  В  списочный  состав включаются все работники, принятые на работу, связанную как с основной, так и не основной его деятельностью.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В  зависимости  от  участия  в  производственном процессе  весь  персонал  предприятия  делится  на  две категории:  </w:t>
      </w:r>
    </w:p>
    <w:p w:rsidR="00E92D42" w:rsidRPr="001C71B3" w:rsidRDefault="00E92D42" w:rsidP="00174494">
      <w:pPr>
        <w:pStyle w:val="a5"/>
        <w:numPr>
          <w:ilvl w:val="0"/>
          <w:numId w:val="32"/>
        </w:numPr>
        <w:spacing w:after="0" w:line="240" w:lineRule="auto"/>
        <w:jc w:val="both"/>
        <w:rPr>
          <w:rFonts w:ascii="Times New Roman" w:hAnsi="Times New Roman" w:cs="Times New Roman"/>
          <w:sz w:val="24"/>
          <w:szCs w:val="28"/>
        </w:rPr>
      </w:pPr>
      <w:r w:rsidRPr="001C71B3">
        <w:rPr>
          <w:rFonts w:ascii="Times New Roman" w:hAnsi="Times New Roman" w:cs="Times New Roman"/>
          <w:sz w:val="24"/>
          <w:szCs w:val="28"/>
        </w:rPr>
        <w:t>промышленно-производственный  персонал; (ППП)</w:t>
      </w:r>
    </w:p>
    <w:p w:rsidR="00E92D42" w:rsidRPr="001C71B3" w:rsidRDefault="00E92D42" w:rsidP="00174494">
      <w:pPr>
        <w:pStyle w:val="a5"/>
        <w:numPr>
          <w:ilvl w:val="0"/>
          <w:numId w:val="32"/>
        </w:numPr>
        <w:spacing w:after="0" w:line="240" w:lineRule="auto"/>
        <w:jc w:val="both"/>
        <w:rPr>
          <w:rFonts w:ascii="Times New Roman" w:hAnsi="Times New Roman" w:cs="Times New Roman"/>
          <w:sz w:val="24"/>
          <w:szCs w:val="28"/>
        </w:rPr>
      </w:pPr>
      <w:r w:rsidRPr="001C71B3">
        <w:rPr>
          <w:rFonts w:ascii="Times New Roman" w:hAnsi="Times New Roman" w:cs="Times New Roman"/>
          <w:sz w:val="24"/>
          <w:szCs w:val="28"/>
        </w:rPr>
        <w:t xml:space="preserve">непромышленный персонал.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К  </w:t>
      </w:r>
      <w:r w:rsidRPr="001C71B3">
        <w:rPr>
          <w:rFonts w:ascii="Times New Roman" w:hAnsi="Times New Roman" w:cs="Times New Roman"/>
          <w:i/>
          <w:sz w:val="24"/>
          <w:szCs w:val="28"/>
        </w:rPr>
        <w:t>непромышленному</w:t>
      </w:r>
      <w:r>
        <w:rPr>
          <w:rFonts w:ascii="Times New Roman" w:hAnsi="Times New Roman" w:cs="Times New Roman"/>
          <w:sz w:val="24"/>
          <w:szCs w:val="28"/>
        </w:rPr>
        <w:t xml:space="preserve">  персоналу  относятся работники,  которые  непосредственно  не  связаны  с производством  и  его  обслуживанием.  В  основном,  это работники,  занятые  в  жилищном,  коммунальном  и подсобном  хозяйствах,  здравпунктах,  профилакториях, учебных заведениях и т.д., т.е. работники всех учреждений, принадлежащих предприятию и состоящих на его балансе.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Кадры  предприятия,  непосредственно  связанные  с процессом  производства  продукции  и  его  обслуживанием, представляют  собой  </w:t>
      </w:r>
      <w:r w:rsidRPr="001C71B3">
        <w:rPr>
          <w:rFonts w:ascii="Times New Roman" w:hAnsi="Times New Roman" w:cs="Times New Roman"/>
          <w:i/>
          <w:sz w:val="24"/>
          <w:szCs w:val="28"/>
        </w:rPr>
        <w:t>промышленно –  производственный персонал.</w:t>
      </w:r>
      <w:r>
        <w:rPr>
          <w:rFonts w:ascii="Times New Roman" w:hAnsi="Times New Roman" w:cs="Times New Roman"/>
          <w:sz w:val="24"/>
          <w:szCs w:val="28"/>
        </w:rPr>
        <w:t xml:space="preserve">  К  нему  относятся  все  работники  основных, вспомогательных,  подсобных  и  обслуживающих  цехов; научно – исследовательских, конструкторских организаций и  лабораторий,  находящихся  на  балансе  предприятия; заводоуправления  со  всеми  отделами  и  службами,  а  также служб,  занятых  капитальным  и  текущим  ремонтом оборудования и транспортных средств своего предприятия.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Промышленно –  производственный  персонал,  в зависимости  от  характера  выполняемых  им  функций классифицируется на следующие категории: </w:t>
      </w:r>
    </w:p>
    <w:p w:rsidR="00E92D42" w:rsidRPr="00991BEF" w:rsidRDefault="00E92D42" w:rsidP="00174494">
      <w:pPr>
        <w:pStyle w:val="a5"/>
        <w:numPr>
          <w:ilvl w:val="0"/>
          <w:numId w:val="41"/>
        </w:numPr>
        <w:spacing w:after="0" w:line="240" w:lineRule="auto"/>
        <w:jc w:val="both"/>
        <w:rPr>
          <w:rFonts w:ascii="Times New Roman" w:hAnsi="Times New Roman" w:cs="Times New Roman"/>
          <w:sz w:val="24"/>
          <w:szCs w:val="28"/>
        </w:rPr>
      </w:pPr>
      <w:r w:rsidRPr="00991BEF">
        <w:rPr>
          <w:rFonts w:ascii="Times New Roman" w:hAnsi="Times New Roman" w:cs="Times New Roman"/>
          <w:sz w:val="24"/>
          <w:szCs w:val="28"/>
        </w:rPr>
        <w:t xml:space="preserve">руководители;  </w:t>
      </w:r>
    </w:p>
    <w:p w:rsidR="00E92D42" w:rsidRPr="00991BEF" w:rsidRDefault="00E92D42" w:rsidP="00174494">
      <w:pPr>
        <w:pStyle w:val="a5"/>
        <w:numPr>
          <w:ilvl w:val="0"/>
          <w:numId w:val="41"/>
        </w:numPr>
        <w:spacing w:after="0" w:line="240" w:lineRule="auto"/>
        <w:jc w:val="both"/>
        <w:rPr>
          <w:rFonts w:ascii="Times New Roman" w:hAnsi="Times New Roman" w:cs="Times New Roman"/>
          <w:sz w:val="24"/>
          <w:szCs w:val="28"/>
        </w:rPr>
      </w:pPr>
      <w:r w:rsidRPr="00991BEF">
        <w:rPr>
          <w:rFonts w:ascii="Times New Roman" w:hAnsi="Times New Roman" w:cs="Times New Roman"/>
          <w:sz w:val="24"/>
          <w:szCs w:val="28"/>
        </w:rPr>
        <w:t xml:space="preserve">специалисты; </w:t>
      </w:r>
    </w:p>
    <w:p w:rsidR="00E92D42" w:rsidRPr="00991BEF" w:rsidRDefault="00E92D42" w:rsidP="00174494">
      <w:pPr>
        <w:pStyle w:val="a5"/>
        <w:numPr>
          <w:ilvl w:val="0"/>
          <w:numId w:val="41"/>
        </w:numPr>
        <w:spacing w:after="0" w:line="240" w:lineRule="auto"/>
        <w:jc w:val="both"/>
        <w:rPr>
          <w:rFonts w:ascii="Times New Roman" w:hAnsi="Times New Roman" w:cs="Times New Roman"/>
          <w:sz w:val="24"/>
          <w:szCs w:val="28"/>
        </w:rPr>
      </w:pPr>
      <w:r w:rsidRPr="00991BEF">
        <w:rPr>
          <w:rFonts w:ascii="Times New Roman" w:hAnsi="Times New Roman" w:cs="Times New Roman"/>
          <w:sz w:val="24"/>
          <w:szCs w:val="28"/>
        </w:rPr>
        <w:t xml:space="preserve">служащие; </w:t>
      </w:r>
    </w:p>
    <w:p w:rsidR="00E92D42" w:rsidRPr="00991BEF" w:rsidRDefault="00E92D42" w:rsidP="00174494">
      <w:pPr>
        <w:pStyle w:val="a5"/>
        <w:numPr>
          <w:ilvl w:val="0"/>
          <w:numId w:val="41"/>
        </w:numPr>
        <w:spacing w:after="0" w:line="240" w:lineRule="auto"/>
        <w:jc w:val="both"/>
        <w:rPr>
          <w:rFonts w:ascii="Times New Roman" w:hAnsi="Times New Roman" w:cs="Times New Roman"/>
          <w:sz w:val="24"/>
          <w:szCs w:val="28"/>
        </w:rPr>
      </w:pPr>
      <w:r w:rsidRPr="00991BEF">
        <w:rPr>
          <w:rFonts w:ascii="Times New Roman" w:hAnsi="Times New Roman" w:cs="Times New Roman"/>
          <w:sz w:val="24"/>
          <w:szCs w:val="28"/>
        </w:rPr>
        <w:t xml:space="preserve">рабочие (включая  младший  обслуживающий персонал);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К </w:t>
      </w:r>
      <w:r w:rsidRPr="001C71B3">
        <w:rPr>
          <w:rFonts w:ascii="Times New Roman" w:hAnsi="Times New Roman" w:cs="Times New Roman"/>
          <w:i/>
          <w:sz w:val="24"/>
          <w:szCs w:val="28"/>
        </w:rPr>
        <w:t>руководителям</w:t>
      </w:r>
      <w:r>
        <w:rPr>
          <w:rFonts w:ascii="Times New Roman" w:hAnsi="Times New Roman" w:cs="Times New Roman"/>
          <w:b/>
          <w:sz w:val="24"/>
          <w:szCs w:val="28"/>
        </w:rPr>
        <w:t xml:space="preserve"> </w:t>
      </w:r>
      <w:r>
        <w:rPr>
          <w:rFonts w:ascii="Times New Roman" w:hAnsi="Times New Roman" w:cs="Times New Roman"/>
          <w:sz w:val="24"/>
          <w:szCs w:val="28"/>
        </w:rPr>
        <w:t xml:space="preserve"> относятся  работники,  занимающие должности  руководителей  предприятия  и  их  структурных подразделений,  а  также  их  заместители  по  следующим должностям:  директора,  начальники,  управляющие, заведующие  на  предприятии,  в  структурных  единицах  и подразделениях;  главные  специалисты (главный  бухгалтер, главный  инженер,  главный  механик,  главный  технолог, главный экономист и др.).</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К  </w:t>
      </w:r>
      <w:r w:rsidRPr="001C71B3">
        <w:rPr>
          <w:rFonts w:ascii="Times New Roman" w:hAnsi="Times New Roman" w:cs="Times New Roman"/>
          <w:i/>
          <w:sz w:val="24"/>
          <w:szCs w:val="28"/>
        </w:rPr>
        <w:t xml:space="preserve">специалистам </w:t>
      </w:r>
      <w:r>
        <w:rPr>
          <w:rFonts w:ascii="Times New Roman" w:hAnsi="Times New Roman" w:cs="Times New Roman"/>
          <w:sz w:val="24"/>
          <w:szCs w:val="28"/>
        </w:rPr>
        <w:t xml:space="preserve"> на  предприятии  относятся работники,  занятые  инженерно-техническими, экономическими,  бухгалтерскими,  юридическими  и другими  аналогичными  видами  деятельности,  т.е. бухгалтеры, психологи, социологи, художники, товароведы, технологи и др.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В  группе </w:t>
      </w:r>
      <w:r w:rsidR="001319E1">
        <w:rPr>
          <w:rFonts w:ascii="Times New Roman" w:hAnsi="Times New Roman" w:cs="Times New Roman"/>
          <w:sz w:val="24"/>
          <w:szCs w:val="28"/>
        </w:rPr>
        <w:t>«</w:t>
      </w:r>
      <w:r w:rsidRPr="001C71B3">
        <w:rPr>
          <w:rFonts w:ascii="Times New Roman" w:hAnsi="Times New Roman" w:cs="Times New Roman"/>
          <w:i/>
          <w:sz w:val="24"/>
          <w:szCs w:val="28"/>
        </w:rPr>
        <w:t>служащих</w:t>
      </w:r>
      <w:r w:rsidR="001319E1">
        <w:rPr>
          <w:rFonts w:ascii="Times New Roman" w:hAnsi="Times New Roman" w:cs="Times New Roman"/>
          <w:sz w:val="24"/>
          <w:szCs w:val="28"/>
        </w:rPr>
        <w:t>»</w:t>
      </w:r>
      <w:r>
        <w:rPr>
          <w:rFonts w:ascii="Times New Roman" w:hAnsi="Times New Roman" w:cs="Times New Roman"/>
          <w:sz w:val="24"/>
          <w:szCs w:val="28"/>
        </w:rPr>
        <w:t xml:space="preserve">  обычно  выделяются  такие категории  работающих,  как  руководители,  специалисты  и собственно  служащие. Отнесение  работников  предприятия к  той  или  иной  группе  определяется  казахстанским  классификатором профессий и должностей служащих.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К  собственно  служащим  относятся  работники, осуществляющие  подготовку  и  оформление  документации, учет  и  контроль,  хозяйственное  обслуживание  и делопроизводство  (агенты  по  снабжению,  кассиры, контролеры,  делопроизводители,  учетчики,  чертежники, секретари – машинистки, экспедиторы и др.).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Кроме  общепринятой  классификации  промышленно-производственного  персонала (ППП)  по  категориям существуют классификации и внутри каждой категории.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Например,  руководителей  на  производстве  в  зависимости от  возглавляемых  ими  коллективов  принято  подразделять на  линейных  и  функциональных.  К  линейным  относятся руководители,  возглавляющие  коллективы производственных  подразделений,  </w:t>
      </w:r>
      <w:r>
        <w:rPr>
          <w:rFonts w:ascii="Times New Roman" w:hAnsi="Times New Roman" w:cs="Times New Roman"/>
          <w:sz w:val="24"/>
          <w:szCs w:val="28"/>
        </w:rPr>
        <w:lastRenderedPageBreak/>
        <w:t xml:space="preserve">предприятий, объединений,  отраслей,  и  их  заместители;  к функциональным –  руководители,  возглавляющие коллективы функциональных служб (отделов, управлений), и их заместители.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По уровню, занимаемому в общей системе управления народным  хозяйством,  все  руководители  подразделяются на: руководителей низового, среднего и высшего звена.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К  руководителям  низового  звена  принято  относить мастеров, прорабов, начальников небольших цехов, а также руководителей  подразделений  внутри  функциональных отделов и служб.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Руководителями  среднего  звена  считаются директора  предприятий,  генеральные  директора всевозможных  объединений  и  их  заместители,  начальники крупных цехов.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К руководящим работникам высшего звена обычно относятся  руководители  ФПГ,  генеральные  директора крупных  объединений,  руководители  функциональных управлений министерств, ведомств и их заместители.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Самая  многочисленная  и  основная  категория персонала </w:t>
      </w:r>
      <w:r>
        <w:rPr>
          <w:rFonts w:ascii="Times New Roman" w:hAnsi="Times New Roman" w:cs="Times New Roman"/>
          <w:b/>
          <w:sz w:val="24"/>
          <w:szCs w:val="28"/>
        </w:rPr>
        <w:t xml:space="preserve">– </w:t>
      </w:r>
      <w:r w:rsidRPr="001C71B3">
        <w:rPr>
          <w:rFonts w:ascii="Times New Roman" w:hAnsi="Times New Roman" w:cs="Times New Roman"/>
          <w:i/>
          <w:sz w:val="24"/>
          <w:szCs w:val="28"/>
        </w:rPr>
        <w:t>рабочие</w:t>
      </w:r>
      <w:r>
        <w:rPr>
          <w:rFonts w:ascii="Times New Roman" w:hAnsi="Times New Roman" w:cs="Times New Roman"/>
          <w:sz w:val="24"/>
          <w:szCs w:val="28"/>
        </w:rPr>
        <w:t xml:space="preserve">, которые непосредственно участвуют в  производстве  продукции,  а  также  в  ремонте  и  уходе  за оборудованием, производят перемещение предметов  труда, готовой продукции и т.д.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Рабочие, в свою очередь, подразделяются на основных и вспомогательных.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К  основным  относятся  рабочие,  которые непосредственно  связаны  с  производством  продукции,  к вспомогательным –  рабочие,  занимающиеся обслуживанием производства. Это деление чисто условное, и на практике иногда их трудно разграничить.  </w:t>
      </w:r>
    </w:p>
    <w:p w:rsidR="00E92D42" w:rsidRDefault="00E92D42" w:rsidP="00E92D42">
      <w:pPr>
        <w:spacing w:after="0" w:line="240" w:lineRule="auto"/>
        <w:ind w:firstLine="567"/>
        <w:jc w:val="both"/>
        <w:rPr>
          <w:rFonts w:ascii="Times New Roman" w:hAnsi="Times New Roman" w:cs="Times New Roman"/>
          <w:sz w:val="24"/>
          <w:szCs w:val="28"/>
        </w:rPr>
      </w:pPr>
      <w:r w:rsidRPr="001C71B3">
        <w:rPr>
          <w:rFonts w:ascii="Times New Roman" w:hAnsi="Times New Roman" w:cs="Times New Roman"/>
          <w:i/>
          <w:sz w:val="24"/>
          <w:szCs w:val="28"/>
        </w:rPr>
        <w:t>Структурная  характеристика  кадров</w:t>
      </w:r>
      <w:r>
        <w:rPr>
          <w:rFonts w:ascii="Times New Roman" w:hAnsi="Times New Roman" w:cs="Times New Roman"/>
          <w:sz w:val="24"/>
          <w:szCs w:val="28"/>
        </w:rPr>
        <w:t xml:space="preserve">  предприятия определяется  составом  и  количественным  соотношением отдельных категорий и групп работников предприятия.  </w:t>
      </w:r>
    </w:p>
    <w:p w:rsidR="00E92D42" w:rsidRDefault="00E92D42" w:rsidP="00E92D42">
      <w:pPr>
        <w:spacing w:after="0" w:line="240" w:lineRule="auto"/>
        <w:jc w:val="both"/>
        <w:rPr>
          <w:rFonts w:ascii="Times New Roman" w:hAnsi="Times New Roman" w:cs="Times New Roman"/>
          <w:sz w:val="24"/>
          <w:szCs w:val="28"/>
        </w:rPr>
      </w:pPr>
    </w:p>
    <w:p w:rsidR="006222B0" w:rsidRDefault="006222B0" w:rsidP="00E92D42">
      <w:pPr>
        <w:spacing w:after="0" w:line="240" w:lineRule="auto"/>
        <w:jc w:val="center"/>
        <w:rPr>
          <w:rFonts w:ascii="Times New Roman" w:hAnsi="Times New Roman" w:cs="Times New Roman"/>
          <w:b/>
          <w:sz w:val="28"/>
          <w:szCs w:val="28"/>
        </w:rPr>
      </w:pPr>
    </w:p>
    <w:p w:rsidR="00E92D42" w:rsidRPr="001C71B3" w:rsidRDefault="001C71B3" w:rsidP="001C71B3">
      <w:pPr>
        <w:spacing w:after="0" w:line="240" w:lineRule="auto"/>
        <w:ind w:firstLine="426"/>
        <w:jc w:val="both"/>
        <w:rPr>
          <w:rFonts w:ascii="Times New Roman" w:hAnsi="Times New Roman" w:cs="Times New Roman"/>
          <w:b/>
          <w:sz w:val="24"/>
          <w:szCs w:val="28"/>
        </w:rPr>
      </w:pPr>
      <w:r w:rsidRPr="001C71B3">
        <w:rPr>
          <w:rFonts w:ascii="Times New Roman" w:hAnsi="Times New Roman" w:cs="Times New Roman"/>
          <w:b/>
          <w:sz w:val="28"/>
          <w:szCs w:val="28"/>
        </w:rPr>
        <w:t>4</w:t>
      </w:r>
      <w:r w:rsidR="006222B0" w:rsidRPr="001C71B3">
        <w:rPr>
          <w:rFonts w:ascii="Times New Roman" w:hAnsi="Times New Roman" w:cs="Times New Roman"/>
          <w:b/>
          <w:sz w:val="28"/>
          <w:szCs w:val="28"/>
        </w:rPr>
        <w:t xml:space="preserve">.2 </w:t>
      </w:r>
      <w:r w:rsidR="006222B0" w:rsidRPr="001C71B3">
        <w:rPr>
          <w:rFonts w:ascii="Times New Roman" w:hAnsi="Times New Roman" w:cs="Times New Roman"/>
          <w:b/>
          <w:sz w:val="24"/>
          <w:szCs w:val="28"/>
        </w:rPr>
        <w:t>Показатели, характеризующие движение персонала</w:t>
      </w:r>
    </w:p>
    <w:p w:rsidR="006222B0" w:rsidRDefault="006222B0" w:rsidP="00E92D42">
      <w:pPr>
        <w:spacing w:after="0" w:line="240" w:lineRule="auto"/>
        <w:jc w:val="center"/>
        <w:rPr>
          <w:rFonts w:ascii="Times New Roman" w:hAnsi="Times New Roman" w:cs="Times New Roman"/>
          <w:b/>
          <w:sz w:val="28"/>
          <w:szCs w:val="28"/>
        </w:rPr>
      </w:pP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Кадровый  состав  или  персонал  предприятия  и  его изменения  имеют  определенные  количественные качественные  и  структурные  характеристики,  которые могут  быть  отражены  абсолютными  и  относительными показателями:  </w:t>
      </w:r>
    </w:p>
    <w:p w:rsidR="00E92D42" w:rsidRPr="001C71B3" w:rsidRDefault="00E92D42" w:rsidP="00174494">
      <w:pPr>
        <w:pStyle w:val="a5"/>
        <w:numPr>
          <w:ilvl w:val="0"/>
          <w:numId w:val="33"/>
        </w:numPr>
        <w:spacing w:after="0" w:line="240" w:lineRule="auto"/>
        <w:jc w:val="both"/>
        <w:rPr>
          <w:rFonts w:ascii="Times New Roman" w:hAnsi="Times New Roman" w:cs="Times New Roman"/>
          <w:sz w:val="24"/>
          <w:szCs w:val="28"/>
        </w:rPr>
      </w:pPr>
      <w:r w:rsidRPr="001C71B3">
        <w:rPr>
          <w:rFonts w:ascii="Times New Roman" w:hAnsi="Times New Roman" w:cs="Times New Roman"/>
          <w:sz w:val="24"/>
          <w:szCs w:val="28"/>
        </w:rPr>
        <w:t xml:space="preserve">списочная  и  явочная  численность  работников предприятия  и (или)  его  внутренних  подразделений отдельных категорий и групп на определенную дату; </w:t>
      </w:r>
    </w:p>
    <w:p w:rsidR="00E92D42" w:rsidRPr="001C71B3" w:rsidRDefault="00E92D42" w:rsidP="00174494">
      <w:pPr>
        <w:pStyle w:val="a5"/>
        <w:numPr>
          <w:ilvl w:val="0"/>
          <w:numId w:val="33"/>
        </w:numPr>
        <w:spacing w:after="0" w:line="240" w:lineRule="auto"/>
        <w:jc w:val="both"/>
        <w:rPr>
          <w:rFonts w:ascii="Times New Roman" w:hAnsi="Times New Roman" w:cs="Times New Roman"/>
          <w:sz w:val="24"/>
          <w:szCs w:val="28"/>
        </w:rPr>
      </w:pPr>
      <w:r w:rsidRPr="001C71B3">
        <w:rPr>
          <w:rFonts w:ascii="Times New Roman" w:hAnsi="Times New Roman" w:cs="Times New Roman"/>
          <w:sz w:val="24"/>
          <w:szCs w:val="28"/>
        </w:rPr>
        <w:t xml:space="preserve">среднесписочная  численность  работников предприятия  и (или)  его  внутренних  подразделений  за определенный период; </w:t>
      </w:r>
    </w:p>
    <w:p w:rsidR="00E92D42" w:rsidRPr="001C71B3" w:rsidRDefault="00E92D42" w:rsidP="00174494">
      <w:pPr>
        <w:pStyle w:val="a5"/>
        <w:numPr>
          <w:ilvl w:val="0"/>
          <w:numId w:val="33"/>
        </w:numPr>
        <w:spacing w:after="0" w:line="240" w:lineRule="auto"/>
        <w:jc w:val="both"/>
        <w:rPr>
          <w:rFonts w:ascii="Times New Roman" w:hAnsi="Times New Roman" w:cs="Times New Roman"/>
          <w:sz w:val="24"/>
          <w:szCs w:val="28"/>
        </w:rPr>
      </w:pPr>
      <w:r w:rsidRPr="001C71B3">
        <w:rPr>
          <w:rFonts w:ascii="Times New Roman" w:hAnsi="Times New Roman" w:cs="Times New Roman"/>
          <w:sz w:val="24"/>
          <w:szCs w:val="28"/>
        </w:rPr>
        <w:t xml:space="preserve">удельный вес работников отдельных подразделений (групп,  категорий)  в  общей  численности  работников предприятия;  темпы  роста (прироста)  численности работников предприятия за определенный период; </w:t>
      </w:r>
    </w:p>
    <w:p w:rsidR="00E92D42" w:rsidRPr="001C71B3" w:rsidRDefault="00E92D42" w:rsidP="00174494">
      <w:pPr>
        <w:pStyle w:val="a5"/>
        <w:numPr>
          <w:ilvl w:val="0"/>
          <w:numId w:val="33"/>
        </w:numPr>
        <w:spacing w:after="0" w:line="240" w:lineRule="auto"/>
        <w:jc w:val="both"/>
        <w:rPr>
          <w:rFonts w:ascii="Times New Roman" w:hAnsi="Times New Roman" w:cs="Times New Roman"/>
          <w:sz w:val="24"/>
          <w:szCs w:val="28"/>
        </w:rPr>
      </w:pPr>
      <w:r w:rsidRPr="001C71B3">
        <w:rPr>
          <w:rFonts w:ascii="Times New Roman" w:hAnsi="Times New Roman" w:cs="Times New Roman"/>
          <w:sz w:val="24"/>
          <w:szCs w:val="28"/>
        </w:rPr>
        <w:t xml:space="preserve">средний разряд рабочих предприятия; </w:t>
      </w:r>
    </w:p>
    <w:p w:rsidR="00E92D42" w:rsidRPr="001C71B3" w:rsidRDefault="00E92D42" w:rsidP="00174494">
      <w:pPr>
        <w:pStyle w:val="a5"/>
        <w:numPr>
          <w:ilvl w:val="0"/>
          <w:numId w:val="33"/>
        </w:numPr>
        <w:spacing w:after="0" w:line="240" w:lineRule="auto"/>
        <w:jc w:val="both"/>
        <w:rPr>
          <w:rFonts w:ascii="Times New Roman" w:hAnsi="Times New Roman" w:cs="Times New Roman"/>
          <w:sz w:val="24"/>
          <w:szCs w:val="28"/>
        </w:rPr>
      </w:pPr>
      <w:r w:rsidRPr="001C71B3">
        <w:rPr>
          <w:rFonts w:ascii="Times New Roman" w:hAnsi="Times New Roman" w:cs="Times New Roman"/>
          <w:sz w:val="24"/>
          <w:szCs w:val="28"/>
        </w:rPr>
        <w:t xml:space="preserve">удельный  вес  служащих,  имеющих  высшее  или среднее  специальное  образование  в  общей  численности служащих и (или) работников предприятия; </w:t>
      </w:r>
    </w:p>
    <w:p w:rsidR="00E92D42" w:rsidRPr="001C71B3" w:rsidRDefault="00E92D42" w:rsidP="00174494">
      <w:pPr>
        <w:pStyle w:val="a5"/>
        <w:numPr>
          <w:ilvl w:val="0"/>
          <w:numId w:val="33"/>
        </w:numPr>
        <w:spacing w:after="0" w:line="240" w:lineRule="auto"/>
        <w:jc w:val="both"/>
        <w:rPr>
          <w:rFonts w:ascii="Times New Roman" w:hAnsi="Times New Roman" w:cs="Times New Roman"/>
          <w:sz w:val="24"/>
          <w:szCs w:val="28"/>
        </w:rPr>
      </w:pPr>
      <w:r w:rsidRPr="001C71B3">
        <w:rPr>
          <w:rFonts w:ascii="Times New Roman" w:hAnsi="Times New Roman" w:cs="Times New Roman"/>
          <w:sz w:val="24"/>
          <w:szCs w:val="28"/>
        </w:rPr>
        <w:t xml:space="preserve">средний  стаж  работы  по  специальности руководителей и специалистов предприятия; </w:t>
      </w:r>
    </w:p>
    <w:p w:rsidR="00E92D42" w:rsidRPr="001C71B3" w:rsidRDefault="00E92D42" w:rsidP="00174494">
      <w:pPr>
        <w:pStyle w:val="a5"/>
        <w:numPr>
          <w:ilvl w:val="0"/>
          <w:numId w:val="33"/>
        </w:numPr>
        <w:spacing w:after="0" w:line="240" w:lineRule="auto"/>
        <w:jc w:val="both"/>
        <w:rPr>
          <w:rFonts w:ascii="Times New Roman" w:hAnsi="Times New Roman" w:cs="Times New Roman"/>
          <w:sz w:val="24"/>
          <w:szCs w:val="28"/>
        </w:rPr>
      </w:pPr>
      <w:r w:rsidRPr="001C71B3">
        <w:rPr>
          <w:rFonts w:ascii="Times New Roman" w:hAnsi="Times New Roman" w:cs="Times New Roman"/>
          <w:sz w:val="24"/>
          <w:szCs w:val="28"/>
        </w:rPr>
        <w:t>текучесть  кадров  по  приему  и  увольнению работников;</w:t>
      </w:r>
    </w:p>
    <w:p w:rsidR="00E92D42" w:rsidRPr="001C71B3" w:rsidRDefault="00E92D42" w:rsidP="00174494">
      <w:pPr>
        <w:pStyle w:val="a5"/>
        <w:numPr>
          <w:ilvl w:val="0"/>
          <w:numId w:val="33"/>
        </w:numPr>
        <w:spacing w:after="0" w:line="240" w:lineRule="auto"/>
        <w:jc w:val="both"/>
        <w:rPr>
          <w:rFonts w:ascii="Times New Roman" w:hAnsi="Times New Roman" w:cs="Times New Roman"/>
          <w:sz w:val="24"/>
          <w:szCs w:val="28"/>
        </w:rPr>
      </w:pPr>
      <w:r w:rsidRPr="001C71B3">
        <w:rPr>
          <w:rFonts w:ascii="Times New Roman" w:hAnsi="Times New Roman" w:cs="Times New Roman"/>
          <w:sz w:val="24"/>
          <w:szCs w:val="28"/>
        </w:rPr>
        <w:t xml:space="preserve">фондовооруженность  труда  работников  и (или) рабочих на предприятии и др.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Совокупность  перечисленных  и  ряда  других показателей  может  дать  представление  о  количественном, качественном  и  структурном  состоянии  персонала предприятия  и  тенденциях  их  изменения  с  целью повышения  эффективности  использования  трудовых ресурсов.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Количественная  характеристика  персонала предприятия,  в  первую  очередь,  измеряется  такими показателями  как:  списочная;  явочная;  среднесписочная численность работников.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lastRenderedPageBreak/>
        <w:t>Кроме  численности  работников  количественная характеристика  персонала  предприятия  может  быть представлена и фондом ресурсов труда (Фр.т.) в человеко-днях  или  в  человеко-часах,  который  можно  определить путем  умножения  среднесписочной  численности.</w:t>
      </w:r>
    </w:p>
    <w:p w:rsidR="00E92D42" w:rsidRDefault="00E92D42" w:rsidP="00E92D42">
      <w:pPr>
        <w:spacing w:after="0" w:line="240" w:lineRule="auto"/>
        <w:jc w:val="both"/>
        <w:rPr>
          <w:rFonts w:ascii="Times New Roman" w:hAnsi="Times New Roman" w:cs="Times New Roman"/>
          <w:sz w:val="24"/>
          <w:szCs w:val="28"/>
        </w:rPr>
      </w:pPr>
    </w:p>
    <w:p w:rsidR="00E92D42" w:rsidRPr="001C71B3" w:rsidRDefault="001C71B3" w:rsidP="000011A8">
      <w:pPr>
        <w:spacing w:after="0" w:line="240" w:lineRule="auto"/>
        <w:ind w:firstLine="567"/>
        <w:jc w:val="both"/>
        <w:rPr>
          <w:rFonts w:ascii="Times New Roman" w:hAnsi="Times New Roman" w:cs="Times New Roman"/>
          <w:b/>
          <w:sz w:val="24"/>
          <w:szCs w:val="24"/>
        </w:rPr>
      </w:pPr>
      <w:r w:rsidRPr="001C71B3">
        <w:rPr>
          <w:rFonts w:ascii="Times New Roman" w:hAnsi="Times New Roman" w:cs="Times New Roman"/>
          <w:b/>
          <w:sz w:val="24"/>
          <w:szCs w:val="24"/>
        </w:rPr>
        <w:t>4</w:t>
      </w:r>
      <w:r w:rsidR="006222B0" w:rsidRPr="001C71B3">
        <w:rPr>
          <w:rFonts w:ascii="Times New Roman" w:hAnsi="Times New Roman" w:cs="Times New Roman"/>
          <w:b/>
          <w:sz w:val="24"/>
          <w:szCs w:val="24"/>
        </w:rPr>
        <w:t>.</w:t>
      </w:r>
      <w:r w:rsidR="00E92D42" w:rsidRPr="001C71B3">
        <w:rPr>
          <w:rFonts w:ascii="Times New Roman" w:hAnsi="Times New Roman" w:cs="Times New Roman"/>
          <w:b/>
          <w:sz w:val="24"/>
          <w:szCs w:val="24"/>
        </w:rPr>
        <w:t>3</w:t>
      </w:r>
      <w:r w:rsidR="006222B0" w:rsidRPr="001C71B3">
        <w:rPr>
          <w:rFonts w:ascii="Times New Roman" w:hAnsi="Times New Roman" w:cs="Times New Roman"/>
          <w:b/>
          <w:sz w:val="24"/>
          <w:szCs w:val="24"/>
        </w:rPr>
        <w:t xml:space="preserve"> Определение потребности в трудовых ресурсах</w:t>
      </w:r>
    </w:p>
    <w:p w:rsidR="00E92D42" w:rsidRDefault="00E92D42" w:rsidP="00E92D42">
      <w:pPr>
        <w:spacing w:after="0" w:line="240" w:lineRule="auto"/>
        <w:ind w:firstLine="567"/>
        <w:jc w:val="both"/>
        <w:rPr>
          <w:rFonts w:ascii="Times New Roman" w:hAnsi="Times New Roman" w:cs="Times New Roman"/>
          <w:sz w:val="24"/>
          <w:szCs w:val="28"/>
        </w:rPr>
      </w:pP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Потребность в кадрах планируется раздельно по группам и категориям работающих. При планировании численности персонала на предприятии различают явочный и списочный состав.</w:t>
      </w:r>
    </w:p>
    <w:p w:rsidR="00E92D42" w:rsidRDefault="00E92D42" w:rsidP="00E92D42">
      <w:pPr>
        <w:spacing w:after="0" w:line="240" w:lineRule="auto"/>
        <w:ind w:firstLine="567"/>
        <w:jc w:val="both"/>
        <w:rPr>
          <w:rFonts w:ascii="Times New Roman" w:hAnsi="Times New Roman" w:cs="Times New Roman"/>
          <w:sz w:val="24"/>
          <w:szCs w:val="28"/>
        </w:rPr>
      </w:pPr>
      <w:r w:rsidRPr="001C71B3">
        <w:rPr>
          <w:rFonts w:ascii="Times New Roman" w:hAnsi="Times New Roman" w:cs="Times New Roman"/>
          <w:i/>
          <w:sz w:val="24"/>
          <w:szCs w:val="28"/>
        </w:rPr>
        <w:t>Списочная  численность</w:t>
      </w:r>
      <w:r>
        <w:rPr>
          <w:rFonts w:ascii="Times New Roman" w:hAnsi="Times New Roman" w:cs="Times New Roman"/>
          <w:sz w:val="24"/>
          <w:szCs w:val="28"/>
        </w:rPr>
        <w:t xml:space="preserve">  работников  предприятия – это  численность  работников  списочного  состава  на определенное  число  или  дату  с  учетом  принятых  и выбывших  за  этот  день  работников.  Списочный  состав включает: </w:t>
      </w:r>
    </w:p>
    <w:p w:rsidR="00E92D42" w:rsidRPr="00EA1F67" w:rsidRDefault="00E92D42" w:rsidP="00174494">
      <w:pPr>
        <w:pStyle w:val="a5"/>
        <w:numPr>
          <w:ilvl w:val="0"/>
          <w:numId w:val="34"/>
        </w:numPr>
        <w:spacing w:after="0" w:line="240" w:lineRule="auto"/>
        <w:jc w:val="both"/>
        <w:rPr>
          <w:rFonts w:ascii="Times New Roman" w:hAnsi="Times New Roman" w:cs="Times New Roman"/>
          <w:sz w:val="24"/>
          <w:szCs w:val="28"/>
        </w:rPr>
      </w:pPr>
      <w:r w:rsidRPr="00EA1F67">
        <w:rPr>
          <w:rFonts w:ascii="Times New Roman" w:hAnsi="Times New Roman" w:cs="Times New Roman"/>
          <w:sz w:val="24"/>
          <w:szCs w:val="28"/>
        </w:rPr>
        <w:t xml:space="preserve">фактически работающих; </w:t>
      </w:r>
    </w:p>
    <w:p w:rsidR="00E92D42" w:rsidRPr="00EA1F67" w:rsidRDefault="00E92D42" w:rsidP="00174494">
      <w:pPr>
        <w:pStyle w:val="a5"/>
        <w:numPr>
          <w:ilvl w:val="0"/>
          <w:numId w:val="34"/>
        </w:numPr>
        <w:spacing w:after="0" w:line="240" w:lineRule="auto"/>
        <w:jc w:val="both"/>
        <w:rPr>
          <w:rFonts w:ascii="Times New Roman" w:hAnsi="Times New Roman" w:cs="Times New Roman"/>
          <w:sz w:val="24"/>
          <w:szCs w:val="28"/>
        </w:rPr>
      </w:pPr>
      <w:r w:rsidRPr="00EA1F67">
        <w:rPr>
          <w:rFonts w:ascii="Times New Roman" w:hAnsi="Times New Roman" w:cs="Times New Roman"/>
          <w:sz w:val="24"/>
          <w:szCs w:val="28"/>
        </w:rPr>
        <w:t xml:space="preserve">находящихся в простое и отсутствующих по каким-либо  причинам (служебные  командировки,  ежегодные дополнительные отпуска); </w:t>
      </w:r>
    </w:p>
    <w:p w:rsidR="00E92D42" w:rsidRPr="00EA1F67" w:rsidRDefault="00E92D42" w:rsidP="00174494">
      <w:pPr>
        <w:pStyle w:val="a5"/>
        <w:numPr>
          <w:ilvl w:val="0"/>
          <w:numId w:val="34"/>
        </w:numPr>
        <w:spacing w:after="0" w:line="240" w:lineRule="auto"/>
        <w:jc w:val="both"/>
        <w:rPr>
          <w:rFonts w:ascii="Times New Roman" w:hAnsi="Times New Roman" w:cs="Times New Roman"/>
          <w:sz w:val="24"/>
          <w:szCs w:val="28"/>
        </w:rPr>
      </w:pPr>
      <w:r w:rsidRPr="00EA1F67">
        <w:rPr>
          <w:rFonts w:ascii="Times New Roman" w:hAnsi="Times New Roman" w:cs="Times New Roman"/>
          <w:sz w:val="24"/>
          <w:szCs w:val="28"/>
        </w:rPr>
        <w:t xml:space="preserve">не явившихся с разрешения администрации; </w:t>
      </w:r>
    </w:p>
    <w:p w:rsidR="00E92D42" w:rsidRPr="00EA1F67" w:rsidRDefault="00E92D42" w:rsidP="00174494">
      <w:pPr>
        <w:pStyle w:val="a5"/>
        <w:numPr>
          <w:ilvl w:val="0"/>
          <w:numId w:val="34"/>
        </w:numPr>
        <w:spacing w:after="0" w:line="240" w:lineRule="auto"/>
        <w:jc w:val="both"/>
        <w:rPr>
          <w:rFonts w:ascii="Times New Roman" w:hAnsi="Times New Roman" w:cs="Times New Roman"/>
          <w:sz w:val="24"/>
          <w:szCs w:val="28"/>
        </w:rPr>
      </w:pPr>
      <w:r w:rsidRPr="00EA1F67">
        <w:rPr>
          <w:rFonts w:ascii="Times New Roman" w:hAnsi="Times New Roman" w:cs="Times New Roman"/>
          <w:sz w:val="24"/>
          <w:szCs w:val="28"/>
        </w:rPr>
        <w:t xml:space="preserve">выполняющих  государственные  и  общественные обязанности; </w:t>
      </w:r>
    </w:p>
    <w:p w:rsidR="00E92D42" w:rsidRPr="00EA1F67" w:rsidRDefault="00E92D42" w:rsidP="00174494">
      <w:pPr>
        <w:pStyle w:val="a5"/>
        <w:numPr>
          <w:ilvl w:val="0"/>
          <w:numId w:val="34"/>
        </w:numPr>
        <w:spacing w:after="0" w:line="240" w:lineRule="auto"/>
        <w:jc w:val="both"/>
        <w:rPr>
          <w:rFonts w:ascii="Times New Roman" w:hAnsi="Times New Roman" w:cs="Times New Roman"/>
          <w:sz w:val="24"/>
          <w:szCs w:val="28"/>
        </w:rPr>
      </w:pPr>
      <w:r w:rsidRPr="00EA1F67">
        <w:rPr>
          <w:rFonts w:ascii="Times New Roman" w:hAnsi="Times New Roman" w:cs="Times New Roman"/>
          <w:sz w:val="24"/>
          <w:szCs w:val="28"/>
        </w:rPr>
        <w:t xml:space="preserve">привлеченных  на  сельскохозяйственные  работы (если за ними сохраняется заработная плата); </w:t>
      </w:r>
    </w:p>
    <w:p w:rsidR="00E92D42" w:rsidRPr="00EA1F67" w:rsidRDefault="00E92D42" w:rsidP="00174494">
      <w:pPr>
        <w:pStyle w:val="a5"/>
        <w:numPr>
          <w:ilvl w:val="0"/>
          <w:numId w:val="34"/>
        </w:numPr>
        <w:spacing w:after="0" w:line="240" w:lineRule="auto"/>
        <w:jc w:val="both"/>
        <w:rPr>
          <w:rFonts w:ascii="Times New Roman" w:hAnsi="Times New Roman" w:cs="Times New Roman"/>
          <w:sz w:val="24"/>
          <w:szCs w:val="28"/>
        </w:rPr>
      </w:pPr>
      <w:r w:rsidRPr="00EA1F67">
        <w:rPr>
          <w:rFonts w:ascii="Times New Roman" w:hAnsi="Times New Roman" w:cs="Times New Roman"/>
          <w:sz w:val="24"/>
          <w:szCs w:val="28"/>
        </w:rPr>
        <w:t xml:space="preserve">не явившихся по болезни; </w:t>
      </w:r>
    </w:p>
    <w:p w:rsidR="00E92D42" w:rsidRPr="00EA1F67" w:rsidRDefault="00E92D42" w:rsidP="00174494">
      <w:pPr>
        <w:pStyle w:val="a5"/>
        <w:numPr>
          <w:ilvl w:val="0"/>
          <w:numId w:val="34"/>
        </w:numPr>
        <w:spacing w:after="0" w:line="240" w:lineRule="auto"/>
        <w:jc w:val="both"/>
        <w:rPr>
          <w:rFonts w:ascii="Times New Roman" w:hAnsi="Times New Roman" w:cs="Times New Roman"/>
          <w:sz w:val="24"/>
          <w:szCs w:val="28"/>
        </w:rPr>
      </w:pPr>
      <w:r w:rsidRPr="00EA1F67">
        <w:rPr>
          <w:rFonts w:ascii="Times New Roman" w:hAnsi="Times New Roman" w:cs="Times New Roman"/>
          <w:sz w:val="24"/>
          <w:szCs w:val="28"/>
        </w:rPr>
        <w:t xml:space="preserve">находящихся в декретном отпуске; </w:t>
      </w:r>
    </w:p>
    <w:p w:rsidR="00E92D42" w:rsidRPr="00EA1F67" w:rsidRDefault="00E92D42" w:rsidP="00174494">
      <w:pPr>
        <w:pStyle w:val="a5"/>
        <w:numPr>
          <w:ilvl w:val="0"/>
          <w:numId w:val="34"/>
        </w:numPr>
        <w:spacing w:after="0" w:line="240" w:lineRule="auto"/>
        <w:jc w:val="both"/>
        <w:rPr>
          <w:rFonts w:ascii="Times New Roman" w:hAnsi="Times New Roman" w:cs="Times New Roman"/>
          <w:sz w:val="24"/>
          <w:szCs w:val="28"/>
        </w:rPr>
      </w:pPr>
      <w:r w:rsidRPr="00EA1F67">
        <w:rPr>
          <w:rFonts w:ascii="Times New Roman" w:hAnsi="Times New Roman" w:cs="Times New Roman"/>
          <w:sz w:val="24"/>
          <w:szCs w:val="28"/>
        </w:rPr>
        <w:t xml:space="preserve">неоплачиваемом дополнительном отпуске по уходу за ребенком; </w:t>
      </w:r>
    </w:p>
    <w:p w:rsidR="00E92D42" w:rsidRPr="00EA1F67" w:rsidRDefault="00E92D42" w:rsidP="00174494">
      <w:pPr>
        <w:pStyle w:val="a5"/>
        <w:numPr>
          <w:ilvl w:val="0"/>
          <w:numId w:val="34"/>
        </w:numPr>
        <w:spacing w:after="0" w:line="240" w:lineRule="auto"/>
        <w:jc w:val="both"/>
        <w:rPr>
          <w:rFonts w:ascii="Times New Roman" w:hAnsi="Times New Roman" w:cs="Times New Roman"/>
          <w:sz w:val="24"/>
          <w:szCs w:val="28"/>
        </w:rPr>
      </w:pPr>
      <w:r w:rsidRPr="00EA1F67">
        <w:rPr>
          <w:rFonts w:ascii="Times New Roman" w:hAnsi="Times New Roman" w:cs="Times New Roman"/>
          <w:sz w:val="24"/>
          <w:szCs w:val="28"/>
        </w:rPr>
        <w:t xml:space="preserve">учащихся  ПТУ,  находящихся  на  балансе предприятия; </w:t>
      </w:r>
    </w:p>
    <w:p w:rsidR="00E92D42" w:rsidRPr="00EA1F67" w:rsidRDefault="00E92D42" w:rsidP="00174494">
      <w:pPr>
        <w:pStyle w:val="a5"/>
        <w:numPr>
          <w:ilvl w:val="0"/>
          <w:numId w:val="34"/>
        </w:numPr>
        <w:spacing w:after="0" w:line="240" w:lineRule="auto"/>
        <w:jc w:val="both"/>
        <w:rPr>
          <w:rFonts w:ascii="Times New Roman" w:hAnsi="Times New Roman" w:cs="Times New Roman"/>
          <w:sz w:val="24"/>
          <w:szCs w:val="28"/>
        </w:rPr>
      </w:pPr>
      <w:r w:rsidRPr="00EA1F67">
        <w:rPr>
          <w:rFonts w:ascii="Times New Roman" w:hAnsi="Times New Roman" w:cs="Times New Roman"/>
          <w:sz w:val="24"/>
          <w:szCs w:val="28"/>
        </w:rPr>
        <w:t xml:space="preserve">работающих неполный рабочий день или неделю;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Показатель  списочного  состава  работников определяется ежедневно по данным табельного учета. </w:t>
      </w:r>
    </w:p>
    <w:p w:rsidR="00E92D42" w:rsidRDefault="00E92D42" w:rsidP="00E92D42">
      <w:pPr>
        <w:spacing w:after="0" w:line="240" w:lineRule="auto"/>
        <w:ind w:firstLine="567"/>
        <w:jc w:val="both"/>
        <w:rPr>
          <w:rFonts w:ascii="Times New Roman" w:hAnsi="Times New Roman" w:cs="Times New Roman"/>
          <w:sz w:val="24"/>
          <w:szCs w:val="28"/>
        </w:rPr>
      </w:pPr>
      <w:r w:rsidRPr="00EA1F67">
        <w:rPr>
          <w:rFonts w:ascii="Times New Roman" w:hAnsi="Times New Roman" w:cs="Times New Roman"/>
          <w:i/>
          <w:sz w:val="24"/>
          <w:szCs w:val="28"/>
        </w:rPr>
        <w:t>Явочная  численность</w:t>
      </w:r>
      <w:r w:rsidR="00EA1F67">
        <w:rPr>
          <w:rFonts w:ascii="Times New Roman" w:hAnsi="Times New Roman" w:cs="Times New Roman"/>
          <w:i/>
          <w:sz w:val="24"/>
          <w:szCs w:val="28"/>
        </w:rPr>
        <w:t xml:space="preserve"> </w:t>
      </w:r>
      <w:r>
        <w:rPr>
          <w:rFonts w:ascii="Times New Roman" w:hAnsi="Times New Roman" w:cs="Times New Roman"/>
          <w:sz w:val="24"/>
          <w:szCs w:val="28"/>
        </w:rPr>
        <w:t xml:space="preserve">–  это  количество  работников списочного  состава,  явившихся  на  работу.  Разница  между явочным  и  списочным  составом  характеризует  количество целодневных  простоев (отпуска,  болезни,  командировки  и т.д.).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Для расчета численности работников за определенный период  используется  показатель  среднесписочной численности.  Он  применяется  для  исчисления производительности  труда,  средней  заработной  платы, коэффициентов  оборота,  текучести  кадров  и  ряда  других показателей. </w:t>
      </w:r>
    </w:p>
    <w:p w:rsidR="00E92D42" w:rsidRDefault="00E92D42" w:rsidP="00E92D42">
      <w:pPr>
        <w:spacing w:after="0" w:line="240" w:lineRule="auto"/>
        <w:ind w:firstLine="567"/>
        <w:jc w:val="both"/>
        <w:rPr>
          <w:rFonts w:ascii="Times New Roman" w:hAnsi="Times New Roman" w:cs="Times New Roman"/>
          <w:sz w:val="24"/>
          <w:szCs w:val="28"/>
        </w:rPr>
      </w:pPr>
      <w:r w:rsidRPr="00EA1F67">
        <w:rPr>
          <w:rFonts w:ascii="Times New Roman" w:hAnsi="Times New Roman" w:cs="Times New Roman"/>
          <w:i/>
          <w:sz w:val="24"/>
          <w:szCs w:val="28"/>
        </w:rPr>
        <w:t>Среднесписочная  численность</w:t>
      </w:r>
      <w:r>
        <w:rPr>
          <w:rFonts w:ascii="Times New Roman" w:hAnsi="Times New Roman" w:cs="Times New Roman"/>
          <w:sz w:val="24"/>
          <w:szCs w:val="28"/>
        </w:rPr>
        <w:t xml:space="preserve">  работников  за  месяц определяется путем суммирования численности работников списочного  состава  за  каждый  календарный  день  месяца, включая  праздничные  и  выходные  дни,  и  деления полученной  суммы  на  количество  календарных  дней месяца.  Среднесписочная  численность  работников  за квартал (год)  определяется  путем  суммирования среднесписочной  численности  работников  за  все  месяцы работы  предприятия  в  квартале (году)  и  деления полученной суммы на 3 (12).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На практике применяют два метода определения необходимой численности рабочих: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1) по трудоемкости производственной программы;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2) по нормам обслуживания.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Первый  метод  используют  при  определении  численности  рабочих,  занятых на нормируемых работах, второй - при определении численности рабочих, занятых  на  ненормируемых  работах,  в  основном  вспомогательных  рабочих. Численность ИТР и служащих определяется по штатному расписанию.</w:t>
      </w:r>
    </w:p>
    <w:p w:rsidR="00E92D42" w:rsidRDefault="00E92D42" w:rsidP="00E92D42">
      <w:pPr>
        <w:spacing w:after="0" w:line="240" w:lineRule="auto"/>
        <w:jc w:val="both"/>
        <w:rPr>
          <w:rFonts w:ascii="Times New Roman" w:hAnsi="Times New Roman" w:cs="Times New Roman"/>
          <w:sz w:val="24"/>
          <w:szCs w:val="28"/>
        </w:rPr>
      </w:pPr>
    </w:p>
    <w:p w:rsidR="00E92D42" w:rsidRDefault="00E92D42" w:rsidP="00E92D42">
      <w:pPr>
        <w:spacing w:after="0" w:line="240" w:lineRule="auto"/>
        <w:jc w:val="both"/>
        <w:rPr>
          <w:rFonts w:ascii="Times New Roman" w:hAnsi="Times New Roman" w:cs="Times New Roman"/>
          <w:i/>
          <w:sz w:val="24"/>
          <w:szCs w:val="28"/>
        </w:rPr>
      </w:pPr>
    </w:p>
    <w:p w:rsidR="000011A8" w:rsidRDefault="000011A8" w:rsidP="00E92D42">
      <w:pPr>
        <w:spacing w:after="0" w:line="240" w:lineRule="auto"/>
        <w:jc w:val="both"/>
        <w:rPr>
          <w:rFonts w:ascii="Times New Roman" w:hAnsi="Times New Roman" w:cs="Times New Roman"/>
          <w:i/>
          <w:sz w:val="24"/>
          <w:szCs w:val="28"/>
        </w:rPr>
      </w:pPr>
    </w:p>
    <w:p w:rsidR="000011A8" w:rsidRDefault="000011A8" w:rsidP="00E92D42">
      <w:pPr>
        <w:spacing w:after="0" w:line="240" w:lineRule="auto"/>
        <w:jc w:val="both"/>
        <w:rPr>
          <w:rFonts w:ascii="Times New Roman" w:hAnsi="Times New Roman" w:cs="Times New Roman"/>
          <w:i/>
          <w:sz w:val="24"/>
          <w:szCs w:val="28"/>
        </w:rPr>
      </w:pPr>
    </w:p>
    <w:p w:rsidR="00E92D42" w:rsidRPr="00EA1F67" w:rsidRDefault="001C71B3" w:rsidP="00EA1F67">
      <w:pPr>
        <w:spacing w:after="0" w:line="240" w:lineRule="auto"/>
        <w:ind w:firstLine="567"/>
        <w:jc w:val="both"/>
        <w:rPr>
          <w:rFonts w:ascii="Times New Roman" w:hAnsi="Times New Roman" w:cs="Times New Roman"/>
          <w:b/>
          <w:sz w:val="24"/>
          <w:szCs w:val="24"/>
        </w:rPr>
      </w:pPr>
      <w:r w:rsidRPr="00EA1F67">
        <w:rPr>
          <w:rFonts w:ascii="Times New Roman" w:hAnsi="Times New Roman" w:cs="Times New Roman"/>
          <w:b/>
          <w:sz w:val="24"/>
          <w:szCs w:val="24"/>
        </w:rPr>
        <w:lastRenderedPageBreak/>
        <w:t>4.4 Кадровая работа на предприятии</w:t>
      </w:r>
    </w:p>
    <w:p w:rsidR="00EA1F67" w:rsidRDefault="00EA1F67" w:rsidP="00E92D42">
      <w:pPr>
        <w:spacing w:after="0" w:line="240" w:lineRule="auto"/>
        <w:ind w:firstLine="540"/>
        <w:jc w:val="both"/>
        <w:rPr>
          <w:rFonts w:ascii="Times New Roman" w:hAnsi="Times New Roman" w:cs="Times New Roman"/>
          <w:b/>
          <w:sz w:val="24"/>
          <w:szCs w:val="24"/>
        </w:rPr>
      </w:pPr>
    </w:p>
    <w:p w:rsidR="00E92D42" w:rsidRDefault="00E92D42" w:rsidP="00E92D42">
      <w:pPr>
        <w:spacing w:after="0" w:line="240" w:lineRule="auto"/>
        <w:ind w:firstLine="540"/>
        <w:jc w:val="both"/>
        <w:rPr>
          <w:rFonts w:ascii="Times New Roman" w:hAnsi="Times New Roman" w:cs="Times New Roman"/>
          <w:sz w:val="24"/>
          <w:szCs w:val="24"/>
        </w:rPr>
      </w:pPr>
      <w:r w:rsidRPr="00D42D89">
        <w:rPr>
          <w:rFonts w:ascii="Times New Roman" w:hAnsi="Times New Roman" w:cs="Times New Roman"/>
          <w:i/>
          <w:sz w:val="24"/>
          <w:szCs w:val="24"/>
        </w:rPr>
        <w:t>Кадровая работа на предприятии</w:t>
      </w:r>
      <w:r>
        <w:rPr>
          <w:rFonts w:ascii="Times New Roman" w:hAnsi="Times New Roman" w:cs="Times New Roman"/>
          <w:b/>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это совокупность принципов, методов и средств целенаправленного воздействия на персонал, обеспечивающих максимальное использование интеллектуальных и физических способностей работников при выполнении трудовых функций для достижения целей предприятия.</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Методы управления персоналом предприятия подразделяются на три группы: административные (формирование структуры управления персоналом; подбор и отбор персонала и др.), экономические (материальное стимулирование и установление материальных дотаций; установление экономических норм и нормативов и др.) и социально-психологические (социально-психологический анализ работников коллектива; моральное стимулирование персонала и др.).</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При их помощи вырабатываются способы воздействия на коллективы и отдельных работников для осуществления их деятельности.</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Сегодня в силу возросшей важности и многопрофильности работы прежние кадровые службы преобразовываются в службы </w:t>
      </w:r>
      <w:r>
        <w:rPr>
          <w:rFonts w:ascii="Times New Roman" w:hAnsi="Times New Roman" w:cs="Times New Roman"/>
          <w:i/>
          <w:sz w:val="24"/>
          <w:szCs w:val="24"/>
        </w:rPr>
        <w:t>управления персоналом, или человеческими ресурсами</w:t>
      </w:r>
      <w:r>
        <w:rPr>
          <w:rFonts w:ascii="Times New Roman" w:hAnsi="Times New Roman" w:cs="Times New Roman"/>
          <w:sz w:val="24"/>
          <w:szCs w:val="24"/>
        </w:rPr>
        <w:t>.</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Во многих случаях на крупных предприятиях службы управления персоналом возглавляют руководители, занимающие вторые места в управленческой иерархии, либо директор по управлению персоналом (HR-директор). </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Как и другие подразделения, служба по управлению персоналом имеет собственную иерархию должностей, являющуюся составной частью общеорганизационной структуры. </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Рассмотрим важнейшие этапы процесса управления персоналом предприятия:</w:t>
      </w:r>
    </w:p>
    <w:p w:rsidR="00E92D42" w:rsidRPr="00BA0BE1" w:rsidRDefault="00E92D42" w:rsidP="00174494">
      <w:pPr>
        <w:pStyle w:val="a5"/>
        <w:numPr>
          <w:ilvl w:val="0"/>
          <w:numId w:val="35"/>
        </w:numPr>
        <w:spacing w:after="0" w:line="240" w:lineRule="auto"/>
        <w:jc w:val="both"/>
        <w:rPr>
          <w:rFonts w:ascii="Times New Roman" w:hAnsi="Times New Roman" w:cs="Times New Roman"/>
          <w:sz w:val="24"/>
          <w:szCs w:val="24"/>
        </w:rPr>
      </w:pPr>
      <w:r w:rsidRPr="00BA0BE1">
        <w:rPr>
          <w:rFonts w:ascii="Times New Roman" w:hAnsi="Times New Roman" w:cs="Times New Roman"/>
          <w:sz w:val="24"/>
          <w:szCs w:val="24"/>
        </w:rPr>
        <w:t>кадровое планирование;</w:t>
      </w:r>
    </w:p>
    <w:p w:rsidR="00E92D42" w:rsidRPr="00BA0BE1" w:rsidRDefault="00E92D42" w:rsidP="00174494">
      <w:pPr>
        <w:pStyle w:val="a5"/>
        <w:numPr>
          <w:ilvl w:val="0"/>
          <w:numId w:val="35"/>
        </w:numPr>
        <w:spacing w:after="0" w:line="240" w:lineRule="auto"/>
        <w:jc w:val="both"/>
        <w:rPr>
          <w:rFonts w:ascii="Times New Roman" w:hAnsi="Times New Roman" w:cs="Times New Roman"/>
          <w:sz w:val="24"/>
          <w:szCs w:val="24"/>
        </w:rPr>
      </w:pPr>
      <w:r w:rsidRPr="00BA0BE1">
        <w:rPr>
          <w:rFonts w:ascii="Times New Roman" w:hAnsi="Times New Roman" w:cs="Times New Roman"/>
          <w:sz w:val="24"/>
          <w:szCs w:val="24"/>
        </w:rPr>
        <w:t>подбор и отбор персонала;</w:t>
      </w:r>
    </w:p>
    <w:p w:rsidR="00E92D42" w:rsidRPr="00BA0BE1" w:rsidRDefault="00E92D42" w:rsidP="00174494">
      <w:pPr>
        <w:pStyle w:val="a5"/>
        <w:numPr>
          <w:ilvl w:val="0"/>
          <w:numId w:val="35"/>
        </w:numPr>
        <w:spacing w:after="0" w:line="240" w:lineRule="auto"/>
        <w:jc w:val="both"/>
        <w:rPr>
          <w:rFonts w:ascii="Times New Roman" w:hAnsi="Times New Roman" w:cs="Times New Roman"/>
          <w:sz w:val="24"/>
          <w:szCs w:val="24"/>
        </w:rPr>
      </w:pPr>
      <w:r w:rsidRPr="00BA0BE1">
        <w:rPr>
          <w:rFonts w:ascii="Times New Roman" w:hAnsi="Times New Roman" w:cs="Times New Roman"/>
          <w:sz w:val="24"/>
          <w:szCs w:val="24"/>
        </w:rPr>
        <w:t>адаптацию персонала;</w:t>
      </w:r>
    </w:p>
    <w:p w:rsidR="00E92D42" w:rsidRPr="00BA0BE1" w:rsidRDefault="00E92D42" w:rsidP="00174494">
      <w:pPr>
        <w:pStyle w:val="a5"/>
        <w:numPr>
          <w:ilvl w:val="0"/>
          <w:numId w:val="35"/>
        </w:numPr>
        <w:spacing w:after="0" w:line="240" w:lineRule="auto"/>
        <w:jc w:val="both"/>
        <w:rPr>
          <w:rFonts w:ascii="Times New Roman" w:hAnsi="Times New Roman" w:cs="Times New Roman"/>
          <w:sz w:val="24"/>
          <w:szCs w:val="24"/>
        </w:rPr>
      </w:pPr>
      <w:r w:rsidRPr="00BA0BE1">
        <w:rPr>
          <w:rFonts w:ascii="Times New Roman" w:hAnsi="Times New Roman" w:cs="Times New Roman"/>
          <w:sz w:val="24"/>
          <w:szCs w:val="24"/>
        </w:rPr>
        <w:t>профессиональную подготовку кадров и повышение квалификации;</w:t>
      </w:r>
    </w:p>
    <w:p w:rsidR="00E92D42" w:rsidRPr="00BA0BE1" w:rsidRDefault="00E92D42" w:rsidP="00174494">
      <w:pPr>
        <w:pStyle w:val="a5"/>
        <w:numPr>
          <w:ilvl w:val="0"/>
          <w:numId w:val="35"/>
        </w:numPr>
        <w:spacing w:after="0" w:line="240" w:lineRule="auto"/>
        <w:jc w:val="both"/>
        <w:rPr>
          <w:rFonts w:ascii="Times New Roman" w:hAnsi="Times New Roman" w:cs="Times New Roman"/>
          <w:sz w:val="24"/>
          <w:szCs w:val="24"/>
        </w:rPr>
      </w:pPr>
      <w:r w:rsidRPr="00BA0BE1">
        <w:rPr>
          <w:rFonts w:ascii="Times New Roman" w:hAnsi="Times New Roman" w:cs="Times New Roman"/>
          <w:sz w:val="24"/>
          <w:szCs w:val="24"/>
        </w:rPr>
        <w:t>оценку персонала предприятия;</w:t>
      </w:r>
    </w:p>
    <w:p w:rsidR="00E92D42" w:rsidRPr="00BA0BE1" w:rsidRDefault="00E92D42" w:rsidP="00174494">
      <w:pPr>
        <w:pStyle w:val="a5"/>
        <w:numPr>
          <w:ilvl w:val="0"/>
          <w:numId w:val="35"/>
        </w:numPr>
        <w:spacing w:after="0" w:line="240" w:lineRule="auto"/>
        <w:jc w:val="both"/>
        <w:rPr>
          <w:rFonts w:ascii="Times New Roman" w:hAnsi="Times New Roman" w:cs="Times New Roman"/>
          <w:sz w:val="24"/>
          <w:szCs w:val="24"/>
        </w:rPr>
      </w:pPr>
      <w:r w:rsidRPr="00BA0BE1">
        <w:rPr>
          <w:rFonts w:ascii="Times New Roman" w:hAnsi="Times New Roman" w:cs="Times New Roman"/>
          <w:sz w:val="24"/>
          <w:szCs w:val="24"/>
        </w:rPr>
        <w:t>управление конфликтами на предприятии.</w:t>
      </w:r>
    </w:p>
    <w:p w:rsidR="00BA0BE1" w:rsidRDefault="00BA0BE1" w:rsidP="00E92D42">
      <w:pPr>
        <w:spacing w:after="0" w:line="240" w:lineRule="auto"/>
        <w:ind w:firstLine="540"/>
        <w:jc w:val="both"/>
        <w:rPr>
          <w:rFonts w:ascii="Times New Roman" w:hAnsi="Times New Roman" w:cs="Times New Roman"/>
          <w:sz w:val="24"/>
          <w:szCs w:val="24"/>
        </w:rPr>
      </w:pPr>
    </w:p>
    <w:p w:rsidR="00E92D42" w:rsidRDefault="00E92D42" w:rsidP="00E92D42">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692015" cy="2546985"/>
            <wp:effectExtent l="0" t="0" r="0" b="571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4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92015" cy="2546985"/>
                    </a:xfrm>
                    <a:prstGeom prst="rect">
                      <a:avLst/>
                    </a:prstGeom>
                    <a:noFill/>
                    <a:ln>
                      <a:noFill/>
                    </a:ln>
                  </pic:spPr>
                </pic:pic>
              </a:graphicData>
            </a:graphic>
          </wp:inline>
        </w:drawing>
      </w:r>
    </w:p>
    <w:p w:rsidR="00BA0BE1" w:rsidRDefault="00BA0BE1" w:rsidP="00E92D42">
      <w:pPr>
        <w:spacing w:after="0" w:line="240" w:lineRule="auto"/>
        <w:ind w:firstLine="540"/>
        <w:jc w:val="both"/>
        <w:rPr>
          <w:rFonts w:ascii="Times New Roman" w:hAnsi="Times New Roman" w:cs="Times New Roman"/>
          <w:sz w:val="24"/>
          <w:szCs w:val="24"/>
        </w:rPr>
      </w:pP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1. </w:t>
      </w:r>
      <w:r>
        <w:rPr>
          <w:rFonts w:ascii="Times New Roman" w:hAnsi="Times New Roman" w:cs="Times New Roman"/>
          <w:i/>
          <w:sz w:val="24"/>
          <w:szCs w:val="24"/>
        </w:rPr>
        <w:t>Кадровое планирование</w:t>
      </w:r>
      <w:r>
        <w:rPr>
          <w:rFonts w:ascii="Times New Roman" w:hAnsi="Times New Roman" w:cs="Times New Roman"/>
          <w:sz w:val="24"/>
          <w:szCs w:val="24"/>
        </w:rPr>
        <w:t xml:space="preserve"> является элементом общей системы планирования предприятия, в рамках которого решаются задачи обеспечения его рабочей силой необходимой численности и качества, а также совершенствования социальных отношений.</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Кадровое планирование позволяет определить: сколько работников, какой квалификации, когда и где будут необходимы; какие требования предъявляются к тем или иным категориям работников; каким образом привлечь нужный и сократить ненужный персонал; как использовать персонал в соответствии с его потенциалом; как обеспечить </w:t>
      </w:r>
      <w:r>
        <w:rPr>
          <w:rFonts w:ascii="Times New Roman" w:hAnsi="Times New Roman" w:cs="Times New Roman"/>
          <w:sz w:val="24"/>
          <w:szCs w:val="24"/>
        </w:rPr>
        <w:lastRenderedPageBreak/>
        <w:t>развитие этого потенциала, повысить квалификацию работников; как обеспечить справедливую оплату труда, мотивацию персонала и решить его социальные проблемы; каких затрат потребуют проводимые мероприятия.</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2. На основании сравнения плана численности персонала с уже работающими работниками на предприятии определяют число вакантных рабочих мест, которые необходимо заполнить. Если такие месга существуют, начинается </w:t>
      </w:r>
      <w:r>
        <w:rPr>
          <w:rFonts w:ascii="Times New Roman" w:hAnsi="Times New Roman" w:cs="Times New Roman"/>
          <w:i/>
          <w:sz w:val="24"/>
          <w:szCs w:val="24"/>
        </w:rPr>
        <w:t>процесс подбора и отбора персонала</w:t>
      </w:r>
      <w:r>
        <w:rPr>
          <w:rFonts w:ascii="Times New Roman" w:hAnsi="Times New Roman" w:cs="Times New Roman"/>
          <w:sz w:val="24"/>
          <w:szCs w:val="24"/>
        </w:rPr>
        <w:t xml:space="preserve">, состоящий из нескольких стадий </w:t>
      </w:r>
      <w:r w:rsidR="007561C8">
        <w:rPr>
          <w:rFonts w:ascii="Times New Roman" w:hAnsi="Times New Roman" w:cs="Times New Roman"/>
          <w:sz w:val="24"/>
          <w:szCs w:val="24"/>
        </w:rPr>
        <w:t>-</w:t>
      </w:r>
      <w:r>
        <w:rPr>
          <w:rFonts w:ascii="Times New Roman" w:hAnsi="Times New Roman" w:cs="Times New Roman"/>
          <w:sz w:val="24"/>
          <w:szCs w:val="24"/>
        </w:rPr>
        <w:t xml:space="preserve"> детализации требований к вакантному рабочему месту и к кандидату на вакансию, подбора кандидатов, отбора кандидатов и приема па работу.</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Формализация требований к кандидатам является обязательным условием серьезного отбора. Наиболее распространенной формой такой формализации является подготовка должностной инструкции, т.е. документа, описывающего основные требования и функции сотрудника, занимающего данное рабочее место. </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Определив требования к кандидату, управляющие персоналом могут приступить к следующему этапу - подбору кандидатов. Для этого предприятие может использовать ряд методов: поиск внутри предприятия; подбор с помощью сотрудников; самопроявившиеся кандидаты; объявления в средствах массовой информации (на телевидении, радио, в прессе); выезд в институты и другие учебные заведения; государственные службы занятости; частные агентства по подбору персонала; интернет.</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Подбор кандидатов является основой следующего этапа </w:t>
      </w:r>
      <w:r w:rsidR="007561C8">
        <w:rPr>
          <w:rFonts w:ascii="Times New Roman" w:hAnsi="Times New Roman" w:cs="Times New Roman"/>
          <w:sz w:val="24"/>
          <w:szCs w:val="24"/>
        </w:rPr>
        <w:t>-</w:t>
      </w:r>
      <w:r>
        <w:rPr>
          <w:rFonts w:ascii="Times New Roman" w:hAnsi="Times New Roman" w:cs="Times New Roman"/>
          <w:sz w:val="24"/>
          <w:szCs w:val="24"/>
        </w:rPr>
        <w:t xml:space="preserve"> отбора будущих сотрудников предприятия. На этапе отбора происходит: первичное знакомство с претендентами (собеседование); сбор и обработка информации о них по определенной системе; оценка качеств и составление достоверных </w:t>
      </w:r>
      <w:r w:rsidR="001319E1">
        <w:rPr>
          <w:rFonts w:ascii="Times New Roman" w:hAnsi="Times New Roman" w:cs="Times New Roman"/>
          <w:sz w:val="24"/>
          <w:szCs w:val="24"/>
        </w:rPr>
        <w:t>«</w:t>
      </w:r>
      <w:r>
        <w:rPr>
          <w:rFonts w:ascii="Times New Roman" w:hAnsi="Times New Roman" w:cs="Times New Roman"/>
          <w:sz w:val="24"/>
          <w:szCs w:val="24"/>
        </w:rPr>
        <w:t>портретов</w:t>
      </w:r>
      <w:r w:rsidR="001319E1">
        <w:rPr>
          <w:rFonts w:ascii="Times New Roman" w:hAnsi="Times New Roman" w:cs="Times New Roman"/>
          <w:sz w:val="24"/>
          <w:szCs w:val="24"/>
        </w:rPr>
        <w:t>»</w:t>
      </w:r>
      <w:r>
        <w:rPr>
          <w:rFonts w:ascii="Times New Roman" w:hAnsi="Times New Roman" w:cs="Times New Roman"/>
          <w:sz w:val="24"/>
          <w:szCs w:val="24"/>
        </w:rPr>
        <w:t>; сопоставление фактических качеств претендентов и требований должности; сравнение кандидатов на одни должности и выбор наиболее подходящих; назначение или утверждение кандидатов в должности, заключение с ними трудового договора.</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3. После зачисления на предприятие нового работника вводят в должность, помогая ему сократить период </w:t>
      </w:r>
      <w:r>
        <w:rPr>
          <w:rFonts w:ascii="Times New Roman" w:hAnsi="Times New Roman" w:cs="Times New Roman"/>
          <w:i/>
          <w:sz w:val="24"/>
          <w:szCs w:val="24"/>
        </w:rPr>
        <w:t>адаптации</w:t>
      </w:r>
      <w:r>
        <w:rPr>
          <w:rFonts w:ascii="Times New Roman" w:hAnsi="Times New Roman" w:cs="Times New Roman"/>
          <w:sz w:val="24"/>
          <w:szCs w:val="24"/>
        </w:rPr>
        <w:t xml:space="preserve"> в коллективе </w:t>
      </w:r>
      <w:r w:rsidR="007561C8">
        <w:rPr>
          <w:rFonts w:ascii="Times New Roman" w:hAnsi="Times New Roman" w:cs="Times New Roman"/>
          <w:sz w:val="24"/>
          <w:szCs w:val="24"/>
        </w:rPr>
        <w:t>-</w:t>
      </w:r>
      <w:r>
        <w:rPr>
          <w:rFonts w:ascii="Times New Roman" w:hAnsi="Times New Roman" w:cs="Times New Roman"/>
          <w:sz w:val="24"/>
          <w:szCs w:val="24"/>
        </w:rPr>
        <w:t xml:space="preserve"> приспособления к содержанию и условиям трудовой деятельности, к непосредственной социальной среде.</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Руководитель инструктирует нового работника, контролирует его первые шаги, выявляет сильные и слабые стороны его подготовки, определяет реальную потребность в дополнительном обучении, оказывает всестороннюю помощь в адаптации.</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По уровню различают первичную (для лиц, не имеющих трудового опыта) и вторичную адаптацию, а по направленности </w:t>
      </w:r>
      <w:r w:rsidR="007561C8">
        <w:rPr>
          <w:rFonts w:ascii="Times New Roman" w:hAnsi="Times New Roman" w:cs="Times New Roman"/>
          <w:sz w:val="24"/>
          <w:szCs w:val="24"/>
        </w:rPr>
        <w:t>-</w:t>
      </w:r>
      <w:r>
        <w:rPr>
          <w:rFonts w:ascii="Times New Roman" w:hAnsi="Times New Roman" w:cs="Times New Roman"/>
          <w:sz w:val="24"/>
          <w:szCs w:val="24"/>
        </w:rPr>
        <w:t xml:space="preserve"> профессиональную, психофизиологическую и социально-психологическую.</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4. Одной из основных функций системы управления персоналом являются </w:t>
      </w:r>
      <w:r>
        <w:rPr>
          <w:rFonts w:ascii="Times New Roman" w:hAnsi="Times New Roman" w:cs="Times New Roman"/>
          <w:i/>
          <w:sz w:val="24"/>
          <w:szCs w:val="24"/>
        </w:rPr>
        <w:t>профессиональная подготовка (обучение) и повышение квалификации</w:t>
      </w:r>
      <w:r>
        <w:rPr>
          <w:rFonts w:ascii="Times New Roman" w:hAnsi="Times New Roman" w:cs="Times New Roman"/>
          <w:sz w:val="24"/>
          <w:szCs w:val="24"/>
        </w:rPr>
        <w:t xml:space="preserve"> работников предприятия. Существует несколько видов обучения:</w:t>
      </w:r>
    </w:p>
    <w:p w:rsidR="00E92D42" w:rsidRPr="00BA0BE1" w:rsidRDefault="00E92D42" w:rsidP="00174494">
      <w:pPr>
        <w:pStyle w:val="a5"/>
        <w:numPr>
          <w:ilvl w:val="0"/>
          <w:numId w:val="36"/>
        </w:numPr>
        <w:spacing w:after="0" w:line="240" w:lineRule="auto"/>
        <w:jc w:val="both"/>
        <w:rPr>
          <w:rFonts w:ascii="Times New Roman" w:hAnsi="Times New Roman" w:cs="Times New Roman"/>
          <w:sz w:val="24"/>
          <w:szCs w:val="24"/>
        </w:rPr>
      </w:pPr>
      <w:r w:rsidRPr="00BA0BE1">
        <w:rPr>
          <w:rFonts w:ascii="Times New Roman" w:hAnsi="Times New Roman" w:cs="Times New Roman"/>
          <w:sz w:val="24"/>
          <w:szCs w:val="24"/>
        </w:rPr>
        <w:t>без отрыва от производства в специализированных учреждениях;</w:t>
      </w:r>
    </w:p>
    <w:p w:rsidR="00E92D42" w:rsidRPr="00BA0BE1" w:rsidRDefault="00E92D42" w:rsidP="00174494">
      <w:pPr>
        <w:pStyle w:val="a5"/>
        <w:numPr>
          <w:ilvl w:val="0"/>
          <w:numId w:val="36"/>
        </w:numPr>
        <w:spacing w:after="0" w:line="240" w:lineRule="auto"/>
        <w:jc w:val="both"/>
        <w:rPr>
          <w:rFonts w:ascii="Times New Roman" w:hAnsi="Times New Roman" w:cs="Times New Roman"/>
          <w:sz w:val="24"/>
          <w:szCs w:val="24"/>
        </w:rPr>
      </w:pPr>
      <w:r w:rsidRPr="00BA0BE1">
        <w:rPr>
          <w:rFonts w:ascii="Times New Roman" w:hAnsi="Times New Roman" w:cs="Times New Roman"/>
          <w:sz w:val="24"/>
          <w:szCs w:val="24"/>
        </w:rPr>
        <w:t>с отрывом от производства в специализированных учреждениях;</w:t>
      </w:r>
    </w:p>
    <w:p w:rsidR="00E92D42" w:rsidRPr="00BA0BE1" w:rsidRDefault="00E92D42" w:rsidP="00174494">
      <w:pPr>
        <w:pStyle w:val="a5"/>
        <w:numPr>
          <w:ilvl w:val="0"/>
          <w:numId w:val="36"/>
        </w:numPr>
        <w:spacing w:after="0" w:line="240" w:lineRule="auto"/>
        <w:jc w:val="both"/>
        <w:rPr>
          <w:rFonts w:ascii="Times New Roman" w:hAnsi="Times New Roman" w:cs="Times New Roman"/>
          <w:sz w:val="24"/>
          <w:szCs w:val="24"/>
        </w:rPr>
      </w:pPr>
      <w:r w:rsidRPr="00BA0BE1">
        <w:rPr>
          <w:rFonts w:ascii="Times New Roman" w:hAnsi="Times New Roman" w:cs="Times New Roman"/>
          <w:sz w:val="24"/>
          <w:szCs w:val="24"/>
        </w:rPr>
        <w:t>через экстернат с аттестацией в специализированных учреждениях;</w:t>
      </w:r>
    </w:p>
    <w:p w:rsidR="00E92D42" w:rsidRPr="00BA0BE1" w:rsidRDefault="00E92D42" w:rsidP="00174494">
      <w:pPr>
        <w:pStyle w:val="a5"/>
        <w:numPr>
          <w:ilvl w:val="0"/>
          <w:numId w:val="36"/>
        </w:numPr>
        <w:spacing w:after="0" w:line="240" w:lineRule="auto"/>
        <w:jc w:val="both"/>
        <w:rPr>
          <w:rFonts w:ascii="Times New Roman" w:hAnsi="Times New Roman" w:cs="Times New Roman"/>
          <w:sz w:val="24"/>
          <w:szCs w:val="24"/>
        </w:rPr>
      </w:pPr>
      <w:r w:rsidRPr="00BA0BE1">
        <w:rPr>
          <w:rFonts w:ascii="Times New Roman" w:hAnsi="Times New Roman" w:cs="Times New Roman"/>
          <w:sz w:val="24"/>
          <w:szCs w:val="24"/>
        </w:rPr>
        <w:t>самообразование без аттестации;</w:t>
      </w:r>
    </w:p>
    <w:p w:rsidR="00E92D42" w:rsidRPr="00BA0BE1" w:rsidRDefault="00E92D42" w:rsidP="00174494">
      <w:pPr>
        <w:pStyle w:val="a5"/>
        <w:numPr>
          <w:ilvl w:val="0"/>
          <w:numId w:val="36"/>
        </w:numPr>
        <w:spacing w:after="0" w:line="240" w:lineRule="auto"/>
        <w:jc w:val="both"/>
        <w:rPr>
          <w:rFonts w:ascii="Times New Roman" w:hAnsi="Times New Roman" w:cs="Times New Roman"/>
          <w:sz w:val="24"/>
          <w:szCs w:val="24"/>
        </w:rPr>
      </w:pPr>
      <w:r w:rsidRPr="00BA0BE1">
        <w:rPr>
          <w:rFonts w:ascii="Times New Roman" w:hAnsi="Times New Roman" w:cs="Times New Roman"/>
          <w:sz w:val="24"/>
          <w:szCs w:val="24"/>
        </w:rPr>
        <w:t>на рабочем месте.</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Внутрипроизводственное обучение относится к непосредственным задачам линейного руководителя и составляет неотъемлемую часть стратегии развития потенциала кадров, что требует создания эффективной системы подготовки и переподготовки персонала. Для каждой категории работников необходимо разработать собственную подсистему подготовки и переподготовки.</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Для организации процесса обучения специалиста используют модель систематического обучения, которая может применяться менеджерами по управлению персоналом в качестве основы для работы.</w:t>
      </w:r>
    </w:p>
    <w:p w:rsidR="00E92D42" w:rsidRDefault="00E92D42" w:rsidP="00E92D42">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lastRenderedPageBreak/>
        <w:drawing>
          <wp:inline distT="0" distB="0" distL="0" distR="0">
            <wp:extent cx="4364990" cy="1915795"/>
            <wp:effectExtent l="0" t="0" r="0" b="825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64990" cy="1915795"/>
                    </a:xfrm>
                    <a:prstGeom prst="rect">
                      <a:avLst/>
                    </a:prstGeom>
                    <a:noFill/>
                    <a:ln>
                      <a:noFill/>
                    </a:ln>
                  </pic:spPr>
                </pic:pic>
              </a:graphicData>
            </a:graphic>
          </wp:inline>
        </w:drawing>
      </w:r>
    </w:p>
    <w:p w:rsidR="00BA0BE1" w:rsidRDefault="00BA0BE1" w:rsidP="00E92D42">
      <w:pPr>
        <w:spacing w:after="0" w:line="240" w:lineRule="auto"/>
        <w:ind w:firstLine="540"/>
        <w:jc w:val="both"/>
        <w:rPr>
          <w:rFonts w:ascii="Times New Roman" w:hAnsi="Times New Roman" w:cs="Times New Roman"/>
          <w:sz w:val="24"/>
          <w:szCs w:val="24"/>
        </w:rPr>
      </w:pP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Сущность </w:t>
      </w:r>
      <w:r>
        <w:rPr>
          <w:rFonts w:ascii="Times New Roman" w:hAnsi="Times New Roman" w:cs="Times New Roman"/>
          <w:i/>
          <w:sz w:val="24"/>
          <w:szCs w:val="24"/>
        </w:rPr>
        <w:t>повышения квалификации</w:t>
      </w:r>
      <w:r>
        <w:rPr>
          <w:rFonts w:ascii="Times New Roman" w:hAnsi="Times New Roman" w:cs="Times New Roman"/>
          <w:sz w:val="24"/>
          <w:szCs w:val="24"/>
        </w:rPr>
        <w:t xml:space="preserve"> состоит в расширении и углублении теоретических и практических знаний по той же профессии или специальности. </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5. </w:t>
      </w:r>
      <w:r>
        <w:rPr>
          <w:rFonts w:ascii="Times New Roman" w:hAnsi="Times New Roman" w:cs="Times New Roman"/>
          <w:i/>
          <w:sz w:val="24"/>
          <w:szCs w:val="24"/>
        </w:rPr>
        <w:t>Оценка персонала</w:t>
      </w:r>
      <w:r>
        <w:rPr>
          <w:rFonts w:ascii="Times New Roman" w:hAnsi="Times New Roman" w:cs="Times New Roman"/>
          <w:sz w:val="24"/>
          <w:szCs w:val="24"/>
        </w:rPr>
        <w:t xml:space="preserve"> на предприятии представляет собой традиционную аттестацию, которая проводится в несколько этапов.</w:t>
      </w:r>
    </w:p>
    <w:p w:rsidR="00E92D42" w:rsidRDefault="00E92D42" w:rsidP="00E92D42">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474210" cy="1883410"/>
            <wp:effectExtent l="0" t="0" r="2540" b="254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74210" cy="1883410"/>
                    </a:xfrm>
                    <a:prstGeom prst="rect">
                      <a:avLst/>
                    </a:prstGeom>
                    <a:noFill/>
                    <a:ln>
                      <a:noFill/>
                    </a:ln>
                  </pic:spPr>
                </pic:pic>
              </a:graphicData>
            </a:graphic>
          </wp:inline>
        </w:drawing>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Аттестация персонала позволяет сделать достаточно надежный вывод о возможности поощрения или наказания работника, целесообразности, сроках и направлениях его служебного продвижения либо о нецелесообразности последнего.</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 xml:space="preserve">6. Весьма важной функцией управления персоналом выступает умение </w:t>
      </w:r>
      <w:r>
        <w:rPr>
          <w:rFonts w:ascii="Times New Roman" w:hAnsi="Times New Roman" w:cs="Times New Roman"/>
          <w:i/>
          <w:sz w:val="24"/>
          <w:szCs w:val="24"/>
        </w:rPr>
        <w:t>управлять конфликтами</w:t>
      </w:r>
      <w:r>
        <w:rPr>
          <w:rFonts w:ascii="Times New Roman" w:hAnsi="Times New Roman" w:cs="Times New Roman"/>
          <w:sz w:val="24"/>
          <w:szCs w:val="24"/>
        </w:rPr>
        <w:t xml:space="preserve"> на предприятии. Конфликт </w:t>
      </w:r>
      <w:r w:rsidR="007561C8">
        <w:rPr>
          <w:rFonts w:ascii="Times New Roman" w:hAnsi="Times New Roman" w:cs="Times New Roman"/>
          <w:sz w:val="24"/>
          <w:szCs w:val="24"/>
        </w:rPr>
        <w:t>-</w:t>
      </w:r>
      <w:r>
        <w:rPr>
          <w:rFonts w:ascii="Times New Roman" w:hAnsi="Times New Roman" w:cs="Times New Roman"/>
          <w:sz w:val="24"/>
          <w:szCs w:val="24"/>
        </w:rPr>
        <w:t xml:space="preserve"> столкновение противоположно направленных целей, интересов, позиций, мнений, взглядов двух или нескольких людей. В основе любого конфликта лежит ситуация, включающая либо противоречивые позиции сторон по какому-либо поводу, противоположные цели или средства их достижения, либо несовпадение интересов, желаний оппонентов и т.д.</w:t>
      </w:r>
    </w:p>
    <w:p w:rsidR="00E92D42" w:rsidRDefault="00E92D42" w:rsidP="00E92D42">
      <w:pPr>
        <w:spacing w:after="0" w:line="240" w:lineRule="auto"/>
        <w:ind w:firstLine="540"/>
        <w:jc w:val="both"/>
        <w:rPr>
          <w:rFonts w:ascii="Times New Roman" w:hAnsi="Times New Roman" w:cs="Times New Roman"/>
          <w:sz w:val="24"/>
          <w:szCs w:val="24"/>
        </w:rPr>
      </w:pPr>
      <w:r>
        <w:rPr>
          <w:rFonts w:ascii="Times New Roman" w:hAnsi="Times New Roman" w:cs="Times New Roman"/>
          <w:sz w:val="24"/>
          <w:szCs w:val="24"/>
        </w:rPr>
        <w:t>По значению для предприятия конфликты делятся на конструктивные (созидательные) и деструктивные (разрушительные).  Разрешение конфликта представляет собой полное или частичное устранение причин, их породивших, либо изменение целей участников конфликтов.  Разрешение конфликта во многом зависит от уровня профессиональной компетенции руководителя, его умения взаимодействовать с людьми, что не в последнюю очередь определяется его общей культурой.</w:t>
      </w:r>
    </w:p>
    <w:p w:rsidR="00E92D42" w:rsidRDefault="00E92D42" w:rsidP="00E92D42">
      <w:pPr>
        <w:spacing w:after="0" w:line="240" w:lineRule="auto"/>
        <w:jc w:val="both"/>
        <w:rPr>
          <w:rFonts w:ascii="Times New Roman" w:hAnsi="Times New Roman" w:cs="Times New Roman"/>
          <w:sz w:val="24"/>
          <w:szCs w:val="28"/>
        </w:rPr>
      </w:pPr>
    </w:p>
    <w:p w:rsidR="00BA0BE1" w:rsidRDefault="00BA0BE1" w:rsidP="001C71B3">
      <w:pPr>
        <w:spacing w:after="0" w:line="240" w:lineRule="auto"/>
        <w:ind w:firstLine="567"/>
        <w:jc w:val="both"/>
        <w:rPr>
          <w:rFonts w:ascii="Times New Roman" w:hAnsi="Times New Roman" w:cs="Times New Roman"/>
          <w:b/>
          <w:sz w:val="24"/>
          <w:szCs w:val="24"/>
        </w:rPr>
      </w:pPr>
    </w:p>
    <w:p w:rsidR="001C71B3" w:rsidRPr="00BA0BE1" w:rsidRDefault="001C71B3" w:rsidP="001C71B3">
      <w:pPr>
        <w:spacing w:after="0" w:line="240" w:lineRule="auto"/>
        <w:ind w:firstLine="567"/>
        <w:jc w:val="both"/>
        <w:rPr>
          <w:rFonts w:ascii="Times New Roman" w:hAnsi="Times New Roman" w:cs="Times New Roman"/>
          <w:b/>
          <w:sz w:val="24"/>
          <w:szCs w:val="24"/>
        </w:rPr>
      </w:pPr>
      <w:r w:rsidRPr="00BA0BE1">
        <w:rPr>
          <w:rFonts w:ascii="Times New Roman" w:hAnsi="Times New Roman" w:cs="Times New Roman"/>
          <w:b/>
          <w:sz w:val="24"/>
          <w:szCs w:val="24"/>
        </w:rPr>
        <w:t>4.5 Производительность труда и методы ее измерения</w:t>
      </w:r>
    </w:p>
    <w:p w:rsidR="00E92D42" w:rsidRDefault="00E92D42" w:rsidP="00E92D42">
      <w:pPr>
        <w:spacing w:after="0" w:line="240" w:lineRule="auto"/>
        <w:jc w:val="center"/>
        <w:rPr>
          <w:rFonts w:ascii="Times New Roman" w:hAnsi="Times New Roman" w:cs="Times New Roman"/>
          <w:b/>
          <w:sz w:val="28"/>
          <w:szCs w:val="28"/>
        </w:rPr>
      </w:pP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Эффективность  использования  трудовых  ресурсов предприятия  характеризует  </w:t>
      </w:r>
      <w:r w:rsidRPr="00BA0BE1">
        <w:rPr>
          <w:rFonts w:ascii="Times New Roman" w:hAnsi="Times New Roman" w:cs="Times New Roman"/>
          <w:i/>
          <w:sz w:val="24"/>
          <w:szCs w:val="28"/>
        </w:rPr>
        <w:t>производительность  труда</w:t>
      </w:r>
      <w:r>
        <w:rPr>
          <w:rFonts w:ascii="Times New Roman" w:hAnsi="Times New Roman" w:cs="Times New Roman"/>
          <w:sz w:val="24"/>
          <w:szCs w:val="28"/>
        </w:rPr>
        <w:t xml:space="preserve">, которая  определяется  количеством  продукции, произведенной  в  единицу  рабочего  времени,  или затратами  труда  на  единицу  произведенной  продукции или выполненной работы.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Различают  производительность  живого  и производительность  совокупного,  общественного  труда. Производительность живого  труда  определяется  затратами рабочего  </w:t>
      </w:r>
      <w:r>
        <w:rPr>
          <w:rFonts w:ascii="Times New Roman" w:hAnsi="Times New Roman" w:cs="Times New Roman"/>
          <w:sz w:val="24"/>
          <w:szCs w:val="28"/>
        </w:rPr>
        <w:lastRenderedPageBreak/>
        <w:t xml:space="preserve">времени  в  данном  производстве,  на  данном предприятии, а производительность общественного труда – затратами живого и овеществленного труда.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Производительность  труда  это  качественный показатель,  который  можно  измерить  количественно  через показатели  выработки  продукции  в  единицу  времени  и трудоемкости.</w:t>
      </w:r>
    </w:p>
    <w:p w:rsidR="00E92D42" w:rsidRDefault="00E92D42" w:rsidP="00E92D42">
      <w:pPr>
        <w:spacing w:after="0" w:line="240" w:lineRule="auto"/>
        <w:ind w:firstLine="567"/>
        <w:jc w:val="both"/>
        <w:rPr>
          <w:rFonts w:ascii="Times New Roman" w:hAnsi="Times New Roman" w:cs="Times New Roman"/>
          <w:sz w:val="24"/>
          <w:szCs w:val="28"/>
        </w:rPr>
      </w:pPr>
      <w:r w:rsidRPr="00BA0BE1">
        <w:rPr>
          <w:rFonts w:ascii="Times New Roman" w:hAnsi="Times New Roman" w:cs="Times New Roman"/>
          <w:i/>
          <w:sz w:val="24"/>
          <w:szCs w:val="28"/>
        </w:rPr>
        <w:t>Выработка</w:t>
      </w:r>
      <w:r>
        <w:rPr>
          <w:rFonts w:ascii="Times New Roman" w:hAnsi="Times New Roman" w:cs="Times New Roman"/>
          <w:sz w:val="24"/>
          <w:szCs w:val="28"/>
        </w:rPr>
        <w:t xml:space="preserve">  измеряется  количеством  продукции, произведенной  в  единицу  рабочего  времени  или приходящейся  на  одного  среднесписочного  работника  или рабочего  в  год,  (квартал,  месяц),  и  определяется  по формуле: </w:t>
      </w:r>
    </w:p>
    <w:p w:rsidR="00E92D42" w:rsidRDefault="00E92D42" w:rsidP="000011A8">
      <w:pPr>
        <w:spacing w:after="0" w:line="240" w:lineRule="auto"/>
        <w:ind w:firstLine="567"/>
        <w:jc w:val="both"/>
        <w:rPr>
          <w:rFonts w:ascii="Times New Roman" w:hAnsi="Times New Roman" w:cs="Times New Roman"/>
          <w:sz w:val="24"/>
          <w:szCs w:val="28"/>
        </w:rPr>
      </w:pPr>
      <w:r>
        <w:rPr>
          <w:noProof/>
          <w:lang w:eastAsia="ru-RU"/>
        </w:rPr>
        <w:drawing>
          <wp:inline distT="0" distB="0" distL="0" distR="0">
            <wp:extent cx="707390" cy="42481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4">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7390" cy="424815"/>
                    </a:xfrm>
                    <a:prstGeom prst="rect">
                      <a:avLst/>
                    </a:prstGeom>
                    <a:noFill/>
                    <a:ln>
                      <a:noFill/>
                    </a:ln>
                  </pic:spPr>
                </pic:pic>
              </a:graphicData>
            </a:graphic>
          </wp:inline>
        </w:drawing>
      </w:r>
      <w:r w:rsidR="000011A8">
        <w:rPr>
          <w:rFonts w:ascii="Times New Roman" w:hAnsi="Times New Roman" w:cs="Times New Roman"/>
          <w:sz w:val="24"/>
          <w:szCs w:val="28"/>
        </w:rPr>
        <w:tab/>
      </w:r>
      <w:r w:rsidR="000011A8">
        <w:rPr>
          <w:rFonts w:ascii="Times New Roman" w:hAnsi="Times New Roman" w:cs="Times New Roman"/>
          <w:sz w:val="24"/>
          <w:szCs w:val="28"/>
        </w:rPr>
        <w:tab/>
      </w:r>
      <w:r w:rsidR="000011A8">
        <w:rPr>
          <w:rFonts w:ascii="Times New Roman" w:hAnsi="Times New Roman" w:cs="Times New Roman"/>
          <w:sz w:val="24"/>
          <w:szCs w:val="28"/>
        </w:rPr>
        <w:tab/>
      </w:r>
      <w:r w:rsidR="000011A8">
        <w:rPr>
          <w:rFonts w:ascii="Times New Roman" w:hAnsi="Times New Roman" w:cs="Times New Roman"/>
          <w:sz w:val="24"/>
          <w:szCs w:val="28"/>
        </w:rPr>
        <w:tab/>
      </w:r>
      <w:r w:rsidR="000011A8">
        <w:rPr>
          <w:rFonts w:ascii="Times New Roman" w:hAnsi="Times New Roman" w:cs="Times New Roman"/>
          <w:sz w:val="24"/>
          <w:szCs w:val="28"/>
        </w:rPr>
        <w:tab/>
      </w:r>
      <w:r w:rsidR="000011A8">
        <w:rPr>
          <w:rFonts w:ascii="Times New Roman" w:hAnsi="Times New Roman" w:cs="Times New Roman"/>
          <w:sz w:val="24"/>
          <w:szCs w:val="28"/>
        </w:rPr>
        <w:tab/>
      </w:r>
      <w:r w:rsidR="000011A8">
        <w:rPr>
          <w:rFonts w:ascii="Times New Roman" w:hAnsi="Times New Roman" w:cs="Times New Roman"/>
          <w:sz w:val="24"/>
          <w:szCs w:val="28"/>
        </w:rPr>
        <w:tab/>
      </w:r>
      <w:r w:rsidR="000011A8">
        <w:rPr>
          <w:rFonts w:ascii="Times New Roman" w:hAnsi="Times New Roman" w:cs="Times New Roman"/>
          <w:sz w:val="24"/>
          <w:szCs w:val="28"/>
        </w:rPr>
        <w:tab/>
        <w:t>(4.1)</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где q -  количество  произведенной  продукции  или выполненной  работы  в  натуральных  или  условно-натуральных единицах измерения;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Чсп – среднесписочная численность работающих,  чел.</w:t>
      </w:r>
    </w:p>
    <w:p w:rsidR="00E92D42" w:rsidRDefault="00E92D42" w:rsidP="00E92D42">
      <w:pPr>
        <w:spacing w:after="0" w:line="240" w:lineRule="auto"/>
        <w:ind w:firstLine="567"/>
        <w:jc w:val="both"/>
        <w:rPr>
          <w:rFonts w:ascii="Times New Roman" w:hAnsi="Times New Roman" w:cs="Times New Roman"/>
          <w:sz w:val="24"/>
          <w:szCs w:val="28"/>
        </w:rPr>
      </w:pP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Выработка  продукции –  это  наиболее распространенный  и  универсальный  показатель производительности  труда.  На  промышленных предприятиях в зависимости от единицы измерения объема производства  различают  три  метода  определения выработки: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1  натуральный;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1.1  условно-натуральный;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2  стоимостной;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3  трудовой.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Наиболее  наглядно  производительность  труда характеризует  показатель  выработки  продукции  в натуральном  выражении,  измеряемый  в  тоннах,  метрах, штуках и т.д. Если предприятие выпускает несколько видов однородной продукции, то выработка может быть выражена в  условно-натуральных  единицах</w:t>
      </w:r>
      <w:r>
        <w:rPr>
          <w:rFonts w:ascii="Times New Roman" w:hAnsi="Times New Roman" w:cs="Times New Roman"/>
          <w:b/>
          <w:sz w:val="24"/>
          <w:szCs w:val="28"/>
        </w:rPr>
        <w:t xml:space="preserve">.  </w:t>
      </w:r>
      <w:r w:rsidRPr="00BA0BE1">
        <w:rPr>
          <w:rFonts w:ascii="Times New Roman" w:hAnsi="Times New Roman" w:cs="Times New Roman"/>
          <w:i/>
          <w:sz w:val="24"/>
          <w:szCs w:val="28"/>
        </w:rPr>
        <w:t>Натуральный  метод</w:t>
      </w:r>
      <w:r>
        <w:rPr>
          <w:rFonts w:ascii="Times New Roman" w:hAnsi="Times New Roman" w:cs="Times New Roman"/>
          <w:sz w:val="24"/>
          <w:szCs w:val="28"/>
        </w:rPr>
        <w:t xml:space="preserve"> самый  простой  и  достоверный. Его  достоинством  является то,  что  он  дает  более  точный  и  объективный  результат. Недостаток  этого метода  заключается  в  том,  что  он может быть  применен  только  на  предприятиях,  выпускающих однородную продукцию. Кроме того, исчисленная по этому методу  выработка,  не  позволяет  сравнивать производительность труда предприятий различных отраслей промышленности. </w:t>
      </w:r>
    </w:p>
    <w:p w:rsidR="00E92D42" w:rsidRDefault="00E92D42" w:rsidP="00E92D42">
      <w:pPr>
        <w:spacing w:after="0" w:line="240" w:lineRule="auto"/>
        <w:ind w:firstLine="567"/>
        <w:jc w:val="both"/>
        <w:rPr>
          <w:rFonts w:ascii="Times New Roman" w:hAnsi="Times New Roman" w:cs="Times New Roman"/>
          <w:sz w:val="24"/>
          <w:szCs w:val="28"/>
        </w:rPr>
      </w:pPr>
      <w:r w:rsidRPr="00BA0BE1">
        <w:rPr>
          <w:rFonts w:ascii="Times New Roman" w:hAnsi="Times New Roman" w:cs="Times New Roman"/>
          <w:i/>
          <w:sz w:val="24"/>
          <w:szCs w:val="28"/>
        </w:rPr>
        <w:t>Стоимостной  метод</w:t>
      </w:r>
      <w:r>
        <w:rPr>
          <w:rFonts w:ascii="Times New Roman" w:hAnsi="Times New Roman" w:cs="Times New Roman"/>
          <w:b/>
          <w:sz w:val="24"/>
          <w:szCs w:val="28"/>
        </w:rPr>
        <w:t>.</w:t>
      </w:r>
      <w:r w:rsidR="00BA0BE1">
        <w:rPr>
          <w:rFonts w:ascii="Times New Roman" w:hAnsi="Times New Roman" w:cs="Times New Roman"/>
          <w:b/>
          <w:sz w:val="24"/>
          <w:szCs w:val="28"/>
        </w:rPr>
        <w:t xml:space="preserve"> </w:t>
      </w:r>
      <w:r>
        <w:rPr>
          <w:rFonts w:ascii="Times New Roman" w:hAnsi="Times New Roman" w:cs="Times New Roman"/>
          <w:sz w:val="24"/>
          <w:szCs w:val="28"/>
        </w:rPr>
        <w:t xml:space="preserve">В  стоимостном  выражении выработку  на  предприятии  можно  определять  по показателям  товарной  и  реализованной  продукции  в зависимости  от  области  применения  данного  показателя. Сущность  стоимостного  метода  заключается  в  том,  что показатель  производительности  труда  определяется  как соотношение  произведенной  продукции,  выраженной  в денежных  единицах,  к  затратам  рабочего  времени.  На предприятиях,  производящих  разнородную  продукцию, показатель  выработки  может  исчисляться  лишь  в стоимостном  выражении,  поэтому  стоимостной  метод получил наибольшее распространение. </w:t>
      </w:r>
    </w:p>
    <w:p w:rsidR="00E92D42" w:rsidRDefault="00E92D42" w:rsidP="00E92D42">
      <w:pPr>
        <w:spacing w:after="0" w:line="240" w:lineRule="auto"/>
        <w:ind w:firstLine="567"/>
        <w:jc w:val="both"/>
        <w:rPr>
          <w:rFonts w:ascii="Times New Roman" w:hAnsi="Times New Roman" w:cs="Times New Roman"/>
          <w:sz w:val="24"/>
          <w:szCs w:val="28"/>
        </w:rPr>
      </w:pPr>
      <w:r w:rsidRPr="00BA0BE1">
        <w:rPr>
          <w:rFonts w:ascii="Times New Roman" w:hAnsi="Times New Roman" w:cs="Times New Roman"/>
          <w:i/>
          <w:sz w:val="24"/>
          <w:szCs w:val="28"/>
        </w:rPr>
        <w:t>Трудовой  метод</w:t>
      </w:r>
      <w:r>
        <w:rPr>
          <w:rFonts w:ascii="Times New Roman" w:hAnsi="Times New Roman" w:cs="Times New Roman"/>
          <w:sz w:val="24"/>
          <w:szCs w:val="28"/>
        </w:rPr>
        <w:t xml:space="preserve">.  На  рабочих  местах,  в  бригадах, участках  и  цехах,  производящих  разнородную  и незавершенную продукцию, которую невозможно измерить ни в натуральных, ни в  стоимостных  единицах, показатель выработки  определяется  в  нормо-часах.  При  научно обоснованных  нормах  этот  метод  точно  характеризует динамику производительности труда.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Показатели  выработки  различаются  также  в зависимости от единицы измерения рабочего времени. Выработка  может  быть  определена  в  расчете  на 1 отработанный  человеко-час (часовая  выработка), 1 отработанный  человеко-день (дневная  выработка),  на одного  среднесписочного  работника (рабочего)  в  год,  квартал  или  месяц (годовая,  квартальная  или  месячная выработка). </w:t>
      </w:r>
    </w:p>
    <w:p w:rsidR="00E92D42" w:rsidRDefault="00E92D42" w:rsidP="00E92D42">
      <w:pPr>
        <w:spacing w:after="0" w:line="240" w:lineRule="auto"/>
        <w:ind w:firstLine="567"/>
        <w:jc w:val="both"/>
        <w:rPr>
          <w:rFonts w:ascii="Times New Roman" w:hAnsi="Times New Roman" w:cs="Times New Roman"/>
          <w:sz w:val="24"/>
          <w:szCs w:val="28"/>
        </w:rPr>
      </w:pPr>
      <w:r w:rsidRPr="00BA0BE1">
        <w:rPr>
          <w:rFonts w:ascii="Times New Roman" w:hAnsi="Times New Roman" w:cs="Times New Roman"/>
          <w:i/>
          <w:sz w:val="24"/>
          <w:szCs w:val="28"/>
        </w:rPr>
        <w:t>Трудоемкость  продукции</w:t>
      </w:r>
      <w:r>
        <w:rPr>
          <w:rFonts w:ascii="Times New Roman" w:hAnsi="Times New Roman" w:cs="Times New Roman"/>
          <w:sz w:val="24"/>
          <w:szCs w:val="28"/>
        </w:rPr>
        <w:t xml:space="preserve">.  Трудоемкость  продукции представляет  собой  затраты  рабочего  времени  на производство  единицы  продукции  в  натуральном выражении  по  всей  номенклатуре  выпускаемой  продукции и  услуг.  При  значительной  номенклатуре  </w:t>
      </w:r>
      <w:r>
        <w:rPr>
          <w:rFonts w:ascii="Times New Roman" w:hAnsi="Times New Roman" w:cs="Times New Roman"/>
          <w:sz w:val="24"/>
          <w:szCs w:val="28"/>
        </w:rPr>
        <w:lastRenderedPageBreak/>
        <w:t xml:space="preserve">выпускаемой продукции  трудоемкость  обычно  определяется  по изделиям-представителям,  к  которым  приводятся  все остальные,  и  по  изделиям,  занимающим  наибольший удельный вес в суммарном выпуске продукции.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Показатель  трудоемкости  имеет  некоторые преимущества перед показателем выработки: </w:t>
      </w:r>
    </w:p>
    <w:p w:rsidR="00E92D42" w:rsidRPr="00BA0BE1" w:rsidRDefault="00E92D42" w:rsidP="00174494">
      <w:pPr>
        <w:pStyle w:val="a5"/>
        <w:numPr>
          <w:ilvl w:val="0"/>
          <w:numId w:val="37"/>
        </w:numPr>
        <w:spacing w:after="0" w:line="240" w:lineRule="auto"/>
        <w:jc w:val="both"/>
        <w:rPr>
          <w:rFonts w:ascii="Times New Roman" w:hAnsi="Times New Roman" w:cs="Times New Roman"/>
          <w:sz w:val="24"/>
          <w:szCs w:val="28"/>
        </w:rPr>
      </w:pPr>
      <w:r w:rsidRPr="00BA0BE1">
        <w:rPr>
          <w:rFonts w:ascii="Times New Roman" w:hAnsi="Times New Roman" w:cs="Times New Roman"/>
          <w:sz w:val="24"/>
          <w:szCs w:val="28"/>
        </w:rPr>
        <w:t xml:space="preserve">во-первых,  он  устанавливает  прямую  зависимость между объемом производства и трудовыми затратами; </w:t>
      </w:r>
    </w:p>
    <w:p w:rsidR="00E92D42" w:rsidRPr="00BA0BE1" w:rsidRDefault="00E92D42" w:rsidP="00174494">
      <w:pPr>
        <w:pStyle w:val="a5"/>
        <w:numPr>
          <w:ilvl w:val="0"/>
          <w:numId w:val="37"/>
        </w:numPr>
        <w:spacing w:after="0" w:line="240" w:lineRule="auto"/>
        <w:jc w:val="both"/>
        <w:rPr>
          <w:rFonts w:ascii="Times New Roman" w:hAnsi="Times New Roman" w:cs="Times New Roman"/>
          <w:sz w:val="24"/>
          <w:szCs w:val="28"/>
        </w:rPr>
      </w:pPr>
      <w:r w:rsidRPr="00BA0BE1">
        <w:rPr>
          <w:rFonts w:ascii="Times New Roman" w:hAnsi="Times New Roman" w:cs="Times New Roman"/>
          <w:sz w:val="24"/>
          <w:szCs w:val="28"/>
        </w:rPr>
        <w:t xml:space="preserve">во-вторых,  применение  показателя  трудоемкости позволяет увязать проблему измерения производительности труда с факторами и резервами ее роста; </w:t>
      </w:r>
    </w:p>
    <w:p w:rsidR="00E92D42" w:rsidRPr="00BA0BE1" w:rsidRDefault="00E92D42" w:rsidP="00174494">
      <w:pPr>
        <w:pStyle w:val="a5"/>
        <w:numPr>
          <w:ilvl w:val="0"/>
          <w:numId w:val="37"/>
        </w:numPr>
        <w:spacing w:after="0" w:line="240" w:lineRule="auto"/>
        <w:jc w:val="both"/>
        <w:rPr>
          <w:rFonts w:ascii="Times New Roman" w:hAnsi="Times New Roman" w:cs="Times New Roman"/>
          <w:sz w:val="24"/>
          <w:szCs w:val="28"/>
        </w:rPr>
      </w:pPr>
      <w:r w:rsidRPr="00BA0BE1">
        <w:rPr>
          <w:rFonts w:ascii="Times New Roman" w:hAnsi="Times New Roman" w:cs="Times New Roman"/>
          <w:sz w:val="24"/>
          <w:szCs w:val="28"/>
        </w:rPr>
        <w:t xml:space="preserve">в-третьих, он позволяет сопоставлять затраты труда на  одинаковые  изделия  в  разных  цехах  и  участках предприятия; </w:t>
      </w:r>
    </w:p>
    <w:p w:rsidR="00E92D42" w:rsidRPr="00BA0BE1" w:rsidRDefault="00E92D42" w:rsidP="00174494">
      <w:pPr>
        <w:pStyle w:val="a5"/>
        <w:numPr>
          <w:ilvl w:val="0"/>
          <w:numId w:val="37"/>
        </w:numPr>
        <w:spacing w:after="0" w:line="240" w:lineRule="auto"/>
        <w:jc w:val="both"/>
        <w:rPr>
          <w:rFonts w:ascii="Times New Roman" w:hAnsi="Times New Roman" w:cs="Times New Roman"/>
          <w:sz w:val="24"/>
          <w:szCs w:val="28"/>
        </w:rPr>
      </w:pPr>
      <w:r w:rsidRPr="00BA0BE1">
        <w:rPr>
          <w:rFonts w:ascii="Times New Roman" w:hAnsi="Times New Roman" w:cs="Times New Roman"/>
          <w:sz w:val="24"/>
          <w:szCs w:val="28"/>
        </w:rPr>
        <w:t xml:space="preserve">в-четвертых,   исключает  влияние  на  показатель производительности труда изменений в объеме поставок по организационной структуре производства.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В  зависимости  от  состава  затрат,  включаемых  в трудоемкость продукции, выделяют: </w:t>
      </w:r>
    </w:p>
    <w:p w:rsidR="00E92D42" w:rsidRPr="008248A9" w:rsidRDefault="00E92D42" w:rsidP="00174494">
      <w:pPr>
        <w:pStyle w:val="a5"/>
        <w:numPr>
          <w:ilvl w:val="0"/>
          <w:numId w:val="38"/>
        </w:numPr>
        <w:spacing w:after="0" w:line="240" w:lineRule="auto"/>
        <w:jc w:val="both"/>
        <w:rPr>
          <w:rFonts w:ascii="Times New Roman" w:hAnsi="Times New Roman" w:cs="Times New Roman"/>
          <w:sz w:val="24"/>
          <w:szCs w:val="28"/>
        </w:rPr>
      </w:pPr>
      <w:r w:rsidRPr="008248A9">
        <w:rPr>
          <w:rFonts w:ascii="Times New Roman" w:hAnsi="Times New Roman" w:cs="Times New Roman"/>
          <w:sz w:val="24"/>
          <w:szCs w:val="28"/>
        </w:rPr>
        <w:t xml:space="preserve">технологическую; </w:t>
      </w:r>
    </w:p>
    <w:p w:rsidR="00E92D42" w:rsidRPr="008248A9" w:rsidRDefault="00E92D42" w:rsidP="00174494">
      <w:pPr>
        <w:pStyle w:val="a5"/>
        <w:numPr>
          <w:ilvl w:val="0"/>
          <w:numId w:val="38"/>
        </w:numPr>
        <w:spacing w:after="0" w:line="240" w:lineRule="auto"/>
        <w:jc w:val="both"/>
        <w:rPr>
          <w:rFonts w:ascii="Times New Roman" w:hAnsi="Times New Roman" w:cs="Times New Roman"/>
          <w:sz w:val="24"/>
          <w:szCs w:val="28"/>
        </w:rPr>
      </w:pPr>
      <w:r w:rsidRPr="008248A9">
        <w:rPr>
          <w:rFonts w:ascii="Times New Roman" w:hAnsi="Times New Roman" w:cs="Times New Roman"/>
          <w:sz w:val="24"/>
          <w:szCs w:val="28"/>
        </w:rPr>
        <w:t xml:space="preserve">производственную; </w:t>
      </w:r>
    </w:p>
    <w:p w:rsidR="00E92D42" w:rsidRPr="008248A9" w:rsidRDefault="00E92D42" w:rsidP="00174494">
      <w:pPr>
        <w:pStyle w:val="a5"/>
        <w:numPr>
          <w:ilvl w:val="0"/>
          <w:numId w:val="38"/>
        </w:numPr>
        <w:spacing w:after="0" w:line="240" w:lineRule="auto"/>
        <w:jc w:val="both"/>
        <w:rPr>
          <w:rFonts w:ascii="Times New Roman" w:hAnsi="Times New Roman" w:cs="Times New Roman"/>
          <w:sz w:val="24"/>
          <w:szCs w:val="28"/>
        </w:rPr>
      </w:pPr>
      <w:r w:rsidRPr="008248A9">
        <w:rPr>
          <w:rFonts w:ascii="Times New Roman" w:hAnsi="Times New Roman" w:cs="Times New Roman"/>
          <w:sz w:val="24"/>
          <w:szCs w:val="28"/>
        </w:rPr>
        <w:t xml:space="preserve">полную трудоемкость; </w:t>
      </w:r>
    </w:p>
    <w:p w:rsidR="00E92D42" w:rsidRPr="008248A9" w:rsidRDefault="00E92D42" w:rsidP="00174494">
      <w:pPr>
        <w:pStyle w:val="a5"/>
        <w:numPr>
          <w:ilvl w:val="0"/>
          <w:numId w:val="38"/>
        </w:numPr>
        <w:spacing w:after="0" w:line="240" w:lineRule="auto"/>
        <w:jc w:val="both"/>
        <w:rPr>
          <w:rFonts w:ascii="Times New Roman" w:hAnsi="Times New Roman" w:cs="Times New Roman"/>
          <w:sz w:val="24"/>
          <w:szCs w:val="28"/>
        </w:rPr>
      </w:pPr>
      <w:r w:rsidRPr="008248A9">
        <w:rPr>
          <w:rFonts w:ascii="Times New Roman" w:hAnsi="Times New Roman" w:cs="Times New Roman"/>
          <w:sz w:val="24"/>
          <w:szCs w:val="28"/>
        </w:rPr>
        <w:t xml:space="preserve">трудоемкость обслуживания производства; </w:t>
      </w:r>
    </w:p>
    <w:p w:rsidR="00E92D42" w:rsidRPr="008248A9" w:rsidRDefault="00E92D42" w:rsidP="00174494">
      <w:pPr>
        <w:pStyle w:val="a5"/>
        <w:numPr>
          <w:ilvl w:val="0"/>
          <w:numId w:val="38"/>
        </w:numPr>
        <w:spacing w:after="0" w:line="240" w:lineRule="auto"/>
        <w:jc w:val="both"/>
        <w:rPr>
          <w:rFonts w:ascii="Times New Roman" w:hAnsi="Times New Roman" w:cs="Times New Roman"/>
          <w:sz w:val="24"/>
          <w:szCs w:val="28"/>
        </w:rPr>
      </w:pPr>
      <w:r w:rsidRPr="008248A9">
        <w:rPr>
          <w:rFonts w:ascii="Times New Roman" w:hAnsi="Times New Roman" w:cs="Times New Roman"/>
          <w:sz w:val="24"/>
          <w:szCs w:val="28"/>
        </w:rPr>
        <w:t xml:space="preserve">трудоемкость управления производством.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Производительность  труда  на  предприятии  за определенный период, изменяется под воздействием многих причин. По существу все факторы, влияющие на изменение объема  производства  и  численности  работников предприятия,  оказывают  влияние  и  на  изменение производительности труда.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Под  </w:t>
      </w:r>
      <w:r w:rsidRPr="008248A9">
        <w:rPr>
          <w:rFonts w:ascii="Times New Roman" w:hAnsi="Times New Roman" w:cs="Times New Roman"/>
          <w:i/>
          <w:sz w:val="24"/>
          <w:szCs w:val="28"/>
        </w:rPr>
        <w:t>факторами</w:t>
      </w:r>
      <w:r>
        <w:rPr>
          <w:rFonts w:ascii="Times New Roman" w:hAnsi="Times New Roman" w:cs="Times New Roman"/>
          <w:sz w:val="24"/>
          <w:szCs w:val="28"/>
        </w:rPr>
        <w:t xml:space="preserve">  изменения  производительности труда  понимаются  причины,  обусловливающие  изменение ее  уровня.  В  практике  планирования  и  учета  на большинстве  действующих  предприятий  все факторы  изменения  производительности  труда классифицируются по следующим основным группам: </w:t>
      </w:r>
    </w:p>
    <w:p w:rsidR="00E92D42" w:rsidRPr="008248A9" w:rsidRDefault="00E92D42" w:rsidP="00174494">
      <w:pPr>
        <w:pStyle w:val="a5"/>
        <w:numPr>
          <w:ilvl w:val="0"/>
          <w:numId w:val="39"/>
        </w:numPr>
        <w:spacing w:after="0" w:line="240" w:lineRule="auto"/>
        <w:jc w:val="both"/>
        <w:rPr>
          <w:rFonts w:ascii="Times New Roman" w:hAnsi="Times New Roman" w:cs="Times New Roman"/>
          <w:sz w:val="24"/>
          <w:szCs w:val="28"/>
        </w:rPr>
      </w:pPr>
      <w:r w:rsidRPr="008248A9">
        <w:rPr>
          <w:rFonts w:ascii="Times New Roman" w:hAnsi="Times New Roman" w:cs="Times New Roman"/>
          <w:i/>
          <w:sz w:val="24"/>
          <w:szCs w:val="28"/>
        </w:rPr>
        <w:t>регионально-экономические факторы</w:t>
      </w:r>
      <w:r w:rsidRPr="008248A9">
        <w:rPr>
          <w:rFonts w:ascii="Times New Roman" w:hAnsi="Times New Roman" w:cs="Times New Roman"/>
          <w:sz w:val="24"/>
          <w:szCs w:val="28"/>
        </w:rPr>
        <w:t xml:space="preserve"> (природно-климатические условия, их изменения; сбалансированность рабочих  мест  и  трудовых  ресурсов)  и  </w:t>
      </w:r>
      <w:r w:rsidRPr="008248A9">
        <w:rPr>
          <w:rFonts w:ascii="Times New Roman" w:hAnsi="Times New Roman" w:cs="Times New Roman"/>
          <w:b/>
          <w:sz w:val="24"/>
          <w:szCs w:val="28"/>
        </w:rPr>
        <w:t>экономико-</w:t>
      </w:r>
      <w:r w:rsidRPr="008248A9">
        <w:rPr>
          <w:rFonts w:ascii="Times New Roman" w:hAnsi="Times New Roman" w:cs="Times New Roman"/>
          <w:i/>
          <w:sz w:val="24"/>
          <w:szCs w:val="28"/>
        </w:rPr>
        <w:t>географические факторы</w:t>
      </w:r>
      <w:r w:rsidRPr="008248A9">
        <w:rPr>
          <w:rFonts w:ascii="Times New Roman" w:hAnsi="Times New Roman" w:cs="Times New Roman"/>
          <w:b/>
          <w:sz w:val="24"/>
          <w:szCs w:val="28"/>
        </w:rPr>
        <w:t xml:space="preserve"> </w:t>
      </w:r>
      <w:r w:rsidRPr="008248A9">
        <w:rPr>
          <w:rFonts w:ascii="Times New Roman" w:hAnsi="Times New Roman" w:cs="Times New Roman"/>
          <w:sz w:val="24"/>
          <w:szCs w:val="28"/>
        </w:rPr>
        <w:t xml:space="preserve">(наличие местных строительных материалов;  свободных  ресурсов  рабочей  силы, электроэнергии,  воды;  рельеф  местности;  расстояние  до коммуникаций и т.п.); </w:t>
      </w:r>
    </w:p>
    <w:p w:rsidR="00E92D42" w:rsidRPr="008248A9" w:rsidRDefault="00E92D42" w:rsidP="00174494">
      <w:pPr>
        <w:pStyle w:val="a5"/>
        <w:numPr>
          <w:ilvl w:val="0"/>
          <w:numId w:val="39"/>
        </w:numPr>
        <w:spacing w:after="0" w:line="240" w:lineRule="auto"/>
        <w:jc w:val="both"/>
        <w:rPr>
          <w:rFonts w:ascii="Times New Roman" w:hAnsi="Times New Roman" w:cs="Times New Roman"/>
          <w:sz w:val="24"/>
          <w:szCs w:val="28"/>
        </w:rPr>
      </w:pPr>
      <w:r w:rsidRPr="008248A9">
        <w:rPr>
          <w:rFonts w:ascii="Times New Roman" w:hAnsi="Times New Roman" w:cs="Times New Roman"/>
          <w:i/>
          <w:sz w:val="24"/>
          <w:szCs w:val="28"/>
        </w:rPr>
        <w:t>факторы  ускорения  НТП</w:t>
      </w:r>
      <w:r w:rsidRPr="008248A9">
        <w:rPr>
          <w:rFonts w:ascii="Times New Roman" w:hAnsi="Times New Roman" w:cs="Times New Roman"/>
          <w:sz w:val="24"/>
          <w:szCs w:val="28"/>
        </w:rPr>
        <w:t xml:space="preserve"> (изменение технического  уровня  производства;  внедрение  новых поколений  высокоэффективной  техники;  применение прогрессивных  технологий;  использование автоматизированных систем в проектировании); </w:t>
      </w:r>
    </w:p>
    <w:p w:rsidR="00E92D42" w:rsidRPr="008248A9" w:rsidRDefault="00E92D42" w:rsidP="00174494">
      <w:pPr>
        <w:pStyle w:val="a5"/>
        <w:numPr>
          <w:ilvl w:val="0"/>
          <w:numId w:val="39"/>
        </w:numPr>
        <w:spacing w:after="0" w:line="240" w:lineRule="auto"/>
        <w:jc w:val="both"/>
        <w:rPr>
          <w:rFonts w:ascii="Times New Roman" w:hAnsi="Times New Roman" w:cs="Times New Roman"/>
          <w:sz w:val="24"/>
          <w:szCs w:val="28"/>
        </w:rPr>
      </w:pPr>
      <w:r w:rsidRPr="008248A9">
        <w:rPr>
          <w:rFonts w:ascii="Times New Roman" w:hAnsi="Times New Roman" w:cs="Times New Roman"/>
          <w:i/>
          <w:sz w:val="24"/>
          <w:szCs w:val="28"/>
        </w:rPr>
        <w:t>экономические  факторы</w:t>
      </w:r>
      <w:r w:rsidRPr="008248A9">
        <w:rPr>
          <w:rFonts w:ascii="Times New Roman" w:hAnsi="Times New Roman" w:cs="Times New Roman"/>
          <w:sz w:val="24"/>
          <w:szCs w:val="28"/>
        </w:rPr>
        <w:t xml:space="preserve"> (совершенствование управления,  организации  производства  и  труда; планирование и управление кадрами и т.д.); </w:t>
      </w:r>
    </w:p>
    <w:p w:rsidR="00E92D42" w:rsidRPr="008248A9" w:rsidRDefault="00E92D42" w:rsidP="00174494">
      <w:pPr>
        <w:pStyle w:val="a5"/>
        <w:numPr>
          <w:ilvl w:val="0"/>
          <w:numId w:val="39"/>
        </w:numPr>
        <w:spacing w:after="0" w:line="240" w:lineRule="auto"/>
        <w:jc w:val="both"/>
        <w:rPr>
          <w:rFonts w:ascii="Times New Roman" w:hAnsi="Times New Roman" w:cs="Times New Roman"/>
          <w:sz w:val="24"/>
          <w:szCs w:val="28"/>
        </w:rPr>
      </w:pPr>
      <w:r w:rsidRPr="008248A9">
        <w:rPr>
          <w:rFonts w:ascii="Times New Roman" w:hAnsi="Times New Roman" w:cs="Times New Roman"/>
          <w:i/>
          <w:sz w:val="24"/>
          <w:szCs w:val="28"/>
        </w:rPr>
        <w:t>факторы  структурных  сдвигов</w:t>
      </w:r>
      <w:r w:rsidRPr="008248A9">
        <w:rPr>
          <w:rFonts w:ascii="Times New Roman" w:hAnsi="Times New Roman" w:cs="Times New Roman"/>
          <w:sz w:val="24"/>
          <w:szCs w:val="28"/>
        </w:rPr>
        <w:t xml:space="preserve"> (изменение объема  и  структуры  производства;  изменение  доли покупных  полуфабрикатов  и  комплектующих  изделий; изменение удельных весов отдельных видов продукции); </w:t>
      </w:r>
    </w:p>
    <w:p w:rsidR="00E92D42" w:rsidRPr="008248A9" w:rsidRDefault="00E92D42" w:rsidP="00174494">
      <w:pPr>
        <w:pStyle w:val="a5"/>
        <w:numPr>
          <w:ilvl w:val="0"/>
          <w:numId w:val="39"/>
        </w:numPr>
        <w:spacing w:after="0" w:line="240" w:lineRule="auto"/>
        <w:jc w:val="both"/>
        <w:rPr>
          <w:rFonts w:ascii="Times New Roman" w:hAnsi="Times New Roman" w:cs="Times New Roman"/>
          <w:sz w:val="24"/>
          <w:szCs w:val="28"/>
        </w:rPr>
      </w:pPr>
      <w:r w:rsidRPr="008248A9">
        <w:rPr>
          <w:rFonts w:ascii="Times New Roman" w:hAnsi="Times New Roman" w:cs="Times New Roman"/>
          <w:i/>
          <w:sz w:val="24"/>
          <w:szCs w:val="28"/>
        </w:rPr>
        <w:t>социальные  факторы</w:t>
      </w:r>
      <w:r w:rsidRPr="008248A9">
        <w:rPr>
          <w:rFonts w:ascii="Times New Roman" w:hAnsi="Times New Roman" w:cs="Times New Roman"/>
          <w:sz w:val="24"/>
          <w:szCs w:val="28"/>
        </w:rPr>
        <w:t xml:space="preserve"> (человеческий  фактор; сокращение  объемов  монотонного,  вредного  и  тяжелого труда; прочие факторы).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Под  резервами  роста  производительности  труда понимаются не использованные еще реальные возможности экономии трудовых ресурсов.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Внутрипроизводственные  резервы  роста производительности  труда  выявляются  и  реализуются непосредственно  на  предприятии.  К  их  числу  можно отнести: </w:t>
      </w:r>
    </w:p>
    <w:p w:rsidR="00E92D42" w:rsidRPr="008248A9" w:rsidRDefault="00E92D42" w:rsidP="00174494">
      <w:pPr>
        <w:pStyle w:val="a5"/>
        <w:numPr>
          <w:ilvl w:val="0"/>
          <w:numId w:val="40"/>
        </w:numPr>
        <w:spacing w:after="0" w:line="240" w:lineRule="auto"/>
        <w:jc w:val="both"/>
        <w:rPr>
          <w:rFonts w:ascii="Times New Roman" w:hAnsi="Times New Roman" w:cs="Times New Roman"/>
          <w:sz w:val="24"/>
          <w:szCs w:val="28"/>
        </w:rPr>
      </w:pPr>
      <w:r w:rsidRPr="008248A9">
        <w:rPr>
          <w:rFonts w:ascii="Times New Roman" w:hAnsi="Times New Roman" w:cs="Times New Roman"/>
          <w:sz w:val="24"/>
          <w:szCs w:val="28"/>
        </w:rPr>
        <w:t>снижение  трудоемкости  изготовления  продукции (технологической, производственной и полной);</w:t>
      </w:r>
    </w:p>
    <w:p w:rsidR="00E92D42" w:rsidRPr="008248A9" w:rsidRDefault="00E92D42" w:rsidP="00174494">
      <w:pPr>
        <w:pStyle w:val="a5"/>
        <w:numPr>
          <w:ilvl w:val="0"/>
          <w:numId w:val="40"/>
        </w:numPr>
        <w:spacing w:after="0" w:line="240" w:lineRule="auto"/>
        <w:jc w:val="both"/>
        <w:rPr>
          <w:rFonts w:ascii="Times New Roman" w:hAnsi="Times New Roman" w:cs="Times New Roman"/>
          <w:sz w:val="24"/>
          <w:szCs w:val="28"/>
        </w:rPr>
      </w:pPr>
      <w:r w:rsidRPr="008248A9">
        <w:rPr>
          <w:rFonts w:ascii="Times New Roman" w:hAnsi="Times New Roman" w:cs="Times New Roman"/>
          <w:sz w:val="24"/>
          <w:szCs w:val="28"/>
        </w:rPr>
        <w:t xml:space="preserve">резервы  улучшения  структуры,  повышение компетенции кадров и лучшее использование рабочей силы; </w:t>
      </w:r>
    </w:p>
    <w:p w:rsidR="00E92D42" w:rsidRPr="008248A9" w:rsidRDefault="00E92D42" w:rsidP="00174494">
      <w:pPr>
        <w:pStyle w:val="a5"/>
        <w:numPr>
          <w:ilvl w:val="0"/>
          <w:numId w:val="40"/>
        </w:numPr>
        <w:spacing w:after="0" w:line="240" w:lineRule="auto"/>
        <w:jc w:val="both"/>
        <w:rPr>
          <w:rFonts w:ascii="Times New Roman" w:hAnsi="Times New Roman" w:cs="Times New Roman"/>
          <w:sz w:val="24"/>
          <w:szCs w:val="28"/>
        </w:rPr>
      </w:pPr>
      <w:r w:rsidRPr="008248A9">
        <w:rPr>
          <w:rFonts w:ascii="Times New Roman" w:hAnsi="Times New Roman" w:cs="Times New Roman"/>
          <w:sz w:val="24"/>
          <w:szCs w:val="28"/>
        </w:rPr>
        <w:lastRenderedPageBreak/>
        <w:t xml:space="preserve">улучшение  использования  рабочего  времени внедрение  научной  организации  труда,  сокращение текучести кадров); </w:t>
      </w:r>
    </w:p>
    <w:p w:rsidR="00E92D42" w:rsidRPr="008248A9" w:rsidRDefault="00E92D42" w:rsidP="00174494">
      <w:pPr>
        <w:pStyle w:val="a5"/>
        <w:numPr>
          <w:ilvl w:val="0"/>
          <w:numId w:val="40"/>
        </w:numPr>
        <w:spacing w:after="0" w:line="240" w:lineRule="auto"/>
        <w:jc w:val="both"/>
        <w:rPr>
          <w:rFonts w:ascii="Times New Roman" w:hAnsi="Times New Roman" w:cs="Times New Roman"/>
          <w:sz w:val="24"/>
          <w:szCs w:val="28"/>
        </w:rPr>
      </w:pPr>
      <w:r w:rsidRPr="008248A9">
        <w:rPr>
          <w:rFonts w:ascii="Times New Roman" w:hAnsi="Times New Roman" w:cs="Times New Roman"/>
          <w:sz w:val="24"/>
          <w:szCs w:val="28"/>
        </w:rPr>
        <w:t xml:space="preserve">экономии материальных ресурсов, предметов труда и средств труда.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По  времени  использования  резервы  роста производительности  труда  разделяются  на  текущие  и перспективные.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Текущие  резервы  могут  быть  реализованы  в ближайшем  периоде,  и,  как  правило,  не  требуют значительных  единовременных  затрат.  К  их  числу  можно отнести  лучшее  использование  оборудования,  ликвидацию или сокращение брака, применение наиболее рациональных и  эффективных  систем  оплаты  труда,  совершенствование организации труда на предприятии. </w:t>
      </w:r>
    </w:p>
    <w:p w:rsidR="00E92D42" w:rsidRDefault="00E92D42" w:rsidP="00E92D42">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 xml:space="preserve">Перспективные  резервы  роста  производительности труда  обычно  требуют  перестройки  производства, внедрения  новых  технологий  и  т.д. Для  этого  необходимы дополнительные  капитальные  вложения  и  значительные сроки осуществления работ.  </w:t>
      </w:r>
    </w:p>
    <w:p w:rsidR="00E92D42" w:rsidRDefault="00E92D42" w:rsidP="00E92D42">
      <w:pPr>
        <w:spacing w:after="0" w:line="240" w:lineRule="auto"/>
        <w:jc w:val="both"/>
        <w:rPr>
          <w:rFonts w:ascii="Times New Roman" w:hAnsi="Times New Roman" w:cs="Times New Roman"/>
          <w:sz w:val="24"/>
          <w:szCs w:val="28"/>
        </w:rPr>
      </w:pPr>
    </w:p>
    <w:p w:rsidR="001C71B3" w:rsidRDefault="001C71B3" w:rsidP="001C71B3">
      <w:pPr>
        <w:spacing w:after="0" w:line="240" w:lineRule="auto"/>
        <w:jc w:val="center"/>
        <w:rPr>
          <w:rFonts w:ascii="Times New Roman" w:hAnsi="Times New Roman" w:cs="Times New Roman"/>
          <w:b/>
          <w:sz w:val="24"/>
          <w:szCs w:val="28"/>
        </w:rPr>
      </w:pPr>
      <w:r>
        <w:rPr>
          <w:rFonts w:ascii="Times New Roman" w:hAnsi="Times New Roman" w:cs="Times New Roman"/>
          <w:b/>
          <w:sz w:val="24"/>
          <w:szCs w:val="28"/>
        </w:rPr>
        <w:t>Вопросы самоконтроля</w:t>
      </w:r>
    </w:p>
    <w:p w:rsidR="001C71B3" w:rsidRDefault="001C71B3" w:rsidP="00174494">
      <w:pPr>
        <w:pStyle w:val="a5"/>
        <w:numPr>
          <w:ilvl w:val="0"/>
          <w:numId w:val="8"/>
        </w:numPr>
        <w:spacing w:after="0" w:line="240" w:lineRule="auto"/>
        <w:jc w:val="both"/>
        <w:rPr>
          <w:rFonts w:ascii="Times New Roman" w:hAnsi="Times New Roman" w:cs="Times New Roman"/>
          <w:sz w:val="24"/>
          <w:szCs w:val="28"/>
        </w:rPr>
      </w:pPr>
      <w:r>
        <w:rPr>
          <w:rFonts w:ascii="Times New Roman" w:hAnsi="Times New Roman" w:cs="Times New Roman"/>
          <w:sz w:val="24"/>
          <w:szCs w:val="28"/>
        </w:rPr>
        <w:t>Какую роль играет персонал на предприятии?</w:t>
      </w:r>
    </w:p>
    <w:p w:rsidR="001C71B3" w:rsidRDefault="001C71B3" w:rsidP="00174494">
      <w:pPr>
        <w:pStyle w:val="a5"/>
        <w:numPr>
          <w:ilvl w:val="0"/>
          <w:numId w:val="8"/>
        </w:numPr>
        <w:spacing w:after="0" w:line="240" w:lineRule="auto"/>
        <w:jc w:val="both"/>
        <w:rPr>
          <w:rFonts w:ascii="Times New Roman" w:hAnsi="Times New Roman" w:cs="Times New Roman"/>
          <w:sz w:val="24"/>
          <w:szCs w:val="28"/>
        </w:rPr>
      </w:pPr>
      <w:r>
        <w:rPr>
          <w:rFonts w:ascii="Times New Roman" w:hAnsi="Times New Roman" w:cs="Times New Roman"/>
          <w:sz w:val="24"/>
          <w:szCs w:val="28"/>
        </w:rPr>
        <w:t>На какие категории делится персонал предприятия?</w:t>
      </w:r>
    </w:p>
    <w:p w:rsidR="001C71B3" w:rsidRDefault="001C71B3" w:rsidP="00174494">
      <w:pPr>
        <w:pStyle w:val="a5"/>
        <w:numPr>
          <w:ilvl w:val="0"/>
          <w:numId w:val="8"/>
        </w:numPr>
        <w:spacing w:after="0" w:line="240" w:lineRule="auto"/>
        <w:jc w:val="both"/>
        <w:rPr>
          <w:rFonts w:ascii="Times New Roman" w:hAnsi="Times New Roman" w:cs="Times New Roman"/>
          <w:sz w:val="24"/>
          <w:szCs w:val="28"/>
        </w:rPr>
      </w:pPr>
      <w:r>
        <w:rPr>
          <w:rFonts w:ascii="Times New Roman" w:hAnsi="Times New Roman" w:cs="Times New Roman"/>
          <w:sz w:val="24"/>
          <w:szCs w:val="28"/>
        </w:rPr>
        <w:t>Какими показателями можно охарактеризовать персонал предприятия?</w:t>
      </w:r>
    </w:p>
    <w:p w:rsidR="001C71B3" w:rsidRDefault="001C71B3" w:rsidP="00174494">
      <w:pPr>
        <w:pStyle w:val="a5"/>
        <w:numPr>
          <w:ilvl w:val="0"/>
          <w:numId w:val="8"/>
        </w:numPr>
        <w:spacing w:after="0" w:line="240" w:lineRule="auto"/>
        <w:jc w:val="both"/>
        <w:rPr>
          <w:rFonts w:ascii="Times New Roman" w:hAnsi="Times New Roman" w:cs="Times New Roman"/>
          <w:sz w:val="24"/>
          <w:szCs w:val="28"/>
        </w:rPr>
      </w:pPr>
      <w:r>
        <w:rPr>
          <w:rFonts w:ascii="Times New Roman" w:hAnsi="Times New Roman" w:cs="Times New Roman"/>
          <w:sz w:val="24"/>
          <w:szCs w:val="28"/>
        </w:rPr>
        <w:t>Какие показатели относят к количественным и какие - к качественным характеристикам персонала предприятия?</w:t>
      </w:r>
    </w:p>
    <w:p w:rsidR="001C71B3" w:rsidRDefault="001C71B3" w:rsidP="00174494">
      <w:pPr>
        <w:pStyle w:val="a5"/>
        <w:numPr>
          <w:ilvl w:val="0"/>
          <w:numId w:val="8"/>
        </w:numPr>
        <w:spacing w:after="0" w:line="240" w:lineRule="auto"/>
        <w:jc w:val="both"/>
        <w:rPr>
          <w:rFonts w:ascii="Times New Roman" w:hAnsi="Times New Roman" w:cs="Times New Roman"/>
          <w:sz w:val="24"/>
          <w:szCs w:val="28"/>
        </w:rPr>
      </w:pPr>
      <w:r>
        <w:rPr>
          <w:rFonts w:ascii="Times New Roman" w:hAnsi="Times New Roman" w:cs="Times New Roman"/>
          <w:sz w:val="24"/>
          <w:szCs w:val="28"/>
        </w:rPr>
        <w:t>Как определяется потребность предприятия в кадрах?</w:t>
      </w:r>
    </w:p>
    <w:p w:rsidR="001C71B3" w:rsidRDefault="001C71B3" w:rsidP="00174494">
      <w:pPr>
        <w:pStyle w:val="a5"/>
        <w:numPr>
          <w:ilvl w:val="0"/>
          <w:numId w:val="8"/>
        </w:numPr>
        <w:spacing w:after="0" w:line="240" w:lineRule="auto"/>
        <w:jc w:val="both"/>
        <w:rPr>
          <w:rFonts w:ascii="Times New Roman" w:hAnsi="Times New Roman" w:cs="Times New Roman"/>
          <w:sz w:val="24"/>
          <w:szCs w:val="28"/>
        </w:rPr>
      </w:pPr>
      <w:r>
        <w:rPr>
          <w:rFonts w:ascii="Times New Roman" w:hAnsi="Times New Roman" w:cs="Times New Roman"/>
          <w:sz w:val="24"/>
          <w:szCs w:val="28"/>
        </w:rPr>
        <w:t>Чес списочная численность работников отличается от явочной?</w:t>
      </w:r>
    </w:p>
    <w:p w:rsidR="00E92D42" w:rsidRDefault="00E92D42" w:rsidP="00174494">
      <w:pPr>
        <w:pStyle w:val="a5"/>
        <w:numPr>
          <w:ilvl w:val="0"/>
          <w:numId w:val="8"/>
        </w:numPr>
        <w:spacing w:after="0" w:line="240" w:lineRule="auto"/>
        <w:jc w:val="both"/>
        <w:rPr>
          <w:rFonts w:ascii="Times New Roman" w:hAnsi="Times New Roman" w:cs="Times New Roman"/>
          <w:sz w:val="24"/>
          <w:szCs w:val="28"/>
        </w:rPr>
      </w:pPr>
      <w:r>
        <w:rPr>
          <w:rFonts w:ascii="Times New Roman" w:hAnsi="Times New Roman" w:cs="Times New Roman"/>
          <w:sz w:val="24"/>
          <w:szCs w:val="28"/>
        </w:rPr>
        <w:t>Что включает в себя кадровая работа на предприятии?</w:t>
      </w:r>
    </w:p>
    <w:p w:rsidR="00E92D42" w:rsidRDefault="00E92D42" w:rsidP="00174494">
      <w:pPr>
        <w:pStyle w:val="a5"/>
        <w:numPr>
          <w:ilvl w:val="0"/>
          <w:numId w:val="8"/>
        </w:numPr>
        <w:spacing w:after="0" w:line="240" w:lineRule="auto"/>
        <w:jc w:val="both"/>
        <w:rPr>
          <w:rFonts w:ascii="Times New Roman" w:hAnsi="Times New Roman" w:cs="Times New Roman"/>
          <w:sz w:val="24"/>
          <w:szCs w:val="28"/>
        </w:rPr>
      </w:pPr>
      <w:r>
        <w:rPr>
          <w:rFonts w:ascii="Times New Roman" w:hAnsi="Times New Roman" w:cs="Times New Roman"/>
          <w:sz w:val="24"/>
          <w:szCs w:val="28"/>
        </w:rPr>
        <w:t>Что понимают под профессиональной адаптацией?</w:t>
      </w:r>
    </w:p>
    <w:p w:rsidR="00E92D42" w:rsidRDefault="00E92D42" w:rsidP="00174494">
      <w:pPr>
        <w:pStyle w:val="a5"/>
        <w:numPr>
          <w:ilvl w:val="0"/>
          <w:numId w:val="8"/>
        </w:numPr>
        <w:spacing w:after="0" w:line="240" w:lineRule="auto"/>
        <w:jc w:val="both"/>
        <w:rPr>
          <w:rFonts w:ascii="Times New Roman" w:hAnsi="Times New Roman" w:cs="Times New Roman"/>
          <w:sz w:val="24"/>
          <w:szCs w:val="28"/>
        </w:rPr>
      </w:pPr>
      <w:r>
        <w:rPr>
          <w:rFonts w:ascii="Times New Roman" w:hAnsi="Times New Roman" w:cs="Times New Roman"/>
          <w:sz w:val="24"/>
          <w:szCs w:val="28"/>
        </w:rPr>
        <w:t>Как осуществляется подбор и найм персонала?</w:t>
      </w:r>
    </w:p>
    <w:p w:rsidR="00E92D42" w:rsidRDefault="00E92D42" w:rsidP="00174494">
      <w:pPr>
        <w:pStyle w:val="a5"/>
        <w:numPr>
          <w:ilvl w:val="0"/>
          <w:numId w:val="8"/>
        </w:numPr>
        <w:spacing w:after="0" w:line="240" w:lineRule="auto"/>
        <w:jc w:val="both"/>
        <w:rPr>
          <w:rFonts w:ascii="Times New Roman" w:hAnsi="Times New Roman" w:cs="Times New Roman"/>
          <w:sz w:val="24"/>
          <w:szCs w:val="28"/>
        </w:rPr>
      </w:pPr>
      <w:r>
        <w:rPr>
          <w:rFonts w:ascii="Times New Roman" w:hAnsi="Times New Roman" w:cs="Times New Roman"/>
          <w:sz w:val="24"/>
          <w:szCs w:val="28"/>
        </w:rPr>
        <w:t>Что понимают под производительностью труда?</w:t>
      </w:r>
    </w:p>
    <w:p w:rsidR="00E92D42" w:rsidRDefault="00E92D42" w:rsidP="00174494">
      <w:pPr>
        <w:pStyle w:val="a5"/>
        <w:numPr>
          <w:ilvl w:val="0"/>
          <w:numId w:val="8"/>
        </w:numPr>
        <w:spacing w:after="0" w:line="240" w:lineRule="auto"/>
        <w:jc w:val="both"/>
        <w:rPr>
          <w:rFonts w:ascii="Times New Roman" w:hAnsi="Times New Roman" w:cs="Times New Roman"/>
          <w:sz w:val="24"/>
          <w:szCs w:val="28"/>
        </w:rPr>
      </w:pPr>
      <w:r>
        <w:rPr>
          <w:rFonts w:ascii="Times New Roman" w:hAnsi="Times New Roman" w:cs="Times New Roman"/>
          <w:sz w:val="24"/>
          <w:szCs w:val="28"/>
        </w:rPr>
        <w:t>Какие методы измерения производительности труда вы знаете?</w:t>
      </w:r>
    </w:p>
    <w:p w:rsidR="00E92D42" w:rsidRDefault="00E92D42" w:rsidP="00174494">
      <w:pPr>
        <w:pStyle w:val="a5"/>
        <w:numPr>
          <w:ilvl w:val="0"/>
          <w:numId w:val="8"/>
        </w:numPr>
        <w:spacing w:after="0" w:line="240" w:lineRule="auto"/>
        <w:jc w:val="both"/>
        <w:rPr>
          <w:rFonts w:ascii="Times New Roman" w:hAnsi="Times New Roman" w:cs="Times New Roman"/>
          <w:sz w:val="24"/>
          <w:szCs w:val="28"/>
        </w:rPr>
      </w:pPr>
      <w:r>
        <w:rPr>
          <w:rFonts w:ascii="Times New Roman" w:hAnsi="Times New Roman" w:cs="Times New Roman"/>
          <w:sz w:val="24"/>
          <w:szCs w:val="28"/>
        </w:rPr>
        <w:t>Назовите факторы и резервы роста производительности труда.</w:t>
      </w:r>
    </w:p>
    <w:p w:rsidR="00C653FB" w:rsidRDefault="00C653FB" w:rsidP="00C653FB">
      <w:pPr>
        <w:spacing w:after="0" w:line="240" w:lineRule="auto"/>
        <w:jc w:val="both"/>
        <w:rPr>
          <w:rFonts w:ascii="Times New Roman" w:hAnsi="Times New Roman" w:cs="Times New Roman"/>
          <w:sz w:val="24"/>
          <w:szCs w:val="24"/>
        </w:rPr>
      </w:pPr>
    </w:p>
    <w:p w:rsidR="00E92D42" w:rsidRDefault="00E92D42" w:rsidP="00C653FB">
      <w:pPr>
        <w:spacing w:after="0" w:line="240" w:lineRule="auto"/>
        <w:jc w:val="both"/>
        <w:rPr>
          <w:rFonts w:ascii="Times New Roman" w:hAnsi="Times New Roman" w:cs="Times New Roman"/>
          <w:sz w:val="24"/>
          <w:szCs w:val="24"/>
        </w:rPr>
      </w:pPr>
    </w:p>
    <w:p w:rsidR="00E92D42" w:rsidRPr="002267F3" w:rsidRDefault="00E92D42" w:rsidP="002267F3">
      <w:pPr>
        <w:spacing w:after="0" w:line="240" w:lineRule="auto"/>
        <w:jc w:val="both"/>
        <w:rPr>
          <w:rFonts w:ascii="Times New Roman" w:hAnsi="Times New Roman" w:cs="Times New Roman"/>
          <w:sz w:val="24"/>
          <w:szCs w:val="24"/>
        </w:rPr>
      </w:pPr>
    </w:p>
    <w:p w:rsidR="00C14F34" w:rsidRDefault="00C14F34">
      <w:pPr>
        <w:spacing w:line="259" w:lineRule="auto"/>
        <w:rPr>
          <w:rFonts w:ascii="Times New Roman" w:hAnsi="Times New Roman" w:cs="Times New Roman"/>
          <w:b/>
          <w:sz w:val="28"/>
          <w:szCs w:val="28"/>
        </w:rPr>
      </w:pPr>
      <w:r>
        <w:rPr>
          <w:rFonts w:ascii="Times New Roman" w:hAnsi="Times New Roman" w:cs="Times New Roman"/>
          <w:b/>
          <w:sz w:val="28"/>
          <w:szCs w:val="28"/>
        </w:rPr>
        <w:br w:type="page"/>
      </w:r>
    </w:p>
    <w:p w:rsidR="002267F3" w:rsidRDefault="002267F3" w:rsidP="00991BEF">
      <w:pPr>
        <w:tabs>
          <w:tab w:val="left" w:pos="360"/>
        </w:tabs>
        <w:spacing w:after="0" w:line="240" w:lineRule="auto"/>
        <w:jc w:val="center"/>
        <w:rPr>
          <w:rFonts w:ascii="Times New Roman" w:hAnsi="Times New Roman" w:cs="Times New Roman"/>
          <w:b/>
          <w:sz w:val="28"/>
          <w:szCs w:val="28"/>
        </w:rPr>
      </w:pPr>
      <w:r w:rsidRPr="002267F3">
        <w:rPr>
          <w:rFonts w:ascii="Times New Roman" w:hAnsi="Times New Roman" w:cs="Times New Roman"/>
          <w:b/>
          <w:sz w:val="28"/>
          <w:szCs w:val="28"/>
        </w:rPr>
        <w:lastRenderedPageBreak/>
        <w:t xml:space="preserve">Тема </w:t>
      </w:r>
      <w:r w:rsidR="00991BEF">
        <w:rPr>
          <w:rFonts w:ascii="Times New Roman" w:hAnsi="Times New Roman" w:cs="Times New Roman"/>
          <w:b/>
          <w:sz w:val="28"/>
          <w:szCs w:val="28"/>
        </w:rPr>
        <w:t>5</w:t>
      </w:r>
      <w:r w:rsidRPr="002267F3">
        <w:rPr>
          <w:rFonts w:ascii="Times New Roman" w:hAnsi="Times New Roman" w:cs="Times New Roman"/>
          <w:b/>
          <w:sz w:val="28"/>
          <w:szCs w:val="28"/>
        </w:rPr>
        <w:t>. Оплата труда на предприятии</w:t>
      </w:r>
    </w:p>
    <w:p w:rsidR="002267F3" w:rsidRPr="00D42D89" w:rsidRDefault="002267F3" w:rsidP="00991BEF">
      <w:pPr>
        <w:tabs>
          <w:tab w:val="left" w:pos="360"/>
        </w:tabs>
        <w:spacing w:after="0" w:line="240" w:lineRule="auto"/>
        <w:jc w:val="center"/>
        <w:rPr>
          <w:rFonts w:ascii="Times New Roman" w:hAnsi="Times New Roman" w:cs="Times New Roman"/>
          <w:sz w:val="28"/>
          <w:szCs w:val="28"/>
        </w:rPr>
      </w:pPr>
    </w:p>
    <w:p w:rsidR="002267F3" w:rsidRPr="00D42D89" w:rsidRDefault="00991BEF" w:rsidP="00D42D89">
      <w:pPr>
        <w:spacing w:after="0" w:line="240" w:lineRule="auto"/>
        <w:ind w:firstLine="567"/>
        <w:jc w:val="both"/>
        <w:rPr>
          <w:rFonts w:ascii="Times New Roman" w:hAnsi="Times New Roman" w:cs="Times New Roman"/>
          <w:b/>
          <w:sz w:val="24"/>
          <w:szCs w:val="24"/>
        </w:rPr>
      </w:pPr>
      <w:r w:rsidRPr="00D42D89">
        <w:rPr>
          <w:rFonts w:ascii="Times New Roman" w:hAnsi="Times New Roman" w:cs="Times New Roman"/>
          <w:b/>
          <w:sz w:val="24"/>
          <w:szCs w:val="24"/>
        </w:rPr>
        <w:t>5.</w:t>
      </w:r>
      <w:r w:rsidR="002267F3" w:rsidRPr="00D42D89">
        <w:rPr>
          <w:rFonts w:ascii="Times New Roman" w:hAnsi="Times New Roman" w:cs="Times New Roman"/>
          <w:b/>
          <w:sz w:val="24"/>
          <w:szCs w:val="24"/>
        </w:rPr>
        <w:t>1</w:t>
      </w:r>
      <w:r w:rsidRPr="00D42D89">
        <w:rPr>
          <w:rFonts w:ascii="Times New Roman" w:hAnsi="Times New Roman" w:cs="Times New Roman"/>
          <w:b/>
          <w:sz w:val="24"/>
          <w:szCs w:val="28"/>
          <w:lang w:val="kk-KZ" w:eastAsia="kk-KZ" w:bidi="kk-KZ"/>
        </w:rPr>
        <w:t xml:space="preserve"> Сущность и  </w:t>
      </w:r>
      <w:r w:rsidRPr="00D42D89">
        <w:rPr>
          <w:rFonts w:ascii="Times New Roman" w:hAnsi="Times New Roman" w:cs="Times New Roman"/>
          <w:b/>
          <w:sz w:val="24"/>
          <w:szCs w:val="28"/>
        </w:rPr>
        <w:t>формы мотивации труда</w:t>
      </w:r>
    </w:p>
    <w:p w:rsidR="00991BEF" w:rsidRDefault="00991BEF" w:rsidP="002267F3">
      <w:pPr>
        <w:spacing w:after="0" w:line="240" w:lineRule="auto"/>
        <w:ind w:firstLine="567"/>
        <w:jc w:val="both"/>
        <w:rPr>
          <w:rFonts w:ascii="Times New Roman" w:hAnsi="Times New Roman" w:cs="Times New Roman"/>
          <w:sz w:val="24"/>
          <w:szCs w:val="24"/>
        </w:rPr>
      </w:pP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Одним из основных направлений повышения эффективности использования персонала фирмы является усиление мотивации труда. Именно мотивация труда и профессионально-квалификационный уровень работников обеспечивают действенность управления человеческими ресурсами. </w:t>
      </w:r>
      <w:r w:rsidRPr="00D42D89">
        <w:rPr>
          <w:rFonts w:ascii="Times New Roman" w:hAnsi="Times New Roman" w:cs="Times New Roman"/>
          <w:i/>
          <w:sz w:val="24"/>
          <w:szCs w:val="24"/>
        </w:rPr>
        <w:t>Мотивация труда</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это одна из важнейших функций менеджмента, представляющая собой побуждение работников к деятельности по достижению целей предприятия через удовлетворение их собственных потребностей. В основе этого процесса лежит использование разнообразных мотивов, среди которых следует выделить материальные, моральные, социально-психологические, духовные, творческие и др. Мотивация является формой использования мотивов поведения человека в практике управления его деятельностью. На мотивацию работников фирмы непосредственное влияние оказывают содержание и условия труда на предприятии, организация труда и его оплаты, возможности продвижения по служебной лестнице и др.</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Выделяют три вида мотивации </w:t>
      </w:r>
      <w:r w:rsidR="007561C8">
        <w:rPr>
          <w:rFonts w:ascii="Times New Roman" w:hAnsi="Times New Roman" w:cs="Times New Roman"/>
          <w:sz w:val="24"/>
          <w:szCs w:val="24"/>
        </w:rPr>
        <w:t>-</w:t>
      </w:r>
      <w:r>
        <w:rPr>
          <w:rFonts w:ascii="Times New Roman" w:hAnsi="Times New Roman" w:cs="Times New Roman"/>
          <w:sz w:val="24"/>
          <w:szCs w:val="24"/>
        </w:rPr>
        <w:t xml:space="preserve"> прямую, властную (принудительную) и опосредованную (стимулирование). </w:t>
      </w:r>
      <w:r>
        <w:rPr>
          <w:rFonts w:ascii="Times New Roman" w:hAnsi="Times New Roman" w:cs="Times New Roman"/>
          <w:i/>
          <w:sz w:val="24"/>
          <w:szCs w:val="24"/>
        </w:rPr>
        <w:t xml:space="preserve">Прямая мотивация </w:t>
      </w:r>
      <w:r>
        <w:rPr>
          <w:rFonts w:ascii="Times New Roman" w:hAnsi="Times New Roman" w:cs="Times New Roman"/>
          <w:sz w:val="24"/>
          <w:szCs w:val="24"/>
        </w:rPr>
        <w:t xml:space="preserve">представляет собой непосредственное влияние на личность работника и его систему ценностей путем убеждения, внушения, психологического воздействия, агитации, демонстрации примера и др. </w:t>
      </w:r>
      <w:r>
        <w:rPr>
          <w:rFonts w:ascii="Times New Roman" w:hAnsi="Times New Roman" w:cs="Times New Roman"/>
          <w:i/>
          <w:sz w:val="24"/>
          <w:szCs w:val="24"/>
        </w:rPr>
        <w:t>Властная (принудительная) мотивация</w:t>
      </w:r>
      <w:r>
        <w:rPr>
          <w:rFonts w:ascii="Times New Roman" w:hAnsi="Times New Roman" w:cs="Times New Roman"/>
          <w:sz w:val="24"/>
          <w:szCs w:val="24"/>
        </w:rPr>
        <w:t xml:space="preserve"> базируется на угрозе ухудшения удовлетворения каких-либо потребностей работника при невыполнении им установленных требований. </w:t>
      </w:r>
      <w:r>
        <w:rPr>
          <w:rFonts w:ascii="Times New Roman" w:hAnsi="Times New Roman" w:cs="Times New Roman"/>
          <w:i/>
          <w:sz w:val="24"/>
          <w:szCs w:val="24"/>
        </w:rPr>
        <w:t>Стимулирование труда</w:t>
      </w:r>
      <w:r>
        <w:rPr>
          <w:rFonts w:ascii="Times New Roman" w:hAnsi="Times New Roman" w:cs="Times New Roman"/>
          <w:sz w:val="24"/>
          <w:szCs w:val="24"/>
        </w:rPr>
        <w:t xml:space="preserve"> как метод формирования мотивов предполагает право выбора работником варианта поведения в соответствии с его интересами.</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Существуют различные подходы к мотивации персонала. Современные теории мотивации можно разделить на две основные группы </w:t>
      </w:r>
      <w:r w:rsidR="007561C8">
        <w:rPr>
          <w:rFonts w:ascii="Times New Roman" w:hAnsi="Times New Roman" w:cs="Times New Roman"/>
          <w:sz w:val="24"/>
          <w:szCs w:val="24"/>
        </w:rPr>
        <w:t>-</w:t>
      </w:r>
      <w:r>
        <w:rPr>
          <w:rFonts w:ascii="Times New Roman" w:hAnsi="Times New Roman" w:cs="Times New Roman"/>
          <w:sz w:val="24"/>
          <w:szCs w:val="24"/>
        </w:rPr>
        <w:t xml:space="preserve"> содержательные и процессуальные. </w:t>
      </w:r>
      <w:r>
        <w:rPr>
          <w:rFonts w:ascii="Times New Roman" w:hAnsi="Times New Roman" w:cs="Times New Roman"/>
          <w:i/>
          <w:sz w:val="24"/>
          <w:szCs w:val="24"/>
        </w:rPr>
        <w:t>Содержательные теории</w:t>
      </w:r>
      <w:r>
        <w:rPr>
          <w:rFonts w:ascii="Times New Roman" w:hAnsi="Times New Roman" w:cs="Times New Roman"/>
          <w:sz w:val="24"/>
          <w:szCs w:val="24"/>
        </w:rPr>
        <w:t xml:space="preserve"> мотивации в значительной степени основаны на результатах психологических исследований и направлены в первую очередь на определение перечня и структуры потребностей людей. Потребности представляют собой иерархическую структуру и разделяются на первичные (врожденные) и вторичные (образующиеся в ходе приобретения определенного жизненного опыта). К этой группе относятся теории А. Маслоу, Д. Мак-Клелланда и Ф. Герцберга. </w:t>
      </w:r>
      <w:r>
        <w:rPr>
          <w:rFonts w:ascii="Times New Roman" w:hAnsi="Times New Roman" w:cs="Times New Roman"/>
          <w:i/>
          <w:sz w:val="24"/>
          <w:szCs w:val="24"/>
        </w:rPr>
        <w:t>Процессуальные теории</w:t>
      </w:r>
      <w:r>
        <w:rPr>
          <w:rFonts w:ascii="Times New Roman" w:hAnsi="Times New Roman" w:cs="Times New Roman"/>
          <w:sz w:val="24"/>
          <w:szCs w:val="24"/>
        </w:rPr>
        <w:t xml:space="preserve"> мотивации основываются на моделях поведения людей: теория ожиданий (В. Врум), теория справедливости и модель мотивации Портера</w:t>
      </w:r>
      <w:r w:rsidR="007561C8">
        <w:rPr>
          <w:rFonts w:ascii="Times New Roman" w:hAnsi="Times New Roman" w:cs="Times New Roman"/>
          <w:sz w:val="24"/>
          <w:szCs w:val="24"/>
        </w:rPr>
        <w:t>-</w:t>
      </w:r>
      <w:r>
        <w:rPr>
          <w:rFonts w:ascii="Times New Roman" w:hAnsi="Times New Roman" w:cs="Times New Roman"/>
          <w:sz w:val="24"/>
          <w:szCs w:val="24"/>
        </w:rPr>
        <w:t>Лоулера.</w:t>
      </w:r>
    </w:p>
    <w:p w:rsidR="002267F3" w:rsidRDefault="002267F3" w:rsidP="002267F3">
      <w:pPr>
        <w:spacing w:after="0" w:line="240" w:lineRule="auto"/>
        <w:ind w:firstLine="567"/>
        <w:jc w:val="both"/>
        <w:rPr>
          <w:rFonts w:ascii="Times New Roman" w:hAnsi="Times New Roman" w:cs="Times New Roman"/>
          <w:sz w:val="24"/>
          <w:szCs w:val="24"/>
        </w:rPr>
      </w:pPr>
      <w:r w:rsidRPr="00D42D89">
        <w:rPr>
          <w:rFonts w:ascii="Times New Roman" w:hAnsi="Times New Roman" w:cs="Times New Roman"/>
          <w:i/>
          <w:sz w:val="24"/>
          <w:szCs w:val="24"/>
        </w:rPr>
        <w:t>Система стимулирования труда</w:t>
      </w:r>
      <w:r>
        <w:rPr>
          <w:rFonts w:ascii="Times New Roman" w:hAnsi="Times New Roman" w:cs="Times New Roman"/>
          <w:sz w:val="24"/>
          <w:szCs w:val="24"/>
        </w:rPr>
        <w:t xml:space="preserve"> представляет собой совокупность мер, направленных на повышение деловой активности работающих и как следствие </w:t>
      </w:r>
      <w:r w:rsidR="007561C8">
        <w:rPr>
          <w:rFonts w:ascii="Times New Roman" w:hAnsi="Times New Roman" w:cs="Times New Roman"/>
          <w:sz w:val="24"/>
          <w:szCs w:val="24"/>
        </w:rPr>
        <w:t>-</w:t>
      </w:r>
      <w:r>
        <w:rPr>
          <w:rFonts w:ascii="Times New Roman" w:hAnsi="Times New Roman" w:cs="Times New Roman"/>
          <w:sz w:val="24"/>
          <w:szCs w:val="24"/>
        </w:rPr>
        <w:t xml:space="preserve"> повышение эффективности труда и его качества. Стимулирование труда как метод управления дополняет административно-правовые методы управления, побуждая работников и их коллективы работать больше и лучше, чем это предусмотрено трудовыми соглашениями.</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Стимулы могут быть материальными и нематериальными, а сочетание материальных и моральных стимулов является одним из важнейших принципов стимулирования. В составе </w:t>
      </w:r>
      <w:r>
        <w:rPr>
          <w:rFonts w:ascii="Times New Roman" w:hAnsi="Times New Roman" w:cs="Times New Roman"/>
          <w:i/>
          <w:sz w:val="24"/>
          <w:szCs w:val="24"/>
        </w:rPr>
        <w:t>материальных</w:t>
      </w:r>
      <w:r>
        <w:rPr>
          <w:rFonts w:ascii="Times New Roman" w:hAnsi="Times New Roman" w:cs="Times New Roman"/>
          <w:sz w:val="24"/>
          <w:szCs w:val="24"/>
        </w:rPr>
        <w:t xml:space="preserve"> можно выделить денежные и неденежные стимулы, в составе </w:t>
      </w:r>
      <w:r>
        <w:rPr>
          <w:rFonts w:ascii="Times New Roman" w:hAnsi="Times New Roman" w:cs="Times New Roman"/>
          <w:i/>
          <w:sz w:val="24"/>
          <w:szCs w:val="24"/>
        </w:rPr>
        <w:t xml:space="preserve">нематериальных </w:t>
      </w:r>
      <w:r w:rsidR="007561C8">
        <w:rPr>
          <w:rFonts w:ascii="Times New Roman" w:hAnsi="Times New Roman" w:cs="Times New Roman"/>
          <w:sz w:val="24"/>
          <w:szCs w:val="24"/>
        </w:rPr>
        <w:t>-</w:t>
      </w:r>
      <w:r>
        <w:rPr>
          <w:rFonts w:ascii="Times New Roman" w:hAnsi="Times New Roman" w:cs="Times New Roman"/>
          <w:sz w:val="24"/>
          <w:szCs w:val="24"/>
        </w:rPr>
        <w:t xml:space="preserve"> социальные (престижность труда, возможность роста), моральные (уважение со стороны окружающих, награды) и творческие (возможность самореализации и самосовершенствования).</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Выделяют следующие основные формы стимулирования работников предприятия: </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1. </w:t>
      </w:r>
      <w:r>
        <w:rPr>
          <w:rFonts w:ascii="Times New Roman" w:hAnsi="Times New Roman" w:cs="Times New Roman"/>
          <w:i/>
          <w:sz w:val="24"/>
          <w:szCs w:val="24"/>
        </w:rPr>
        <w:t>Заработная плата</w:t>
      </w:r>
      <w:r>
        <w:rPr>
          <w:rFonts w:ascii="Times New Roman" w:hAnsi="Times New Roman" w:cs="Times New Roman"/>
          <w:sz w:val="24"/>
          <w:szCs w:val="24"/>
        </w:rPr>
        <w:t xml:space="preserve">, характеризующая оценку вклада работника в результаты деятельности предприятия (абсолютная величина и соотношение с уровнем оплаты других работников предприятия). Она должна быть сопоставима с оплатой труда на аналогичных предприятиях отрасли и региона и конкурентоспособна. Заработок работника определяется в зависимости от его квалификации, личных способностей и достижений в труде и включает </w:t>
      </w:r>
      <w:r>
        <w:rPr>
          <w:rFonts w:ascii="Times New Roman" w:hAnsi="Times New Roman" w:cs="Times New Roman"/>
          <w:sz w:val="24"/>
          <w:szCs w:val="24"/>
        </w:rPr>
        <w:lastRenderedPageBreak/>
        <w:t>различные доплаты, надбавки и премии. Доплаты и компенсационные надбавки учитывают те производственные и социальные характеристики труда, которые объективно не зависят от работника. Надбавки и доплаты выполняют стимулирующие функции, отражают производственные результаты деятельности работника и носят стабильный характер. Премии предназначены для стимулирования работников на достижение какого-то определенного результата и носят изменчивый характер;</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2. </w:t>
      </w:r>
      <w:r>
        <w:rPr>
          <w:rFonts w:ascii="Times New Roman" w:hAnsi="Times New Roman" w:cs="Times New Roman"/>
          <w:i/>
          <w:sz w:val="24"/>
          <w:szCs w:val="24"/>
        </w:rPr>
        <w:t>Социальные выплаты</w:t>
      </w:r>
      <w:r>
        <w:rPr>
          <w:rFonts w:ascii="Times New Roman" w:hAnsi="Times New Roman" w:cs="Times New Roman"/>
          <w:sz w:val="24"/>
          <w:szCs w:val="24"/>
        </w:rPr>
        <w:t>, включающие субсидированное и льготное питание, продажу собственной продукции предприятия работникам со скидкой, оплату расходов на проезд работника к месту работы и обратно, предоставление работникам беспроцентных ссуд или ссуде низким уровнем процента, предоставление права пользования транспортом фирмы, оплату больничных листов сверх определенного уровня, страхование здоровья работников и членов их семей за счет фирмы и др.;</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3. </w:t>
      </w:r>
      <w:r>
        <w:rPr>
          <w:rFonts w:ascii="Times New Roman" w:hAnsi="Times New Roman" w:cs="Times New Roman"/>
          <w:i/>
          <w:sz w:val="24"/>
          <w:szCs w:val="24"/>
        </w:rPr>
        <w:t>Нематериальные (неденежные) льготы</w:t>
      </w:r>
      <w:r>
        <w:rPr>
          <w:rFonts w:ascii="Times New Roman" w:hAnsi="Times New Roman" w:cs="Times New Roman"/>
          <w:sz w:val="24"/>
          <w:szCs w:val="24"/>
        </w:rPr>
        <w:t xml:space="preserve"> и привилегии персоналу, в том числе предоставление права на скользящий, гибкий график работы, предоставление отгулов, увеличение продолжительности оплачиваемых отпусков за определенные достижения и успехи в работе, более ранний выход на пенсию и т. д.;</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4. </w:t>
      </w:r>
      <w:r>
        <w:rPr>
          <w:rFonts w:ascii="Times New Roman" w:hAnsi="Times New Roman" w:cs="Times New Roman"/>
          <w:i/>
          <w:sz w:val="24"/>
          <w:szCs w:val="24"/>
        </w:rPr>
        <w:t xml:space="preserve">Дивиденды </w:t>
      </w:r>
      <w:r>
        <w:rPr>
          <w:rFonts w:ascii="Times New Roman" w:hAnsi="Times New Roman" w:cs="Times New Roman"/>
          <w:sz w:val="24"/>
          <w:szCs w:val="24"/>
        </w:rPr>
        <w:t>по акциям фирмы (участие в акционерном капитале предприятия) и участие в прибылях;</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5. </w:t>
      </w:r>
      <w:r>
        <w:rPr>
          <w:rFonts w:ascii="Times New Roman" w:hAnsi="Times New Roman" w:cs="Times New Roman"/>
          <w:i/>
          <w:sz w:val="24"/>
          <w:szCs w:val="24"/>
        </w:rPr>
        <w:t>Мероприятия, повышающие содержательность труда</w:t>
      </w:r>
      <w:r>
        <w:rPr>
          <w:rFonts w:ascii="Times New Roman" w:hAnsi="Times New Roman" w:cs="Times New Roman"/>
          <w:sz w:val="24"/>
          <w:szCs w:val="24"/>
        </w:rPr>
        <w:t>, самостоятельность и ответственность работника, стимулирующие его квалификационный рост. Привлечение работников к управлению предприятием также повышает их мотивацию, поскольку в данном случае решается проблема отчуждения от предприятия. Всемерное развитие горизонтальных связей и горизонтальных структур управления является организационной основой для мотивации работников;</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6</w:t>
      </w:r>
      <w:r>
        <w:rPr>
          <w:rFonts w:ascii="Times New Roman" w:hAnsi="Times New Roman" w:cs="Times New Roman"/>
          <w:i/>
          <w:sz w:val="24"/>
          <w:szCs w:val="24"/>
        </w:rPr>
        <w:t>. Создание благоприятной социальной атмосферы</w:t>
      </w:r>
      <w:r>
        <w:rPr>
          <w:rFonts w:ascii="Times New Roman" w:hAnsi="Times New Roman" w:cs="Times New Roman"/>
          <w:sz w:val="24"/>
          <w:szCs w:val="24"/>
        </w:rPr>
        <w:t>, устранение статусных, административных, психологических барьеров между отдельными группами работников, между рядовыми работниками и работниками аппарата управления, развитие доверия и взаимопонимания внутри коллектива. Образование различных неформальных функциональных групп работников (например, кружки качества), участие в которых формирует чувство непосредственной причастности к делам предприятия. Моральное поощрение работников;</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7. </w:t>
      </w:r>
      <w:r>
        <w:rPr>
          <w:rFonts w:ascii="Times New Roman" w:hAnsi="Times New Roman" w:cs="Times New Roman"/>
          <w:i/>
          <w:sz w:val="24"/>
          <w:szCs w:val="24"/>
        </w:rPr>
        <w:t>Продвижение работников по службе</w:t>
      </w:r>
      <w:r>
        <w:rPr>
          <w:rFonts w:ascii="Times New Roman" w:hAnsi="Times New Roman" w:cs="Times New Roman"/>
          <w:sz w:val="24"/>
          <w:szCs w:val="24"/>
        </w:rPr>
        <w:t>, планирование их карьеры, оплата обучения и повышения квалификации.</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Данные мероприятия по повышению мотивации труда позволяют более эффективно использовать трудовой потенциал предприятия и повысить его конкурентоспособность на рынке.</w:t>
      </w:r>
    </w:p>
    <w:p w:rsidR="00C653FB" w:rsidRDefault="00C653FB" w:rsidP="00C653FB">
      <w:pPr>
        <w:spacing w:after="0" w:line="240" w:lineRule="auto"/>
        <w:jc w:val="center"/>
        <w:rPr>
          <w:rFonts w:ascii="Times New Roman" w:hAnsi="Times New Roman" w:cs="Times New Roman"/>
          <w:b/>
          <w:sz w:val="24"/>
          <w:szCs w:val="24"/>
        </w:rPr>
      </w:pPr>
    </w:p>
    <w:p w:rsidR="00991BEF" w:rsidRDefault="00991BEF" w:rsidP="00991BEF">
      <w:pPr>
        <w:spacing w:after="0" w:line="240" w:lineRule="auto"/>
        <w:ind w:firstLine="567"/>
        <w:jc w:val="both"/>
        <w:rPr>
          <w:rFonts w:ascii="Times New Roman" w:hAnsi="Times New Roman" w:cs="Times New Roman"/>
          <w:b/>
          <w:sz w:val="24"/>
          <w:szCs w:val="24"/>
        </w:rPr>
      </w:pPr>
    </w:p>
    <w:p w:rsidR="002267F3" w:rsidRPr="00991BEF" w:rsidRDefault="00991BEF" w:rsidP="00991BEF">
      <w:pPr>
        <w:spacing w:after="0" w:line="240" w:lineRule="auto"/>
        <w:ind w:firstLine="567"/>
        <w:jc w:val="both"/>
        <w:rPr>
          <w:rFonts w:ascii="Times New Roman" w:hAnsi="Times New Roman" w:cs="Times New Roman"/>
          <w:b/>
          <w:sz w:val="24"/>
          <w:szCs w:val="24"/>
        </w:rPr>
      </w:pPr>
      <w:r w:rsidRPr="00991BEF">
        <w:rPr>
          <w:rFonts w:ascii="Times New Roman" w:hAnsi="Times New Roman" w:cs="Times New Roman"/>
          <w:b/>
          <w:sz w:val="24"/>
          <w:szCs w:val="24"/>
        </w:rPr>
        <w:t>5.</w:t>
      </w:r>
      <w:r w:rsidR="002267F3" w:rsidRPr="00991BEF">
        <w:rPr>
          <w:rFonts w:ascii="Times New Roman" w:hAnsi="Times New Roman" w:cs="Times New Roman"/>
          <w:b/>
          <w:sz w:val="24"/>
          <w:szCs w:val="24"/>
        </w:rPr>
        <w:t>2</w:t>
      </w:r>
      <w:r w:rsidRPr="00991BEF">
        <w:rPr>
          <w:rFonts w:ascii="Times New Roman" w:hAnsi="Times New Roman" w:cs="Times New Roman"/>
          <w:b/>
          <w:sz w:val="24"/>
          <w:szCs w:val="24"/>
        </w:rPr>
        <w:t xml:space="preserve"> </w:t>
      </w:r>
      <w:r w:rsidRPr="00991BEF">
        <w:rPr>
          <w:rFonts w:ascii="Times New Roman" w:hAnsi="Times New Roman" w:cs="Times New Roman"/>
          <w:b/>
          <w:sz w:val="24"/>
          <w:szCs w:val="28"/>
        </w:rPr>
        <w:t>Государственное регулирование оплаты труда</w:t>
      </w:r>
    </w:p>
    <w:p w:rsidR="00991BEF" w:rsidRDefault="00991BEF" w:rsidP="002267F3">
      <w:pPr>
        <w:spacing w:after="0" w:line="240" w:lineRule="auto"/>
        <w:ind w:firstLine="600"/>
        <w:jc w:val="both"/>
        <w:rPr>
          <w:rFonts w:ascii="Times New Roman" w:hAnsi="Times New Roman" w:cs="Times New Roman"/>
          <w:sz w:val="24"/>
          <w:szCs w:val="24"/>
        </w:rPr>
      </w:pPr>
    </w:p>
    <w:p w:rsidR="002267F3" w:rsidRPr="002267F3" w:rsidRDefault="002267F3" w:rsidP="002267F3">
      <w:pPr>
        <w:spacing w:after="0" w:line="240" w:lineRule="auto"/>
        <w:ind w:firstLine="600"/>
        <w:jc w:val="both"/>
        <w:rPr>
          <w:rFonts w:ascii="Times New Roman" w:hAnsi="Times New Roman" w:cs="Times New Roman"/>
          <w:sz w:val="24"/>
          <w:szCs w:val="24"/>
        </w:rPr>
      </w:pPr>
      <w:r w:rsidRPr="002267F3">
        <w:rPr>
          <w:rFonts w:ascii="Times New Roman" w:hAnsi="Times New Roman" w:cs="Times New Roman"/>
          <w:sz w:val="24"/>
          <w:szCs w:val="24"/>
        </w:rPr>
        <w:t>Необходимость принципов регулирования заработной платы  в условиях рыночной экономики решаются непосредственно на промышленных предприятиях. За государством остается приоритет в установлении важнейших социальных выплат, определении черты бедности, а также законодательной базы реформирования системы оплаты труда в Казахстане.</w:t>
      </w:r>
    </w:p>
    <w:p w:rsidR="002267F3" w:rsidRPr="002267F3" w:rsidRDefault="002267F3" w:rsidP="002267F3">
      <w:pPr>
        <w:spacing w:after="0" w:line="240" w:lineRule="auto"/>
        <w:ind w:firstLine="600"/>
        <w:jc w:val="both"/>
        <w:rPr>
          <w:rFonts w:ascii="Times New Roman" w:hAnsi="Times New Roman" w:cs="Times New Roman"/>
          <w:sz w:val="24"/>
          <w:szCs w:val="24"/>
        </w:rPr>
      </w:pPr>
      <w:r w:rsidRPr="002267F3">
        <w:rPr>
          <w:rFonts w:ascii="Times New Roman" w:hAnsi="Times New Roman" w:cs="Times New Roman"/>
          <w:sz w:val="24"/>
          <w:szCs w:val="24"/>
        </w:rPr>
        <w:t xml:space="preserve"> В условиях рыночной экономики организация оплаты труда нуждается в государственном регулировании. Причины этого регулирования  состоят в следующем:</w:t>
      </w:r>
    </w:p>
    <w:p w:rsidR="002267F3" w:rsidRPr="002267F3" w:rsidRDefault="002267F3" w:rsidP="00174494">
      <w:pPr>
        <w:numPr>
          <w:ilvl w:val="0"/>
          <w:numId w:val="9"/>
        </w:numPr>
        <w:tabs>
          <w:tab w:val="clear" w:pos="386"/>
          <w:tab w:val="num" w:pos="720"/>
        </w:tabs>
        <w:spacing w:after="0" w:line="240" w:lineRule="auto"/>
        <w:ind w:left="720" w:hanging="154"/>
        <w:jc w:val="both"/>
        <w:rPr>
          <w:rFonts w:ascii="Times New Roman" w:hAnsi="Times New Roman" w:cs="Times New Roman"/>
          <w:sz w:val="24"/>
          <w:szCs w:val="24"/>
        </w:rPr>
      </w:pPr>
      <w:r w:rsidRPr="002267F3">
        <w:rPr>
          <w:rFonts w:ascii="Times New Roman" w:hAnsi="Times New Roman" w:cs="Times New Roman"/>
          <w:sz w:val="24"/>
          <w:szCs w:val="24"/>
        </w:rPr>
        <w:t>сложившаяся низкая цена рабочей силы в Казахстане по сравнению с ее уровнем в странах с развитой экономикой;</w:t>
      </w:r>
    </w:p>
    <w:p w:rsidR="002267F3" w:rsidRPr="002267F3" w:rsidRDefault="002267F3" w:rsidP="00174494">
      <w:pPr>
        <w:numPr>
          <w:ilvl w:val="0"/>
          <w:numId w:val="9"/>
        </w:numPr>
        <w:tabs>
          <w:tab w:val="clear" w:pos="386"/>
          <w:tab w:val="num" w:pos="720"/>
        </w:tabs>
        <w:spacing w:after="0" w:line="240" w:lineRule="auto"/>
        <w:ind w:left="720" w:hanging="154"/>
        <w:jc w:val="both"/>
        <w:rPr>
          <w:rFonts w:ascii="Times New Roman" w:hAnsi="Times New Roman" w:cs="Times New Roman"/>
          <w:sz w:val="24"/>
          <w:szCs w:val="24"/>
        </w:rPr>
      </w:pPr>
      <w:r w:rsidRPr="002267F3">
        <w:rPr>
          <w:rFonts w:ascii="Times New Roman" w:hAnsi="Times New Roman" w:cs="Times New Roman"/>
          <w:sz w:val="24"/>
          <w:szCs w:val="24"/>
        </w:rPr>
        <w:t>низкий уровень минимальной заработной платы - необоснованная дифференциация размеров зарплаты по отраслям экономики, профессионально – квалификационным группам работников, регионам;</w:t>
      </w:r>
    </w:p>
    <w:p w:rsidR="002267F3" w:rsidRPr="002267F3" w:rsidRDefault="002267F3" w:rsidP="00174494">
      <w:pPr>
        <w:numPr>
          <w:ilvl w:val="0"/>
          <w:numId w:val="9"/>
        </w:numPr>
        <w:tabs>
          <w:tab w:val="clear" w:pos="386"/>
          <w:tab w:val="num" w:pos="720"/>
        </w:tabs>
        <w:spacing w:after="0" w:line="240" w:lineRule="auto"/>
        <w:ind w:left="720" w:hanging="154"/>
        <w:jc w:val="both"/>
        <w:rPr>
          <w:rFonts w:ascii="Times New Roman" w:hAnsi="Times New Roman" w:cs="Times New Roman"/>
          <w:sz w:val="24"/>
          <w:szCs w:val="24"/>
        </w:rPr>
      </w:pPr>
      <w:r w:rsidRPr="002267F3">
        <w:rPr>
          <w:rFonts w:ascii="Times New Roman" w:hAnsi="Times New Roman" w:cs="Times New Roman"/>
          <w:sz w:val="24"/>
          <w:szCs w:val="24"/>
        </w:rPr>
        <w:lastRenderedPageBreak/>
        <w:t>отсутствие эффективного механизма договорного регулирования зарплаты.</w:t>
      </w:r>
    </w:p>
    <w:p w:rsidR="002267F3" w:rsidRPr="002267F3" w:rsidRDefault="002267F3" w:rsidP="002267F3">
      <w:pPr>
        <w:pStyle w:val="a3"/>
        <w:ind w:firstLine="540"/>
        <w:rPr>
          <w:i/>
          <w:sz w:val="24"/>
          <w:szCs w:val="24"/>
        </w:rPr>
      </w:pPr>
      <w:r w:rsidRPr="002267F3">
        <w:rPr>
          <w:i/>
          <w:iCs/>
          <w:sz w:val="24"/>
          <w:szCs w:val="24"/>
        </w:rPr>
        <w:t>Введенный в действие Трудовой ко</w:t>
      </w:r>
      <w:r w:rsidRPr="002267F3">
        <w:rPr>
          <w:i/>
          <w:iCs/>
          <w:sz w:val="24"/>
          <w:szCs w:val="24"/>
        </w:rPr>
        <w:softHyphen/>
        <w:t>декс Республики Казахстан внес су</w:t>
      </w:r>
      <w:r w:rsidRPr="002267F3">
        <w:rPr>
          <w:i/>
          <w:iCs/>
          <w:sz w:val="24"/>
          <w:szCs w:val="24"/>
        </w:rPr>
        <w:softHyphen/>
        <w:t>щественные изменения и дополнения в систему регулирования заработной платы работников, сформированную в стране в пе</w:t>
      </w:r>
      <w:r w:rsidRPr="002267F3">
        <w:rPr>
          <w:i/>
          <w:iCs/>
          <w:sz w:val="24"/>
          <w:szCs w:val="24"/>
        </w:rPr>
        <w:softHyphen/>
        <w:t xml:space="preserve">риод действия закона </w:t>
      </w:r>
      <w:r w:rsidR="001319E1">
        <w:rPr>
          <w:i/>
          <w:iCs/>
          <w:sz w:val="24"/>
          <w:szCs w:val="24"/>
        </w:rPr>
        <w:t>«</w:t>
      </w:r>
      <w:r w:rsidRPr="002267F3">
        <w:rPr>
          <w:i/>
          <w:iCs/>
          <w:sz w:val="24"/>
          <w:szCs w:val="24"/>
        </w:rPr>
        <w:t>О труде в Республи</w:t>
      </w:r>
      <w:r w:rsidRPr="002267F3">
        <w:rPr>
          <w:i/>
          <w:iCs/>
          <w:sz w:val="24"/>
          <w:szCs w:val="24"/>
        </w:rPr>
        <w:softHyphen/>
        <w:t>ке Казахстан</w:t>
      </w:r>
      <w:r w:rsidR="001319E1">
        <w:rPr>
          <w:i/>
          <w:iCs/>
          <w:sz w:val="24"/>
          <w:szCs w:val="24"/>
        </w:rPr>
        <w:t>»</w:t>
      </w:r>
      <w:r w:rsidRPr="002267F3">
        <w:rPr>
          <w:i/>
          <w:iCs/>
          <w:sz w:val="24"/>
          <w:szCs w:val="24"/>
        </w:rPr>
        <w:t>. В первую очередь, необходи</w:t>
      </w:r>
      <w:r w:rsidRPr="002267F3">
        <w:rPr>
          <w:i/>
          <w:iCs/>
          <w:sz w:val="24"/>
          <w:szCs w:val="24"/>
        </w:rPr>
        <w:softHyphen/>
        <w:t>мо обратить внимание на законодательное оформление государственных социальных гарантий в сфере оплаты труда. К таким гарантиям отнесены:</w:t>
      </w:r>
    </w:p>
    <w:p w:rsidR="002267F3" w:rsidRPr="002267F3" w:rsidRDefault="002267F3" w:rsidP="00174494">
      <w:pPr>
        <w:numPr>
          <w:ilvl w:val="0"/>
          <w:numId w:val="10"/>
        </w:numPr>
        <w:shd w:val="clear" w:color="auto" w:fill="FFFFFF"/>
        <w:tabs>
          <w:tab w:val="left" w:pos="554"/>
        </w:tabs>
        <w:spacing w:after="0" w:line="240" w:lineRule="auto"/>
        <w:ind w:firstLine="567"/>
        <w:jc w:val="both"/>
        <w:rPr>
          <w:rFonts w:ascii="Times New Roman" w:hAnsi="Times New Roman" w:cs="Times New Roman"/>
          <w:i/>
          <w:color w:val="000000"/>
          <w:sz w:val="24"/>
          <w:szCs w:val="24"/>
        </w:rPr>
      </w:pPr>
      <w:r w:rsidRPr="002267F3">
        <w:rPr>
          <w:rFonts w:ascii="Times New Roman" w:hAnsi="Times New Roman" w:cs="Times New Roman"/>
          <w:i/>
          <w:color w:val="000000"/>
          <w:sz w:val="24"/>
          <w:szCs w:val="24"/>
        </w:rPr>
        <w:t>минимальный размер месячной заработной платы;</w:t>
      </w:r>
    </w:p>
    <w:p w:rsidR="002267F3" w:rsidRPr="002267F3" w:rsidRDefault="002267F3" w:rsidP="00174494">
      <w:pPr>
        <w:numPr>
          <w:ilvl w:val="0"/>
          <w:numId w:val="10"/>
        </w:numPr>
        <w:shd w:val="clear" w:color="auto" w:fill="FFFFFF"/>
        <w:tabs>
          <w:tab w:val="left" w:pos="554"/>
        </w:tabs>
        <w:spacing w:after="0" w:line="240" w:lineRule="auto"/>
        <w:ind w:firstLine="567"/>
        <w:jc w:val="both"/>
        <w:rPr>
          <w:rFonts w:ascii="Times New Roman" w:hAnsi="Times New Roman" w:cs="Times New Roman"/>
          <w:i/>
          <w:color w:val="000000"/>
          <w:sz w:val="24"/>
          <w:szCs w:val="24"/>
        </w:rPr>
      </w:pPr>
      <w:r w:rsidRPr="002267F3">
        <w:rPr>
          <w:rFonts w:ascii="Times New Roman" w:hAnsi="Times New Roman" w:cs="Times New Roman"/>
          <w:i/>
          <w:color w:val="000000"/>
          <w:sz w:val="24"/>
          <w:szCs w:val="24"/>
        </w:rPr>
        <w:t>минимальный размер часовой заработ</w:t>
      </w:r>
      <w:r w:rsidRPr="002267F3">
        <w:rPr>
          <w:rFonts w:ascii="Times New Roman" w:hAnsi="Times New Roman" w:cs="Times New Roman"/>
          <w:i/>
          <w:color w:val="000000"/>
          <w:sz w:val="24"/>
          <w:szCs w:val="24"/>
        </w:rPr>
        <w:softHyphen/>
        <w:t>ной платы;</w:t>
      </w:r>
    </w:p>
    <w:p w:rsidR="002267F3" w:rsidRPr="002267F3" w:rsidRDefault="002267F3" w:rsidP="00174494">
      <w:pPr>
        <w:numPr>
          <w:ilvl w:val="0"/>
          <w:numId w:val="10"/>
        </w:numPr>
        <w:shd w:val="clear" w:color="auto" w:fill="FFFFFF"/>
        <w:tabs>
          <w:tab w:val="left" w:pos="554"/>
        </w:tabs>
        <w:spacing w:after="0" w:line="240" w:lineRule="auto"/>
        <w:ind w:firstLine="567"/>
        <w:jc w:val="both"/>
        <w:rPr>
          <w:rFonts w:ascii="Times New Roman" w:hAnsi="Times New Roman" w:cs="Times New Roman"/>
          <w:i/>
          <w:color w:val="000000"/>
          <w:sz w:val="24"/>
          <w:szCs w:val="24"/>
        </w:rPr>
      </w:pPr>
      <w:r w:rsidRPr="002267F3">
        <w:rPr>
          <w:rFonts w:ascii="Times New Roman" w:hAnsi="Times New Roman" w:cs="Times New Roman"/>
          <w:i/>
          <w:color w:val="000000"/>
          <w:sz w:val="24"/>
          <w:szCs w:val="24"/>
        </w:rPr>
        <w:t>минимальные стандарты оплаты труда;</w:t>
      </w:r>
    </w:p>
    <w:p w:rsidR="002267F3" w:rsidRPr="002267F3" w:rsidRDefault="002267F3" w:rsidP="00174494">
      <w:pPr>
        <w:numPr>
          <w:ilvl w:val="0"/>
          <w:numId w:val="10"/>
        </w:numPr>
        <w:shd w:val="clear" w:color="auto" w:fill="FFFFFF"/>
        <w:tabs>
          <w:tab w:val="left" w:pos="554"/>
        </w:tabs>
        <w:spacing w:after="0" w:line="240" w:lineRule="auto"/>
        <w:ind w:firstLine="567"/>
        <w:jc w:val="both"/>
        <w:rPr>
          <w:rFonts w:ascii="Times New Roman" w:hAnsi="Times New Roman" w:cs="Times New Roman"/>
          <w:i/>
          <w:color w:val="000000"/>
          <w:sz w:val="24"/>
          <w:szCs w:val="24"/>
        </w:rPr>
      </w:pPr>
      <w:r w:rsidRPr="002267F3">
        <w:rPr>
          <w:rFonts w:ascii="Times New Roman" w:hAnsi="Times New Roman" w:cs="Times New Roman"/>
          <w:i/>
          <w:color w:val="000000"/>
          <w:sz w:val="24"/>
          <w:szCs w:val="24"/>
        </w:rPr>
        <w:t>оплата за работу в сверхурочное вре</w:t>
      </w:r>
      <w:r w:rsidRPr="002267F3">
        <w:rPr>
          <w:rFonts w:ascii="Times New Roman" w:hAnsi="Times New Roman" w:cs="Times New Roman"/>
          <w:i/>
          <w:color w:val="000000"/>
          <w:sz w:val="24"/>
          <w:szCs w:val="24"/>
        </w:rPr>
        <w:softHyphen/>
        <w:t>мя;</w:t>
      </w:r>
    </w:p>
    <w:p w:rsidR="002267F3" w:rsidRPr="002267F3" w:rsidRDefault="002267F3" w:rsidP="00174494">
      <w:pPr>
        <w:numPr>
          <w:ilvl w:val="0"/>
          <w:numId w:val="10"/>
        </w:numPr>
        <w:shd w:val="clear" w:color="auto" w:fill="FFFFFF"/>
        <w:tabs>
          <w:tab w:val="left" w:pos="554"/>
        </w:tabs>
        <w:spacing w:after="0" w:line="240" w:lineRule="auto"/>
        <w:ind w:firstLine="567"/>
        <w:jc w:val="both"/>
        <w:rPr>
          <w:rFonts w:ascii="Times New Roman" w:hAnsi="Times New Roman" w:cs="Times New Roman"/>
          <w:i/>
          <w:color w:val="000000"/>
          <w:sz w:val="24"/>
          <w:szCs w:val="24"/>
        </w:rPr>
      </w:pPr>
      <w:r w:rsidRPr="002267F3">
        <w:rPr>
          <w:rFonts w:ascii="Times New Roman" w:hAnsi="Times New Roman" w:cs="Times New Roman"/>
          <w:i/>
          <w:color w:val="000000"/>
          <w:sz w:val="24"/>
          <w:szCs w:val="24"/>
        </w:rPr>
        <w:t>оплата за работу в праздничные и вы</w:t>
      </w:r>
      <w:r w:rsidRPr="002267F3">
        <w:rPr>
          <w:rFonts w:ascii="Times New Roman" w:hAnsi="Times New Roman" w:cs="Times New Roman"/>
          <w:i/>
          <w:color w:val="000000"/>
          <w:sz w:val="24"/>
          <w:szCs w:val="24"/>
        </w:rPr>
        <w:softHyphen/>
        <w:t>ходные дни;</w:t>
      </w:r>
    </w:p>
    <w:p w:rsidR="002267F3" w:rsidRPr="002267F3" w:rsidRDefault="002267F3" w:rsidP="00174494">
      <w:pPr>
        <w:numPr>
          <w:ilvl w:val="0"/>
          <w:numId w:val="10"/>
        </w:numPr>
        <w:shd w:val="clear" w:color="auto" w:fill="FFFFFF"/>
        <w:tabs>
          <w:tab w:val="left" w:pos="554"/>
        </w:tabs>
        <w:spacing w:after="0" w:line="240" w:lineRule="auto"/>
        <w:ind w:firstLine="567"/>
        <w:jc w:val="both"/>
        <w:rPr>
          <w:rFonts w:ascii="Times New Roman" w:hAnsi="Times New Roman" w:cs="Times New Roman"/>
          <w:i/>
          <w:color w:val="000000"/>
          <w:sz w:val="24"/>
          <w:szCs w:val="24"/>
        </w:rPr>
      </w:pPr>
      <w:r w:rsidRPr="002267F3">
        <w:rPr>
          <w:rFonts w:ascii="Times New Roman" w:hAnsi="Times New Roman" w:cs="Times New Roman"/>
          <w:i/>
          <w:color w:val="000000"/>
          <w:sz w:val="24"/>
          <w:szCs w:val="24"/>
        </w:rPr>
        <w:t>оплата за работу в ночное время;</w:t>
      </w:r>
    </w:p>
    <w:p w:rsidR="002267F3" w:rsidRPr="002267F3" w:rsidRDefault="002267F3" w:rsidP="00174494">
      <w:pPr>
        <w:numPr>
          <w:ilvl w:val="0"/>
          <w:numId w:val="10"/>
        </w:numPr>
        <w:shd w:val="clear" w:color="auto" w:fill="FFFFFF"/>
        <w:tabs>
          <w:tab w:val="left" w:pos="554"/>
        </w:tabs>
        <w:spacing w:after="0" w:line="240" w:lineRule="auto"/>
        <w:ind w:firstLine="567"/>
        <w:jc w:val="both"/>
        <w:rPr>
          <w:rFonts w:ascii="Times New Roman" w:hAnsi="Times New Roman" w:cs="Times New Roman"/>
          <w:i/>
          <w:color w:val="000000"/>
          <w:sz w:val="24"/>
          <w:szCs w:val="24"/>
        </w:rPr>
      </w:pPr>
      <w:r w:rsidRPr="002267F3">
        <w:rPr>
          <w:rFonts w:ascii="Times New Roman" w:hAnsi="Times New Roman" w:cs="Times New Roman"/>
          <w:i/>
          <w:color w:val="000000"/>
          <w:sz w:val="24"/>
          <w:szCs w:val="24"/>
        </w:rPr>
        <w:t>ограничение размера удержаний из за</w:t>
      </w:r>
      <w:r w:rsidRPr="002267F3">
        <w:rPr>
          <w:rFonts w:ascii="Times New Roman" w:hAnsi="Times New Roman" w:cs="Times New Roman"/>
          <w:i/>
          <w:color w:val="000000"/>
          <w:sz w:val="24"/>
          <w:szCs w:val="24"/>
        </w:rPr>
        <w:softHyphen/>
        <w:t>работной платы работника;</w:t>
      </w:r>
    </w:p>
    <w:p w:rsidR="002267F3" w:rsidRPr="002267F3" w:rsidRDefault="002267F3" w:rsidP="00174494">
      <w:pPr>
        <w:numPr>
          <w:ilvl w:val="0"/>
          <w:numId w:val="10"/>
        </w:numPr>
        <w:shd w:val="clear" w:color="auto" w:fill="FFFFFF"/>
        <w:tabs>
          <w:tab w:val="left" w:pos="554"/>
        </w:tabs>
        <w:spacing w:after="0" w:line="240" w:lineRule="auto"/>
        <w:ind w:firstLine="567"/>
        <w:jc w:val="both"/>
        <w:rPr>
          <w:rFonts w:ascii="Times New Roman" w:hAnsi="Times New Roman" w:cs="Times New Roman"/>
          <w:i/>
          <w:color w:val="000000"/>
          <w:sz w:val="24"/>
          <w:szCs w:val="24"/>
        </w:rPr>
      </w:pPr>
      <w:r w:rsidRPr="002267F3">
        <w:rPr>
          <w:rFonts w:ascii="Times New Roman" w:hAnsi="Times New Roman" w:cs="Times New Roman"/>
          <w:i/>
          <w:color w:val="000000"/>
          <w:sz w:val="24"/>
          <w:szCs w:val="24"/>
        </w:rPr>
        <w:t>государственный контроль за полной и своевременной выплатой заработной платы;</w:t>
      </w:r>
    </w:p>
    <w:p w:rsidR="002267F3" w:rsidRPr="002267F3" w:rsidRDefault="002267F3" w:rsidP="00174494">
      <w:pPr>
        <w:numPr>
          <w:ilvl w:val="0"/>
          <w:numId w:val="10"/>
        </w:numPr>
        <w:shd w:val="clear" w:color="auto" w:fill="FFFFFF"/>
        <w:tabs>
          <w:tab w:val="left" w:pos="554"/>
        </w:tabs>
        <w:spacing w:after="0" w:line="240" w:lineRule="auto"/>
        <w:ind w:firstLine="567"/>
        <w:jc w:val="both"/>
        <w:rPr>
          <w:rFonts w:ascii="Times New Roman" w:hAnsi="Times New Roman" w:cs="Times New Roman"/>
          <w:i/>
          <w:color w:val="000000"/>
          <w:sz w:val="24"/>
          <w:szCs w:val="24"/>
        </w:rPr>
      </w:pPr>
      <w:r w:rsidRPr="002267F3">
        <w:rPr>
          <w:rFonts w:ascii="Times New Roman" w:hAnsi="Times New Roman" w:cs="Times New Roman"/>
          <w:i/>
          <w:color w:val="000000"/>
          <w:sz w:val="24"/>
          <w:szCs w:val="24"/>
        </w:rPr>
        <w:t>порядок и сроки выплаты заработной платы.</w:t>
      </w:r>
    </w:p>
    <w:p w:rsidR="002267F3" w:rsidRPr="002267F3" w:rsidRDefault="002267F3" w:rsidP="002267F3">
      <w:pPr>
        <w:spacing w:after="0" w:line="240" w:lineRule="auto"/>
        <w:ind w:firstLine="600"/>
        <w:jc w:val="both"/>
        <w:rPr>
          <w:rFonts w:ascii="Times New Roman" w:hAnsi="Times New Roman" w:cs="Times New Roman"/>
          <w:sz w:val="24"/>
          <w:szCs w:val="24"/>
        </w:rPr>
      </w:pPr>
      <w:r w:rsidRPr="002267F3">
        <w:rPr>
          <w:rFonts w:ascii="Times New Roman" w:hAnsi="Times New Roman" w:cs="Times New Roman"/>
          <w:sz w:val="24"/>
          <w:szCs w:val="24"/>
        </w:rPr>
        <w:t xml:space="preserve">Неотъемлемой частью регулирования зарплаты в Казахстане должно стать  соблюдение международных трудовых норм. Прежде всего это касается требований Конвенции Международной Организации Труда (МОТ). Так, Конвенция № 95  </w:t>
      </w:r>
      <w:r w:rsidR="001319E1">
        <w:rPr>
          <w:rFonts w:ascii="Times New Roman" w:hAnsi="Times New Roman" w:cs="Times New Roman"/>
          <w:sz w:val="24"/>
          <w:szCs w:val="24"/>
        </w:rPr>
        <w:t>«</w:t>
      </w:r>
      <w:r w:rsidRPr="002267F3">
        <w:rPr>
          <w:rFonts w:ascii="Times New Roman" w:hAnsi="Times New Roman" w:cs="Times New Roman"/>
          <w:sz w:val="24"/>
          <w:szCs w:val="24"/>
        </w:rPr>
        <w:t>Об охране зарплаты</w:t>
      </w:r>
      <w:r w:rsidR="001319E1">
        <w:rPr>
          <w:rFonts w:ascii="Times New Roman" w:hAnsi="Times New Roman" w:cs="Times New Roman"/>
          <w:sz w:val="24"/>
          <w:szCs w:val="24"/>
        </w:rPr>
        <w:t>»</w:t>
      </w:r>
      <w:r w:rsidRPr="002267F3">
        <w:rPr>
          <w:rFonts w:ascii="Times New Roman" w:hAnsi="Times New Roman" w:cs="Times New Roman"/>
          <w:sz w:val="24"/>
          <w:szCs w:val="24"/>
        </w:rPr>
        <w:t xml:space="preserve"> констатирует, что денежная заработная плата выплачивается исключительно в валюте, имеющей законное обращение в данной стране.</w:t>
      </w:r>
    </w:p>
    <w:p w:rsidR="002267F3" w:rsidRPr="002267F3" w:rsidRDefault="002267F3" w:rsidP="002267F3">
      <w:pPr>
        <w:spacing w:after="0" w:line="240" w:lineRule="auto"/>
        <w:ind w:firstLine="600"/>
        <w:jc w:val="both"/>
        <w:rPr>
          <w:rFonts w:ascii="Times New Roman" w:hAnsi="Times New Roman" w:cs="Times New Roman"/>
          <w:sz w:val="24"/>
          <w:szCs w:val="24"/>
        </w:rPr>
      </w:pPr>
      <w:r w:rsidRPr="002267F3">
        <w:rPr>
          <w:rFonts w:ascii="Times New Roman" w:hAnsi="Times New Roman" w:cs="Times New Roman"/>
          <w:sz w:val="24"/>
          <w:szCs w:val="24"/>
        </w:rPr>
        <w:t>Работодателям запрещается стеснять сотрудников в свободном распоряжении своим  заработком. Запрещаются всякие отчисления из зарплаты в пользу работодателя или посредника, чтобы путем  прямого или косвенного вознаграждения обеспечить себе получение или сохранение работы.</w:t>
      </w:r>
    </w:p>
    <w:p w:rsidR="002267F3" w:rsidRPr="002267F3" w:rsidRDefault="002267F3" w:rsidP="002267F3">
      <w:pPr>
        <w:spacing w:after="0" w:line="240" w:lineRule="auto"/>
        <w:ind w:firstLine="600"/>
        <w:jc w:val="both"/>
        <w:rPr>
          <w:rFonts w:ascii="Times New Roman" w:hAnsi="Times New Roman" w:cs="Times New Roman"/>
          <w:sz w:val="24"/>
          <w:szCs w:val="24"/>
        </w:rPr>
      </w:pPr>
      <w:r w:rsidRPr="002267F3">
        <w:rPr>
          <w:rFonts w:ascii="Times New Roman" w:hAnsi="Times New Roman" w:cs="Times New Roman"/>
          <w:sz w:val="24"/>
          <w:szCs w:val="24"/>
        </w:rPr>
        <w:t>Направлениями государственного регулирования в Казахстане являются:</w:t>
      </w:r>
    </w:p>
    <w:p w:rsidR="002267F3" w:rsidRPr="002267F3" w:rsidRDefault="002267F3" w:rsidP="00174494">
      <w:pPr>
        <w:numPr>
          <w:ilvl w:val="0"/>
          <w:numId w:val="11"/>
        </w:numPr>
        <w:tabs>
          <w:tab w:val="clear" w:pos="600"/>
          <w:tab w:val="num" w:pos="720"/>
        </w:tabs>
        <w:spacing w:after="0" w:line="240" w:lineRule="auto"/>
        <w:ind w:left="720" w:hanging="180"/>
        <w:jc w:val="both"/>
        <w:rPr>
          <w:rFonts w:ascii="Times New Roman" w:hAnsi="Times New Roman" w:cs="Times New Roman"/>
          <w:sz w:val="24"/>
          <w:szCs w:val="24"/>
        </w:rPr>
      </w:pPr>
      <w:r w:rsidRPr="002267F3">
        <w:rPr>
          <w:rFonts w:ascii="Times New Roman" w:hAnsi="Times New Roman" w:cs="Times New Roman"/>
          <w:sz w:val="24"/>
          <w:szCs w:val="24"/>
        </w:rPr>
        <w:t>создание правовой и социальной защиты населения в вопросах зарплаты;</w:t>
      </w:r>
    </w:p>
    <w:p w:rsidR="002267F3" w:rsidRPr="002267F3" w:rsidRDefault="002267F3" w:rsidP="00174494">
      <w:pPr>
        <w:numPr>
          <w:ilvl w:val="0"/>
          <w:numId w:val="11"/>
        </w:numPr>
        <w:tabs>
          <w:tab w:val="clear" w:pos="600"/>
          <w:tab w:val="num" w:pos="720"/>
        </w:tabs>
        <w:spacing w:after="0" w:line="240" w:lineRule="auto"/>
        <w:ind w:left="720" w:hanging="180"/>
        <w:jc w:val="both"/>
        <w:rPr>
          <w:rFonts w:ascii="Times New Roman" w:hAnsi="Times New Roman" w:cs="Times New Roman"/>
          <w:sz w:val="24"/>
          <w:szCs w:val="24"/>
        </w:rPr>
      </w:pPr>
      <w:r w:rsidRPr="002267F3">
        <w:rPr>
          <w:rFonts w:ascii="Times New Roman" w:hAnsi="Times New Roman" w:cs="Times New Roman"/>
          <w:sz w:val="24"/>
          <w:szCs w:val="24"/>
        </w:rPr>
        <w:t>установление обоснованного минимального уровня зарплаты, соответствующего хотя бы прожиточному минимуму;</w:t>
      </w:r>
    </w:p>
    <w:p w:rsidR="002267F3" w:rsidRPr="002267F3" w:rsidRDefault="002267F3" w:rsidP="00174494">
      <w:pPr>
        <w:numPr>
          <w:ilvl w:val="0"/>
          <w:numId w:val="11"/>
        </w:numPr>
        <w:tabs>
          <w:tab w:val="clear" w:pos="600"/>
          <w:tab w:val="num" w:pos="720"/>
        </w:tabs>
        <w:spacing w:after="0" w:line="240" w:lineRule="auto"/>
        <w:ind w:left="720" w:hanging="180"/>
        <w:jc w:val="both"/>
        <w:rPr>
          <w:rFonts w:ascii="Times New Roman" w:hAnsi="Times New Roman" w:cs="Times New Roman"/>
          <w:sz w:val="24"/>
          <w:szCs w:val="24"/>
        </w:rPr>
      </w:pPr>
      <w:r w:rsidRPr="002267F3">
        <w:rPr>
          <w:rFonts w:ascii="Times New Roman" w:hAnsi="Times New Roman" w:cs="Times New Roman"/>
          <w:sz w:val="24"/>
          <w:szCs w:val="24"/>
        </w:rPr>
        <w:t xml:space="preserve">установление расчетного показателя для расчетов пенсий, пособий, стипендий; </w:t>
      </w:r>
    </w:p>
    <w:p w:rsidR="002267F3" w:rsidRPr="002267F3" w:rsidRDefault="002267F3" w:rsidP="00174494">
      <w:pPr>
        <w:numPr>
          <w:ilvl w:val="0"/>
          <w:numId w:val="11"/>
        </w:numPr>
        <w:tabs>
          <w:tab w:val="clear" w:pos="600"/>
          <w:tab w:val="num" w:pos="720"/>
        </w:tabs>
        <w:spacing w:after="0" w:line="240" w:lineRule="auto"/>
        <w:ind w:left="720" w:hanging="180"/>
        <w:jc w:val="both"/>
        <w:rPr>
          <w:rFonts w:ascii="Times New Roman" w:hAnsi="Times New Roman" w:cs="Times New Roman"/>
          <w:sz w:val="24"/>
          <w:szCs w:val="24"/>
        </w:rPr>
      </w:pPr>
      <w:r w:rsidRPr="002267F3">
        <w:rPr>
          <w:rFonts w:ascii="Times New Roman" w:hAnsi="Times New Roman" w:cs="Times New Roman"/>
          <w:sz w:val="24"/>
          <w:szCs w:val="24"/>
        </w:rPr>
        <w:t>определение черты бедности и оказание адресной социальной помощи населению, находящемуся за этой чертой, борьба с бедностью и безработицей;</w:t>
      </w:r>
    </w:p>
    <w:p w:rsidR="002267F3" w:rsidRPr="002267F3" w:rsidRDefault="002267F3" w:rsidP="00174494">
      <w:pPr>
        <w:numPr>
          <w:ilvl w:val="0"/>
          <w:numId w:val="11"/>
        </w:numPr>
        <w:tabs>
          <w:tab w:val="clear" w:pos="600"/>
          <w:tab w:val="num" w:pos="720"/>
        </w:tabs>
        <w:spacing w:after="0" w:line="240" w:lineRule="auto"/>
        <w:ind w:left="720" w:hanging="180"/>
        <w:jc w:val="both"/>
        <w:rPr>
          <w:rFonts w:ascii="Times New Roman" w:hAnsi="Times New Roman" w:cs="Times New Roman"/>
          <w:sz w:val="24"/>
          <w:szCs w:val="24"/>
        </w:rPr>
      </w:pPr>
      <w:r w:rsidRPr="002267F3">
        <w:rPr>
          <w:rFonts w:ascii="Times New Roman" w:hAnsi="Times New Roman" w:cs="Times New Roman"/>
          <w:sz w:val="24"/>
          <w:szCs w:val="24"/>
        </w:rPr>
        <w:t>создание законодательной и методической основы реформирования оплаты труда на предприятиях разных форм собственности;</w:t>
      </w:r>
    </w:p>
    <w:p w:rsidR="002267F3" w:rsidRPr="002267F3" w:rsidRDefault="002267F3" w:rsidP="00174494">
      <w:pPr>
        <w:numPr>
          <w:ilvl w:val="0"/>
          <w:numId w:val="11"/>
        </w:numPr>
        <w:tabs>
          <w:tab w:val="clear" w:pos="600"/>
          <w:tab w:val="num" w:pos="720"/>
        </w:tabs>
        <w:spacing w:after="0" w:line="240" w:lineRule="auto"/>
        <w:ind w:left="720" w:hanging="180"/>
        <w:jc w:val="both"/>
        <w:rPr>
          <w:rFonts w:ascii="Times New Roman" w:hAnsi="Times New Roman" w:cs="Times New Roman"/>
          <w:sz w:val="24"/>
          <w:szCs w:val="24"/>
        </w:rPr>
      </w:pPr>
      <w:r w:rsidRPr="002267F3">
        <w:rPr>
          <w:rFonts w:ascii="Times New Roman" w:hAnsi="Times New Roman" w:cs="Times New Roman"/>
          <w:sz w:val="24"/>
          <w:szCs w:val="24"/>
        </w:rPr>
        <w:t>создание эффективной системы налогообложения зарплаты работников хозяйствующих субъектов;</w:t>
      </w:r>
    </w:p>
    <w:p w:rsidR="002267F3" w:rsidRPr="002267F3" w:rsidRDefault="002267F3" w:rsidP="00174494">
      <w:pPr>
        <w:numPr>
          <w:ilvl w:val="0"/>
          <w:numId w:val="11"/>
        </w:numPr>
        <w:tabs>
          <w:tab w:val="clear" w:pos="600"/>
          <w:tab w:val="num" w:pos="720"/>
        </w:tabs>
        <w:spacing w:after="0" w:line="240" w:lineRule="auto"/>
        <w:ind w:left="720" w:hanging="180"/>
        <w:jc w:val="both"/>
        <w:rPr>
          <w:rFonts w:ascii="Times New Roman" w:hAnsi="Times New Roman" w:cs="Times New Roman"/>
          <w:sz w:val="24"/>
          <w:szCs w:val="24"/>
        </w:rPr>
      </w:pPr>
      <w:r w:rsidRPr="002267F3">
        <w:rPr>
          <w:rFonts w:ascii="Times New Roman" w:hAnsi="Times New Roman" w:cs="Times New Roman"/>
          <w:sz w:val="24"/>
          <w:szCs w:val="24"/>
        </w:rPr>
        <w:t>разработка мер по смягчению негативных инфляционных процессов для работников;</w:t>
      </w:r>
    </w:p>
    <w:p w:rsidR="002267F3" w:rsidRPr="002267F3" w:rsidRDefault="002267F3" w:rsidP="00174494">
      <w:pPr>
        <w:numPr>
          <w:ilvl w:val="0"/>
          <w:numId w:val="11"/>
        </w:numPr>
        <w:tabs>
          <w:tab w:val="clear" w:pos="600"/>
          <w:tab w:val="num" w:pos="720"/>
        </w:tabs>
        <w:spacing w:after="0" w:line="240" w:lineRule="auto"/>
        <w:ind w:left="720" w:hanging="180"/>
        <w:jc w:val="both"/>
        <w:rPr>
          <w:rFonts w:ascii="Times New Roman" w:hAnsi="Times New Roman" w:cs="Times New Roman"/>
          <w:sz w:val="24"/>
          <w:szCs w:val="24"/>
        </w:rPr>
      </w:pPr>
      <w:r w:rsidRPr="002267F3">
        <w:rPr>
          <w:rFonts w:ascii="Times New Roman" w:hAnsi="Times New Roman" w:cs="Times New Roman"/>
          <w:sz w:val="24"/>
          <w:szCs w:val="24"/>
        </w:rPr>
        <w:t>установление ответственности работодателя за несвоевременную выплату зарплаты.</w:t>
      </w:r>
    </w:p>
    <w:p w:rsidR="002267F3" w:rsidRPr="002267F3" w:rsidRDefault="002267F3" w:rsidP="002267F3">
      <w:pPr>
        <w:spacing w:after="0" w:line="240" w:lineRule="auto"/>
        <w:ind w:firstLine="600"/>
        <w:jc w:val="both"/>
        <w:rPr>
          <w:rFonts w:ascii="Times New Roman" w:hAnsi="Times New Roman" w:cs="Times New Roman"/>
          <w:sz w:val="24"/>
          <w:szCs w:val="24"/>
        </w:rPr>
      </w:pPr>
      <w:r w:rsidRPr="002267F3">
        <w:rPr>
          <w:rFonts w:ascii="Times New Roman" w:hAnsi="Times New Roman" w:cs="Times New Roman"/>
          <w:sz w:val="24"/>
          <w:szCs w:val="24"/>
        </w:rPr>
        <w:t>Принципами государственного регулирования являются:</w:t>
      </w:r>
    </w:p>
    <w:p w:rsidR="002267F3" w:rsidRPr="002267F3" w:rsidRDefault="002267F3" w:rsidP="00174494">
      <w:pPr>
        <w:numPr>
          <w:ilvl w:val="0"/>
          <w:numId w:val="12"/>
        </w:numPr>
        <w:tabs>
          <w:tab w:val="clear" w:pos="420"/>
          <w:tab w:val="num" w:pos="720"/>
        </w:tabs>
        <w:spacing w:after="0" w:line="240" w:lineRule="auto"/>
        <w:ind w:left="720" w:hanging="120"/>
        <w:jc w:val="both"/>
        <w:rPr>
          <w:rFonts w:ascii="Times New Roman" w:hAnsi="Times New Roman" w:cs="Times New Roman"/>
          <w:sz w:val="24"/>
          <w:szCs w:val="24"/>
        </w:rPr>
      </w:pPr>
      <w:r w:rsidRPr="002267F3">
        <w:rPr>
          <w:rFonts w:ascii="Times New Roman" w:hAnsi="Times New Roman" w:cs="Times New Roman"/>
          <w:sz w:val="24"/>
          <w:szCs w:val="24"/>
        </w:rPr>
        <w:t>вмешательство государства в прекращение дальнейшего снижения покупательской способности зарплаты на основе создания законодательных и нормативных актов;</w:t>
      </w:r>
    </w:p>
    <w:p w:rsidR="002267F3" w:rsidRPr="002267F3" w:rsidRDefault="002267F3" w:rsidP="00174494">
      <w:pPr>
        <w:numPr>
          <w:ilvl w:val="0"/>
          <w:numId w:val="12"/>
        </w:numPr>
        <w:tabs>
          <w:tab w:val="clear" w:pos="420"/>
          <w:tab w:val="num" w:pos="720"/>
        </w:tabs>
        <w:spacing w:after="0" w:line="240" w:lineRule="auto"/>
        <w:ind w:left="720" w:hanging="120"/>
        <w:jc w:val="both"/>
        <w:rPr>
          <w:rFonts w:ascii="Times New Roman" w:hAnsi="Times New Roman" w:cs="Times New Roman"/>
          <w:sz w:val="24"/>
          <w:szCs w:val="24"/>
        </w:rPr>
      </w:pPr>
      <w:r w:rsidRPr="002267F3">
        <w:rPr>
          <w:rFonts w:ascii="Times New Roman" w:hAnsi="Times New Roman" w:cs="Times New Roman"/>
          <w:sz w:val="24"/>
          <w:szCs w:val="24"/>
        </w:rPr>
        <w:t>усиление государственного влияния на выполнение стимулирующей функции зарплаты;</w:t>
      </w:r>
    </w:p>
    <w:p w:rsidR="002267F3" w:rsidRPr="002267F3" w:rsidRDefault="002267F3" w:rsidP="00174494">
      <w:pPr>
        <w:numPr>
          <w:ilvl w:val="0"/>
          <w:numId w:val="12"/>
        </w:numPr>
        <w:tabs>
          <w:tab w:val="clear" w:pos="420"/>
          <w:tab w:val="num" w:pos="720"/>
        </w:tabs>
        <w:spacing w:after="0" w:line="240" w:lineRule="auto"/>
        <w:ind w:left="720" w:hanging="120"/>
        <w:jc w:val="both"/>
        <w:rPr>
          <w:rFonts w:ascii="Times New Roman" w:hAnsi="Times New Roman" w:cs="Times New Roman"/>
          <w:sz w:val="24"/>
          <w:szCs w:val="24"/>
        </w:rPr>
      </w:pPr>
      <w:r w:rsidRPr="002267F3">
        <w:rPr>
          <w:rFonts w:ascii="Times New Roman" w:hAnsi="Times New Roman" w:cs="Times New Roman"/>
          <w:sz w:val="24"/>
          <w:szCs w:val="24"/>
        </w:rPr>
        <w:t>воздействие на макроэкономические процессы;</w:t>
      </w:r>
    </w:p>
    <w:p w:rsidR="002267F3" w:rsidRPr="002267F3" w:rsidRDefault="002267F3" w:rsidP="00174494">
      <w:pPr>
        <w:numPr>
          <w:ilvl w:val="0"/>
          <w:numId w:val="12"/>
        </w:numPr>
        <w:tabs>
          <w:tab w:val="clear" w:pos="420"/>
          <w:tab w:val="num" w:pos="720"/>
        </w:tabs>
        <w:spacing w:after="0" w:line="240" w:lineRule="auto"/>
        <w:ind w:left="720" w:hanging="120"/>
        <w:jc w:val="both"/>
        <w:rPr>
          <w:rFonts w:ascii="Times New Roman" w:hAnsi="Times New Roman" w:cs="Times New Roman"/>
          <w:sz w:val="24"/>
          <w:szCs w:val="24"/>
        </w:rPr>
      </w:pPr>
      <w:r w:rsidRPr="002267F3">
        <w:rPr>
          <w:rFonts w:ascii="Times New Roman" w:hAnsi="Times New Roman" w:cs="Times New Roman"/>
          <w:sz w:val="24"/>
          <w:szCs w:val="24"/>
        </w:rPr>
        <w:t>установление минимальных ставок оплаты труда.</w:t>
      </w:r>
    </w:p>
    <w:p w:rsidR="002267F3" w:rsidRPr="002267F3" w:rsidRDefault="002267F3" w:rsidP="002267F3">
      <w:pPr>
        <w:spacing w:after="0" w:line="240" w:lineRule="auto"/>
        <w:ind w:firstLine="600"/>
        <w:jc w:val="both"/>
        <w:rPr>
          <w:rFonts w:ascii="Times New Roman" w:hAnsi="Times New Roman" w:cs="Times New Roman"/>
          <w:sz w:val="24"/>
          <w:szCs w:val="24"/>
        </w:rPr>
      </w:pPr>
      <w:r w:rsidRPr="002267F3">
        <w:rPr>
          <w:rFonts w:ascii="Times New Roman" w:hAnsi="Times New Roman" w:cs="Times New Roman"/>
          <w:sz w:val="24"/>
          <w:szCs w:val="24"/>
        </w:rPr>
        <w:t xml:space="preserve">Основу реформы оплаты труда в Казахстане составляют следующие законодательные акты: Законы РК </w:t>
      </w:r>
      <w:r w:rsidR="001319E1">
        <w:rPr>
          <w:rFonts w:ascii="Times New Roman" w:hAnsi="Times New Roman" w:cs="Times New Roman"/>
          <w:sz w:val="24"/>
          <w:szCs w:val="24"/>
        </w:rPr>
        <w:t>«</w:t>
      </w:r>
      <w:r w:rsidRPr="002267F3">
        <w:rPr>
          <w:rFonts w:ascii="Times New Roman" w:hAnsi="Times New Roman" w:cs="Times New Roman"/>
          <w:sz w:val="24"/>
          <w:szCs w:val="24"/>
        </w:rPr>
        <w:t>О труде в РК</w:t>
      </w:r>
      <w:r w:rsidR="001319E1">
        <w:rPr>
          <w:rFonts w:ascii="Times New Roman" w:hAnsi="Times New Roman" w:cs="Times New Roman"/>
          <w:sz w:val="24"/>
          <w:szCs w:val="24"/>
        </w:rPr>
        <w:t>»</w:t>
      </w:r>
      <w:r w:rsidRPr="002267F3">
        <w:rPr>
          <w:rFonts w:ascii="Times New Roman" w:hAnsi="Times New Roman" w:cs="Times New Roman"/>
          <w:sz w:val="24"/>
          <w:szCs w:val="24"/>
        </w:rPr>
        <w:t xml:space="preserve"> (1999г.), </w:t>
      </w:r>
      <w:r w:rsidR="001319E1">
        <w:rPr>
          <w:rFonts w:ascii="Times New Roman" w:hAnsi="Times New Roman" w:cs="Times New Roman"/>
          <w:sz w:val="24"/>
          <w:szCs w:val="24"/>
        </w:rPr>
        <w:t>«</w:t>
      </w:r>
      <w:r w:rsidRPr="002267F3">
        <w:rPr>
          <w:rFonts w:ascii="Times New Roman" w:hAnsi="Times New Roman" w:cs="Times New Roman"/>
          <w:sz w:val="24"/>
          <w:szCs w:val="24"/>
        </w:rPr>
        <w:t>О прожиточном минимуме</w:t>
      </w:r>
      <w:r w:rsidR="001319E1">
        <w:rPr>
          <w:rFonts w:ascii="Times New Roman" w:hAnsi="Times New Roman" w:cs="Times New Roman"/>
          <w:sz w:val="24"/>
          <w:szCs w:val="24"/>
        </w:rPr>
        <w:t>»</w:t>
      </w:r>
      <w:r w:rsidRPr="002267F3">
        <w:rPr>
          <w:rFonts w:ascii="Times New Roman" w:hAnsi="Times New Roman" w:cs="Times New Roman"/>
          <w:sz w:val="24"/>
          <w:szCs w:val="24"/>
        </w:rPr>
        <w:t xml:space="preserve"> (1999г.), </w:t>
      </w:r>
      <w:r w:rsidR="001319E1">
        <w:rPr>
          <w:rFonts w:ascii="Times New Roman" w:hAnsi="Times New Roman" w:cs="Times New Roman"/>
          <w:sz w:val="24"/>
          <w:szCs w:val="24"/>
        </w:rPr>
        <w:t>«</w:t>
      </w:r>
      <w:r w:rsidRPr="002267F3">
        <w:rPr>
          <w:rFonts w:ascii="Times New Roman" w:hAnsi="Times New Roman" w:cs="Times New Roman"/>
          <w:sz w:val="24"/>
          <w:szCs w:val="24"/>
        </w:rPr>
        <w:t>О занятости населения</w:t>
      </w:r>
      <w:r w:rsidR="001319E1">
        <w:rPr>
          <w:rFonts w:ascii="Times New Roman" w:hAnsi="Times New Roman" w:cs="Times New Roman"/>
          <w:sz w:val="24"/>
          <w:szCs w:val="24"/>
        </w:rPr>
        <w:t>»</w:t>
      </w:r>
      <w:r w:rsidRPr="002267F3">
        <w:rPr>
          <w:rFonts w:ascii="Times New Roman" w:hAnsi="Times New Roman" w:cs="Times New Roman"/>
          <w:sz w:val="24"/>
          <w:szCs w:val="24"/>
        </w:rPr>
        <w:t xml:space="preserve"> (2001г.), </w:t>
      </w:r>
      <w:r w:rsidR="001319E1">
        <w:rPr>
          <w:rFonts w:ascii="Times New Roman" w:hAnsi="Times New Roman" w:cs="Times New Roman"/>
          <w:sz w:val="24"/>
          <w:szCs w:val="24"/>
        </w:rPr>
        <w:t>«</w:t>
      </w:r>
      <w:r w:rsidRPr="002267F3">
        <w:rPr>
          <w:rFonts w:ascii="Times New Roman" w:hAnsi="Times New Roman" w:cs="Times New Roman"/>
          <w:sz w:val="24"/>
          <w:szCs w:val="24"/>
        </w:rPr>
        <w:t>О пенсионном обеспечении</w:t>
      </w:r>
      <w:r w:rsidR="001319E1">
        <w:rPr>
          <w:rFonts w:ascii="Times New Roman" w:hAnsi="Times New Roman" w:cs="Times New Roman"/>
          <w:sz w:val="24"/>
          <w:szCs w:val="24"/>
        </w:rPr>
        <w:t>»</w:t>
      </w:r>
      <w:r w:rsidRPr="002267F3">
        <w:rPr>
          <w:rFonts w:ascii="Times New Roman" w:hAnsi="Times New Roman" w:cs="Times New Roman"/>
          <w:sz w:val="24"/>
          <w:szCs w:val="24"/>
        </w:rPr>
        <w:t xml:space="preserve"> (1997г.), </w:t>
      </w:r>
      <w:r w:rsidR="001319E1">
        <w:rPr>
          <w:rFonts w:ascii="Times New Roman" w:hAnsi="Times New Roman" w:cs="Times New Roman"/>
          <w:sz w:val="24"/>
          <w:szCs w:val="24"/>
        </w:rPr>
        <w:t>«</w:t>
      </w:r>
      <w:r w:rsidRPr="002267F3">
        <w:rPr>
          <w:rFonts w:ascii="Times New Roman" w:hAnsi="Times New Roman" w:cs="Times New Roman"/>
          <w:sz w:val="24"/>
          <w:szCs w:val="24"/>
        </w:rPr>
        <w:t>Программа по борьбе с бедностью и безработицей в РК</w:t>
      </w:r>
      <w:r w:rsidR="001319E1">
        <w:rPr>
          <w:rFonts w:ascii="Times New Roman" w:hAnsi="Times New Roman" w:cs="Times New Roman"/>
          <w:sz w:val="24"/>
          <w:szCs w:val="24"/>
        </w:rPr>
        <w:t>»</w:t>
      </w:r>
      <w:r w:rsidRPr="002267F3">
        <w:rPr>
          <w:rFonts w:ascii="Times New Roman" w:hAnsi="Times New Roman" w:cs="Times New Roman"/>
          <w:sz w:val="24"/>
          <w:szCs w:val="24"/>
        </w:rPr>
        <w:t>, Трудовой кодекс РК (2007г.).</w:t>
      </w:r>
    </w:p>
    <w:p w:rsidR="002267F3" w:rsidRPr="002267F3" w:rsidRDefault="002267F3" w:rsidP="002267F3">
      <w:pPr>
        <w:spacing w:after="0" w:line="240" w:lineRule="auto"/>
        <w:ind w:firstLine="528"/>
        <w:jc w:val="both"/>
        <w:rPr>
          <w:rFonts w:ascii="Times New Roman" w:hAnsi="Times New Roman" w:cs="Times New Roman"/>
          <w:sz w:val="24"/>
          <w:szCs w:val="24"/>
        </w:rPr>
      </w:pPr>
      <w:r w:rsidRPr="002267F3">
        <w:rPr>
          <w:rFonts w:ascii="Times New Roman" w:hAnsi="Times New Roman" w:cs="Times New Roman"/>
          <w:sz w:val="24"/>
          <w:szCs w:val="24"/>
        </w:rPr>
        <w:lastRenderedPageBreak/>
        <w:t>В Казахстане 27 июня 2001г. принята Концепция социальной защиты населения РК, которая декларирует ведущую роль государства в системе социальной защиты и страхования.</w:t>
      </w:r>
    </w:p>
    <w:p w:rsidR="002267F3" w:rsidRPr="002267F3" w:rsidRDefault="002267F3" w:rsidP="002267F3">
      <w:pPr>
        <w:spacing w:after="0" w:line="240" w:lineRule="auto"/>
        <w:ind w:firstLine="528"/>
        <w:jc w:val="both"/>
        <w:rPr>
          <w:rFonts w:ascii="Times New Roman" w:hAnsi="Times New Roman" w:cs="Times New Roman"/>
          <w:sz w:val="24"/>
          <w:szCs w:val="24"/>
        </w:rPr>
      </w:pPr>
      <w:r w:rsidRPr="002267F3">
        <w:rPr>
          <w:rFonts w:ascii="Times New Roman" w:hAnsi="Times New Roman" w:cs="Times New Roman"/>
          <w:sz w:val="24"/>
          <w:szCs w:val="24"/>
        </w:rPr>
        <w:t xml:space="preserve"> Основными элементами социальной защиты являются государственные пособия, обязательное социальное страхование, накопительная пенсионная система, социальная помощь.</w:t>
      </w:r>
    </w:p>
    <w:p w:rsidR="002267F3" w:rsidRPr="002267F3" w:rsidRDefault="002267F3" w:rsidP="002267F3">
      <w:pPr>
        <w:spacing w:after="0" w:line="240" w:lineRule="auto"/>
        <w:ind w:firstLine="528"/>
        <w:jc w:val="both"/>
        <w:rPr>
          <w:rFonts w:ascii="Times New Roman" w:hAnsi="Times New Roman" w:cs="Times New Roman"/>
          <w:sz w:val="24"/>
          <w:szCs w:val="24"/>
        </w:rPr>
      </w:pPr>
      <w:r w:rsidRPr="002267F3">
        <w:rPr>
          <w:rFonts w:ascii="Times New Roman" w:hAnsi="Times New Roman" w:cs="Times New Roman"/>
          <w:sz w:val="24"/>
          <w:szCs w:val="24"/>
        </w:rPr>
        <w:t xml:space="preserve">Закон РК </w:t>
      </w:r>
      <w:r w:rsidR="001319E1">
        <w:rPr>
          <w:rFonts w:ascii="Times New Roman" w:hAnsi="Times New Roman" w:cs="Times New Roman"/>
          <w:sz w:val="24"/>
          <w:szCs w:val="24"/>
        </w:rPr>
        <w:t>«</w:t>
      </w:r>
      <w:r w:rsidRPr="002267F3">
        <w:rPr>
          <w:rFonts w:ascii="Times New Roman" w:hAnsi="Times New Roman" w:cs="Times New Roman"/>
          <w:sz w:val="24"/>
          <w:szCs w:val="24"/>
        </w:rPr>
        <w:t>О прожиточном минимуме</w:t>
      </w:r>
      <w:r w:rsidR="001319E1">
        <w:rPr>
          <w:rFonts w:ascii="Times New Roman" w:hAnsi="Times New Roman" w:cs="Times New Roman"/>
          <w:sz w:val="24"/>
          <w:szCs w:val="24"/>
        </w:rPr>
        <w:t>»</w:t>
      </w:r>
      <w:r w:rsidRPr="002267F3">
        <w:rPr>
          <w:rFonts w:ascii="Times New Roman" w:hAnsi="Times New Roman" w:cs="Times New Roman"/>
          <w:sz w:val="24"/>
          <w:szCs w:val="24"/>
        </w:rPr>
        <w:t xml:space="preserve"> устанавливает правовую основу для определения и использования прожиточного минимума в Казахстане.</w:t>
      </w:r>
    </w:p>
    <w:p w:rsidR="002267F3" w:rsidRPr="002267F3" w:rsidRDefault="002267F3" w:rsidP="002267F3">
      <w:pPr>
        <w:spacing w:after="0" w:line="240" w:lineRule="auto"/>
        <w:ind w:firstLine="528"/>
        <w:jc w:val="both"/>
        <w:rPr>
          <w:rFonts w:ascii="Times New Roman" w:hAnsi="Times New Roman" w:cs="Times New Roman"/>
          <w:sz w:val="24"/>
          <w:szCs w:val="24"/>
        </w:rPr>
      </w:pPr>
      <w:r w:rsidRPr="002267F3">
        <w:rPr>
          <w:rFonts w:ascii="Times New Roman" w:hAnsi="Times New Roman" w:cs="Times New Roman"/>
          <w:i/>
          <w:sz w:val="24"/>
          <w:szCs w:val="24"/>
        </w:rPr>
        <w:t>Прожиточный минимум</w:t>
      </w:r>
      <w:r w:rsidRPr="002267F3">
        <w:rPr>
          <w:rFonts w:ascii="Times New Roman" w:hAnsi="Times New Roman" w:cs="Times New Roman"/>
          <w:sz w:val="24"/>
          <w:szCs w:val="24"/>
        </w:rPr>
        <w:t xml:space="preserve"> – необходимый минимальный денежный доход на одного человека, равный по величине стоимости минимальной потребительской корзины. Минимальная потребительская корзина состоит из продовольственной корзины   и фиксированной доли расходов на непродовольственные товары и услуги.</w:t>
      </w:r>
    </w:p>
    <w:p w:rsidR="002267F3" w:rsidRPr="002267F3" w:rsidRDefault="002267F3" w:rsidP="002267F3">
      <w:pPr>
        <w:spacing w:after="0" w:line="240" w:lineRule="auto"/>
        <w:ind w:firstLine="528"/>
        <w:jc w:val="both"/>
        <w:rPr>
          <w:rFonts w:ascii="Times New Roman" w:hAnsi="Times New Roman" w:cs="Times New Roman"/>
          <w:sz w:val="24"/>
          <w:szCs w:val="24"/>
        </w:rPr>
      </w:pPr>
      <w:r w:rsidRPr="002267F3">
        <w:rPr>
          <w:rFonts w:ascii="Times New Roman" w:hAnsi="Times New Roman" w:cs="Times New Roman"/>
          <w:i/>
          <w:sz w:val="24"/>
          <w:szCs w:val="24"/>
        </w:rPr>
        <w:t>Минимальная потребительская корзина</w:t>
      </w:r>
      <w:r w:rsidRPr="002267F3">
        <w:rPr>
          <w:rFonts w:ascii="Times New Roman" w:hAnsi="Times New Roman" w:cs="Times New Roman"/>
          <w:sz w:val="24"/>
          <w:szCs w:val="24"/>
        </w:rPr>
        <w:t xml:space="preserve"> представляет собой минимальный набор товаров и услуг в натуральном и стоимостном выражении. Состоит из:</w:t>
      </w:r>
    </w:p>
    <w:p w:rsidR="002267F3" w:rsidRPr="002267F3" w:rsidRDefault="002267F3" w:rsidP="002267F3">
      <w:pPr>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1) продовольственной корзины;</w:t>
      </w:r>
    </w:p>
    <w:p w:rsidR="002267F3" w:rsidRPr="002267F3" w:rsidRDefault="002267F3" w:rsidP="002267F3">
      <w:pPr>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2) расходов на непродовольственные товары и услуги.</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Продовольственная корзина рассчитывается по физиологическим нормам потребления продуктов питания. Доля расходов на непродовольственные товары и услуги устанавливается в соотношении к стоимости минимальной потребительской корзины.</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Прожиточный минимум необходим для:</w:t>
      </w:r>
    </w:p>
    <w:p w:rsidR="002267F3" w:rsidRPr="002267F3" w:rsidRDefault="002267F3" w:rsidP="002267F3">
      <w:pPr>
        <w:spacing w:after="0" w:line="240" w:lineRule="auto"/>
        <w:ind w:left="540"/>
        <w:jc w:val="both"/>
        <w:rPr>
          <w:rFonts w:ascii="Times New Roman" w:hAnsi="Times New Roman" w:cs="Times New Roman"/>
          <w:sz w:val="24"/>
          <w:szCs w:val="24"/>
        </w:rPr>
      </w:pPr>
      <w:r w:rsidRPr="002267F3">
        <w:rPr>
          <w:rFonts w:ascii="Times New Roman" w:hAnsi="Times New Roman" w:cs="Times New Roman"/>
          <w:sz w:val="24"/>
          <w:szCs w:val="24"/>
        </w:rPr>
        <w:t>1) оценки уровня и определения черты бедности;</w:t>
      </w:r>
    </w:p>
    <w:p w:rsidR="002267F3" w:rsidRPr="002267F3" w:rsidRDefault="002267F3" w:rsidP="002267F3">
      <w:pPr>
        <w:spacing w:after="0" w:line="240" w:lineRule="auto"/>
        <w:ind w:left="540"/>
        <w:jc w:val="both"/>
        <w:rPr>
          <w:rFonts w:ascii="Times New Roman" w:hAnsi="Times New Roman" w:cs="Times New Roman"/>
          <w:sz w:val="24"/>
          <w:szCs w:val="24"/>
        </w:rPr>
      </w:pPr>
      <w:r w:rsidRPr="002267F3">
        <w:rPr>
          <w:rFonts w:ascii="Times New Roman" w:hAnsi="Times New Roman" w:cs="Times New Roman"/>
          <w:sz w:val="24"/>
          <w:szCs w:val="24"/>
        </w:rPr>
        <w:t>2) определения направлений социальной политики и мер по поддержке населения;</w:t>
      </w:r>
    </w:p>
    <w:p w:rsidR="002267F3" w:rsidRPr="002267F3" w:rsidRDefault="002267F3" w:rsidP="002267F3">
      <w:pPr>
        <w:spacing w:after="0" w:line="240" w:lineRule="auto"/>
        <w:ind w:left="540"/>
        <w:jc w:val="both"/>
        <w:rPr>
          <w:rFonts w:ascii="Times New Roman" w:hAnsi="Times New Roman" w:cs="Times New Roman"/>
          <w:sz w:val="24"/>
          <w:szCs w:val="24"/>
        </w:rPr>
      </w:pPr>
      <w:r w:rsidRPr="002267F3">
        <w:rPr>
          <w:rFonts w:ascii="Times New Roman" w:hAnsi="Times New Roman" w:cs="Times New Roman"/>
          <w:sz w:val="24"/>
          <w:szCs w:val="24"/>
        </w:rPr>
        <w:t>3) обоснования устанавливаемых минимальных размеров зарплаты, пенсий, пособий и других социальных выплат.</w:t>
      </w:r>
    </w:p>
    <w:p w:rsidR="002267F3" w:rsidRPr="002267F3" w:rsidRDefault="002267F3" w:rsidP="002267F3">
      <w:pPr>
        <w:spacing w:after="0" w:line="240" w:lineRule="auto"/>
        <w:ind w:firstLine="540"/>
        <w:jc w:val="both"/>
        <w:rPr>
          <w:rFonts w:ascii="Times New Roman" w:hAnsi="Times New Roman" w:cs="Times New Roman"/>
          <w:b/>
          <w:i/>
          <w:sz w:val="24"/>
          <w:szCs w:val="24"/>
        </w:rPr>
      </w:pPr>
      <w:r w:rsidRPr="002267F3">
        <w:rPr>
          <w:rFonts w:ascii="Times New Roman" w:hAnsi="Times New Roman" w:cs="Times New Roman"/>
          <w:i/>
          <w:sz w:val="24"/>
          <w:szCs w:val="24"/>
        </w:rPr>
        <w:t>Черта бедности</w:t>
      </w:r>
      <w:r w:rsidRPr="002267F3">
        <w:rPr>
          <w:rFonts w:ascii="Times New Roman" w:hAnsi="Times New Roman" w:cs="Times New Roman"/>
          <w:b/>
          <w:sz w:val="24"/>
          <w:szCs w:val="24"/>
        </w:rPr>
        <w:t xml:space="preserve"> – </w:t>
      </w:r>
      <w:r w:rsidRPr="002267F3">
        <w:rPr>
          <w:rFonts w:ascii="Times New Roman" w:hAnsi="Times New Roman" w:cs="Times New Roman"/>
          <w:sz w:val="24"/>
          <w:szCs w:val="24"/>
        </w:rPr>
        <w:t>граница дохода, необходимого для удовлетворения минимальных потребностей человека. Устанавливаемая в республике в зависимости от экономических возможностей, служит критерием для оказания социальной помощи малообеспеченным гражданам и составляет 40% от прожиточного минимума</w:t>
      </w:r>
      <w:r w:rsidRPr="002267F3">
        <w:rPr>
          <w:rFonts w:ascii="Times New Roman" w:hAnsi="Times New Roman" w:cs="Times New Roman"/>
          <w:b/>
          <w:i/>
          <w:sz w:val="24"/>
          <w:szCs w:val="24"/>
        </w:rPr>
        <w:t>.</w:t>
      </w:r>
    </w:p>
    <w:p w:rsidR="002267F3" w:rsidRPr="002267F3" w:rsidRDefault="002267F3" w:rsidP="002267F3">
      <w:pPr>
        <w:tabs>
          <w:tab w:val="left" w:pos="1000"/>
          <w:tab w:val="left" w:pos="2280"/>
        </w:tabs>
        <w:spacing w:after="0" w:line="240" w:lineRule="auto"/>
        <w:ind w:firstLine="540"/>
        <w:jc w:val="both"/>
        <w:rPr>
          <w:rFonts w:ascii="Times New Roman" w:hAnsi="Times New Roman" w:cs="Times New Roman"/>
          <w:i/>
          <w:sz w:val="24"/>
          <w:szCs w:val="24"/>
        </w:rPr>
      </w:pPr>
      <w:r w:rsidRPr="002267F3">
        <w:rPr>
          <w:rFonts w:ascii="Times New Roman" w:hAnsi="Times New Roman" w:cs="Times New Roman"/>
          <w:sz w:val="24"/>
          <w:szCs w:val="24"/>
        </w:rPr>
        <w:t xml:space="preserve">Уровень жизни населения складывается из: денежных расходов, потребительских расходов, среднемесячной номинальной зарплата, величины прожиточного </w:t>
      </w:r>
      <w:r w:rsidRPr="002267F3">
        <w:rPr>
          <w:rFonts w:ascii="Times New Roman" w:hAnsi="Times New Roman" w:cs="Times New Roman"/>
          <w:i/>
          <w:sz w:val="24"/>
          <w:szCs w:val="24"/>
        </w:rPr>
        <w:t>минимума.</w:t>
      </w:r>
    </w:p>
    <w:p w:rsidR="002267F3" w:rsidRPr="002267F3" w:rsidRDefault="002267F3" w:rsidP="002267F3">
      <w:pPr>
        <w:tabs>
          <w:tab w:val="left" w:pos="1000"/>
          <w:tab w:val="left" w:pos="2280"/>
        </w:tabs>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i/>
          <w:sz w:val="24"/>
          <w:szCs w:val="24"/>
        </w:rPr>
        <w:t>Денежные расходы населения</w:t>
      </w:r>
      <w:r w:rsidRPr="002267F3">
        <w:rPr>
          <w:rFonts w:ascii="Times New Roman" w:hAnsi="Times New Roman" w:cs="Times New Roman"/>
          <w:sz w:val="24"/>
          <w:szCs w:val="24"/>
        </w:rPr>
        <w:t xml:space="preserve"> – потребительские расходы, налоги, сборы, платежи, прочие расходы, не связанные с потреблением.</w:t>
      </w:r>
    </w:p>
    <w:p w:rsidR="002267F3" w:rsidRPr="002267F3" w:rsidRDefault="002267F3" w:rsidP="002267F3">
      <w:pPr>
        <w:tabs>
          <w:tab w:val="left" w:pos="1000"/>
          <w:tab w:val="left" w:pos="2280"/>
        </w:tabs>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i/>
          <w:sz w:val="24"/>
          <w:szCs w:val="24"/>
        </w:rPr>
        <w:t>Потребительские расходы</w:t>
      </w:r>
      <w:r w:rsidRPr="002267F3">
        <w:rPr>
          <w:rFonts w:ascii="Times New Roman" w:hAnsi="Times New Roman" w:cs="Times New Roman"/>
          <w:b/>
          <w:sz w:val="24"/>
          <w:szCs w:val="24"/>
        </w:rPr>
        <w:t xml:space="preserve"> – </w:t>
      </w:r>
      <w:r w:rsidRPr="002267F3">
        <w:rPr>
          <w:rFonts w:ascii="Times New Roman" w:hAnsi="Times New Roman" w:cs="Times New Roman"/>
          <w:sz w:val="24"/>
          <w:szCs w:val="24"/>
        </w:rPr>
        <w:t>часть денежных расходов населения, направленная на приобретение потребительских товаров и услуг. Они включают покупку продуктов питания, алкогольных напитков, табачных изделий, непродовольственные товары, платные услуги.</w:t>
      </w:r>
    </w:p>
    <w:p w:rsidR="002267F3" w:rsidRDefault="002267F3" w:rsidP="002267F3">
      <w:pPr>
        <w:spacing w:after="0" w:line="240" w:lineRule="auto"/>
        <w:jc w:val="center"/>
        <w:rPr>
          <w:rFonts w:ascii="Times New Roman" w:hAnsi="Times New Roman" w:cs="Times New Roman"/>
          <w:b/>
          <w:sz w:val="24"/>
          <w:szCs w:val="24"/>
        </w:rPr>
      </w:pPr>
    </w:p>
    <w:p w:rsidR="002267F3" w:rsidRDefault="002267F3" w:rsidP="002267F3">
      <w:pPr>
        <w:spacing w:after="0" w:line="240" w:lineRule="auto"/>
        <w:contextualSpacing/>
        <w:jc w:val="center"/>
        <w:rPr>
          <w:rFonts w:ascii="Times New Roman" w:hAnsi="Times New Roman" w:cs="Times New Roman"/>
          <w:sz w:val="24"/>
          <w:szCs w:val="24"/>
        </w:rPr>
      </w:pPr>
    </w:p>
    <w:p w:rsidR="002267F3" w:rsidRPr="00DD639A" w:rsidRDefault="00D42D89" w:rsidP="00DD639A">
      <w:pPr>
        <w:spacing w:after="0" w:line="240" w:lineRule="auto"/>
        <w:ind w:firstLine="567"/>
        <w:contextualSpacing/>
        <w:jc w:val="both"/>
        <w:rPr>
          <w:rFonts w:ascii="Times New Roman" w:hAnsi="Times New Roman" w:cs="Times New Roman"/>
          <w:b/>
          <w:sz w:val="24"/>
          <w:szCs w:val="24"/>
        </w:rPr>
      </w:pPr>
      <w:r w:rsidRPr="00DD639A">
        <w:rPr>
          <w:rFonts w:ascii="Times New Roman" w:hAnsi="Times New Roman" w:cs="Times New Roman"/>
          <w:b/>
          <w:sz w:val="24"/>
          <w:szCs w:val="24"/>
        </w:rPr>
        <w:t xml:space="preserve">5.3 </w:t>
      </w:r>
      <w:r w:rsidRPr="00DD639A">
        <w:rPr>
          <w:rFonts w:ascii="Times New Roman" w:hAnsi="Times New Roman" w:cs="Times New Roman"/>
          <w:b/>
          <w:sz w:val="24"/>
          <w:szCs w:val="28"/>
        </w:rPr>
        <w:t>Организация заработной платы на предприятии</w:t>
      </w:r>
    </w:p>
    <w:p w:rsidR="00D42D89" w:rsidRDefault="00D42D89" w:rsidP="002267F3">
      <w:pPr>
        <w:spacing w:after="0" w:line="240" w:lineRule="auto"/>
        <w:ind w:firstLine="567"/>
        <w:jc w:val="both"/>
        <w:rPr>
          <w:rFonts w:ascii="Times New Roman" w:hAnsi="Times New Roman" w:cs="Times New Roman"/>
          <w:b/>
          <w:sz w:val="24"/>
          <w:szCs w:val="24"/>
        </w:rPr>
      </w:pPr>
    </w:p>
    <w:p w:rsidR="00C31287" w:rsidRDefault="002267F3" w:rsidP="002267F3">
      <w:pPr>
        <w:spacing w:after="0" w:line="240" w:lineRule="auto"/>
        <w:ind w:firstLine="567"/>
        <w:jc w:val="both"/>
        <w:rPr>
          <w:rFonts w:ascii="Times New Roman" w:hAnsi="Times New Roman" w:cs="Times New Roman"/>
          <w:sz w:val="24"/>
          <w:szCs w:val="24"/>
        </w:rPr>
      </w:pPr>
      <w:r w:rsidRPr="00D42D89">
        <w:rPr>
          <w:rFonts w:ascii="Times New Roman" w:hAnsi="Times New Roman" w:cs="Times New Roman"/>
          <w:i/>
          <w:sz w:val="24"/>
          <w:szCs w:val="24"/>
        </w:rPr>
        <w:t>Оплата  труда</w:t>
      </w:r>
      <w:r>
        <w:rPr>
          <w:rFonts w:ascii="Times New Roman" w:hAnsi="Times New Roman" w:cs="Times New Roman"/>
          <w:sz w:val="24"/>
          <w:szCs w:val="24"/>
        </w:rPr>
        <w:t xml:space="preserve"> –  это  цена  трудовых  ресурсов, задействованных  в  производственном  процессе.  В значительной  степени  она  определяется  количеством  и качеством затраченного труда, однако на нее воздействуют и чисто рыночные факторы, такие, как: </w:t>
      </w:r>
    </w:p>
    <w:p w:rsidR="00C31287" w:rsidRPr="00C31287" w:rsidRDefault="002267F3" w:rsidP="00174494">
      <w:pPr>
        <w:pStyle w:val="a5"/>
        <w:numPr>
          <w:ilvl w:val="0"/>
          <w:numId w:val="42"/>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 xml:space="preserve">спрос и предложение труда; </w:t>
      </w:r>
    </w:p>
    <w:p w:rsidR="00C31287" w:rsidRPr="00C31287" w:rsidRDefault="002267F3" w:rsidP="00174494">
      <w:pPr>
        <w:pStyle w:val="a5"/>
        <w:numPr>
          <w:ilvl w:val="0"/>
          <w:numId w:val="42"/>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 xml:space="preserve">сложившаяся конкретная конъюнктура; </w:t>
      </w:r>
    </w:p>
    <w:p w:rsidR="00C31287" w:rsidRPr="00C31287" w:rsidRDefault="002267F3" w:rsidP="00174494">
      <w:pPr>
        <w:pStyle w:val="a5"/>
        <w:numPr>
          <w:ilvl w:val="0"/>
          <w:numId w:val="42"/>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 xml:space="preserve">территориальные аспекты; </w:t>
      </w:r>
    </w:p>
    <w:p w:rsidR="002267F3" w:rsidRPr="00C31287" w:rsidRDefault="002267F3" w:rsidP="00174494">
      <w:pPr>
        <w:pStyle w:val="a5"/>
        <w:numPr>
          <w:ilvl w:val="0"/>
          <w:numId w:val="42"/>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 xml:space="preserve">и, наконец, законодательные нормы. </w:t>
      </w:r>
    </w:p>
    <w:p w:rsidR="002267F3" w:rsidRDefault="002267F3" w:rsidP="002267F3">
      <w:pPr>
        <w:spacing w:after="0" w:line="240" w:lineRule="auto"/>
        <w:ind w:firstLine="567"/>
        <w:jc w:val="both"/>
        <w:rPr>
          <w:rFonts w:ascii="Times New Roman" w:hAnsi="Times New Roman" w:cs="Times New Roman"/>
          <w:sz w:val="24"/>
          <w:szCs w:val="24"/>
        </w:rPr>
      </w:pPr>
      <w:r w:rsidRPr="00D42D89">
        <w:rPr>
          <w:rFonts w:ascii="Times New Roman" w:hAnsi="Times New Roman" w:cs="Times New Roman"/>
          <w:i/>
          <w:sz w:val="24"/>
          <w:szCs w:val="24"/>
        </w:rPr>
        <w:t>Заработная  плата</w:t>
      </w:r>
      <w:r>
        <w:rPr>
          <w:rFonts w:ascii="Times New Roman" w:hAnsi="Times New Roman" w:cs="Times New Roman"/>
          <w:sz w:val="24"/>
          <w:szCs w:val="24"/>
        </w:rPr>
        <w:t xml:space="preserve">  является  формой  вознаграждения за  труд  и  важным  стимулом  работников  предприятия.</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Заработная плата выполняет много функций, которые в совокупности позволяют правильно понять ее сущность:</w:t>
      </w:r>
    </w:p>
    <w:p w:rsidR="002267F3" w:rsidRPr="00C31287" w:rsidRDefault="002267F3" w:rsidP="00174494">
      <w:pPr>
        <w:pStyle w:val="a5"/>
        <w:numPr>
          <w:ilvl w:val="0"/>
          <w:numId w:val="43"/>
        </w:numPr>
        <w:spacing w:after="0" w:line="240" w:lineRule="auto"/>
        <w:jc w:val="both"/>
        <w:rPr>
          <w:rFonts w:ascii="Times New Roman" w:hAnsi="Times New Roman" w:cs="Times New Roman"/>
          <w:sz w:val="24"/>
          <w:szCs w:val="24"/>
        </w:rPr>
      </w:pPr>
      <w:r w:rsidRPr="00C31287">
        <w:rPr>
          <w:rFonts w:ascii="Times New Roman" w:hAnsi="Times New Roman" w:cs="Times New Roman"/>
          <w:i/>
          <w:sz w:val="24"/>
          <w:szCs w:val="24"/>
        </w:rPr>
        <w:t>воспроизводственную</w:t>
      </w:r>
      <w:r w:rsidRPr="00C31287">
        <w:rPr>
          <w:rFonts w:ascii="Times New Roman" w:hAnsi="Times New Roman" w:cs="Times New Roman"/>
          <w:sz w:val="24"/>
          <w:szCs w:val="24"/>
        </w:rPr>
        <w:t>, заключающуюся в обеспечении возможности воспроизводства рабочей силы;</w:t>
      </w:r>
    </w:p>
    <w:p w:rsidR="002267F3" w:rsidRPr="00C31287" w:rsidRDefault="002267F3" w:rsidP="00174494">
      <w:pPr>
        <w:pStyle w:val="a5"/>
        <w:numPr>
          <w:ilvl w:val="0"/>
          <w:numId w:val="43"/>
        </w:numPr>
        <w:spacing w:after="0" w:line="240" w:lineRule="auto"/>
        <w:jc w:val="both"/>
        <w:rPr>
          <w:rFonts w:ascii="Times New Roman" w:hAnsi="Times New Roman" w:cs="Times New Roman"/>
          <w:sz w:val="24"/>
          <w:szCs w:val="24"/>
        </w:rPr>
      </w:pPr>
      <w:r w:rsidRPr="00C31287">
        <w:rPr>
          <w:rFonts w:ascii="Times New Roman" w:hAnsi="Times New Roman" w:cs="Times New Roman"/>
          <w:i/>
          <w:sz w:val="24"/>
          <w:szCs w:val="24"/>
        </w:rPr>
        <w:lastRenderedPageBreak/>
        <w:t>стимулирующую (мотивационную</w:t>
      </w:r>
      <w:r w:rsidRPr="00C31287">
        <w:rPr>
          <w:rFonts w:ascii="Times New Roman" w:hAnsi="Times New Roman" w:cs="Times New Roman"/>
          <w:sz w:val="24"/>
          <w:szCs w:val="24"/>
        </w:rPr>
        <w:t>), направленную на повышение заинтересованности в развитии производства;</w:t>
      </w:r>
    </w:p>
    <w:p w:rsidR="002267F3" w:rsidRPr="00C31287" w:rsidRDefault="002267F3" w:rsidP="00174494">
      <w:pPr>
        <w:pStyle w:val="a5"/>
        <w:numPr>
          <w:ilvl w:val="0"/>
          <w:numId w:val="43"/>
        </w:numPr>
        <w:spacing w:after="0" w:line="240" w:lineRule="auto"/>
        <w:jc w:val="both"/>
        <w:rPr>
          <w:rFonts w:ascii="Times New Roman" w:hAnsi="Times New Roman" w:cs="Times New Roman"/>
          <w:sz w:val="24"/>
          <w:szCs w:val="24"/>
        </w:rPr>
      </w:pPr>
      <w:r w:rsidRPr="00C31287">
        <w:rPr>
          <w:rFonts w:ascii="Times New Roman" w:hAnsi="Times New Roman" w:cs="Times New Roman"/>
          <w:i/>
          <w:sz w:val="24"/>
          <w:szCs w:val="24"/>
        </w:rPr>
        <w:t>социальную</w:t>
      </w:r>
      <w:r w:rsidRPr="00C31287">
        <w:rPr>
          <w:rFonts w:ascii="Times New Roman" w:hAnsi="Times New Roman" w:cs="Times New Roman"/>
          <w:sz w:val="24"/>
          <w:szCs w:val="24"/>
        </w:rPr>
        <w:t>, способствующую реализации принципа социальной справедливости;</w:t>
      </w:r>
    </w:p>
    <w:p w:rsidR="002267F3" w:rsidRPr="00C31287" w:rsidRDefault="002267F3" w:rsidP="00174494">
      <w:pPr>
        <w:pStyle w:val="a5"/>
        <w:numPr>
          <w:ilvl w:val="0"/>
          <w:numId w:val="43"/>
        </w:numPr>
        <w:spacing w:after="0" w:line="240" w:lineRule="auto"/>
        <w:jc w:val="both"/>
        <w:rPr>
          <w:rFonts w:ascii="Times New Roman" w:hAnsi="Times New Roman" w:cs="Times New Roman"/>
          <w:sz w:val="24"/>
          <w:szCs w:val="24"/>
        </w:rPr>
      </w:pPr>
      <w:r w:rsidRPr="00C31287">
        <w:rPr>
          <w:rFonts w:ascii="Times New Roman" w:hAnsi="Times New Roman" w:cs="Times New Roman"/>
          <w:i/>
          <w:sz w:val="24"/>
          <w:szCs w:val="24"/>
        </w:rPr>
        <w:t>учетно-производственную,</w:t>
      </w:r>
      <w:r w:rsidRPr="00C31287">
        <w:rPr>
          <w:rFonts w:ascii="Times New Roman" w:hAnsi="Times New Roman" w:cs="Times New Roman"/>
          <w:sz w:val="24"/>
          <w:szCs w:val="24"/>
        </w:rPr>
        <w:t xml:space="preserve"> характеризующую меру участия живого труда в процессе образования цены продукта, его долю в совокупных издержках производства.</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Различают  номинальную  и  реальную  заработную плату. </w:t>
      </w:r>
    </w:p>
    <w:p w:rsidR="002267F3" w:rsidRDefault="002267F3" w:rsidP="002267F3">
      <w:pPr>
        <w:spacing w:after="0" w:line="240" w:lineRule="auto"/>
        <w:ind w:firstLine="567"/>
        <w:jc w:val="both"/>
        <w:rPr>
          <w:rFonts w:ascii="Times New Roman" w:hAnsi="Times New Roman" w:cs="Times New Roman"/>
          <w:sz w:val="24"/>
          <w:szCs w:val="24"/>
        </w:rPr>
      </w:pPr>
      <w:r w:rsidRPr="00D42D89">
        <w:rPr>
          <w:rFonts w:ascii="Times New Roman" w:hAnsi="Times New Roman" w:cs="Times New Roman"/>
          <w:i/>
          <w:sz w:val="24"/>
          <w:szCs w:val="24"/>
        </w:rPr>
        <w:t>Номинальная  заработная  плата</w:t>
      </w:r>
      <w:r>
        <w:rPr>
          <w:rFonts w:ascii="Times New Roman" w:hAnsi="Times New Roman" w:cs="Times New Roman"/>
          <w:sz w:val="24"/>
          <w:szCs w:val="24"/>
        </w:rPr>
        <w:t xml:space="preserve"> – это начисленная и полученная  работником  заработная  плата  за  его  труд  за определенный период. </w:t>
      </w:r>
    </w:p>
    <w:p w:rsidR="002267F3" w:rsidRDefault="002267F3" w:rsidP="002267F3">
      <w:pPr>
        <w:spacing w:after="0" w:line="240" w:lineRule="auto"/>
        <w:ind w:firstLine="567"/>
        <w:jc w:val="both"/>
        <w:rPr>
          <w:rFonts w:ascii="Times New Roman" w:hAnsi="Times New Roman" w:cs="Times New Roman"/>
          <w:sz w:val="24"/>
          <w:szCs w:val="24"/>
        </w:rPr>
      </w:pPr>
      <w:r w:rsidRPr="00D42D89">
        <w:rPr>
          <w:rFonts w:ascii="Times New Roman" w:hAnsi="Times New Roman" w:cs="Times New Roman"/>
          <w:i/>
          <w:sz w:val="24"/>
          <w:szCs w:val="24"/>
        </w:rPr>
        <w:t>Реальная  заработная  плата</w:t>
      </w:r>
      <w:r>
        <w:rPr>
          <w:rFonts w:ascii="Times New Roman" w:hAnsi="Times New Roman" w:cs="Times New Roman"/>
          <w:sz w:val="24"/>
          <w:szCs w:val="24"/>
        </w:rPr>
        <w:t xml:space="preserve"> – это количество товаров и  услуг,  которые  можно  приобрести  за  номинальную заработную  плату,  т.е.  реальная  заработная  плата –  это </w:t>
      </w:r>
      <w:r w:rsidR="001319E1">
        <w:rPr>
          <w:rFonts w:ascii="Times New Roman" w:hAnsi="Times New Roman" w:cs="Times New Roman"/>
          <w:sz w:val="24"/>
          <w:szCs w:val="24"/>
        </w:rPr>
        <w:t>«</w:t>
      </w:r>
      <w:r>
        <w:rPr>
          <w:rFonts w:ascii="Times New Roman" w:hAnsi="Times New Roman" w:cs="Times New Roman"/>
          <w:sz w:val="24"/>
          <w:szCs w:val="24"/>
        </w:rPr>
        <w:t>покупательная  способность</w:t>
      </w:r>
      <w:r w:rsidR="001319E1">
        <w:rPr>
          <w:rFonts w:ascii="Times New Roman" w:hAnsi="Times New Roman" w:cs="Times New Roman"/>
          <w:sz w:val="24"/>
          <w:szCs w:val="24"/>
        </w:rPr>
        <w:t>»</w:t>
      </w:r>
      <w:r>
        <w:rPr>
          <w:rFonts w:ascii="Times New Roman" w:hAnsi="Times New Roman" w:cs="Times New Roman"/>
          <w:sz w:val="24"/>
          <w:szCs w:val="24"/>
        </w:rPr>
        <w:t xml:space="preserve">  номинальной  заработной платы.</w:t>
      </w:r>
    </w:p>
    <w:p w:rsidR="00C31287"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Общий уровень оплаты труда на фирме может зависеть от следующих основных факторов: </w:t>
      </w:r>
    </w:p>
    <w:p w:rsidR="00C31287" w:rsidRPr="00C31287" w:rsidRDefault="002267F3" w:rsidP="00174494">
      <w:pPr>
        <w:pStyle w:val="a5"/>
        <w:numPr>
          <w:ilvl w:val="0"/>
          <w:numId w:val="44"/>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 xml:space="preserve">результатов хозяйственной деятельности предприятия; </w:t>
      </w:r>
    </w:p>
    <w:p w:rsidR="00C31287" w:rsidRPr="00C31287" w:rsidRDefault="002267F3" w:rsidP="00174494">
      <w:pPr>
        <w:pStyle w:val="a5"/>
        <w:numPr>
          <w:ilvl w:val="0"/>
          <w:numId w:val="44"/>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 xml:space="preserve">кадровой политики предприятия; </w:t>
      </w:r>
    </w:p>
    <w:p w:rsidR="00C31287" w:rsidRPr="00C31287" w:rsidRDefault="002267F3" w:rsidP="00174494">
      <w:pPr>
        <w:pStyle w:val="a5"/>
        <w:numPr>
          <w:ilvl w:val="0"/>
          <w:numId w:val="44"/>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 xml:space="preserve">стоимости жизни (потребительской корзины); </w:t>
      </w:r>
    </w:p>
    <w:p w:rsidR="00C31287" w:rsidRPr="00C31287" w:rsidRDefault="002267F3" w:rsidP="00174494">
      <w:pPr>
        <w:pStyle w:val="a5"/>
        <w:numPr>
          <w:ilvl w:val="0"/>
          <w:numId w:val="44"/>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 xml:space="preserve">уровня безработицы в регионе, области, среди работников соответствующих специальностей; </w:t>
      </w:r>
    </w:p>
    <w:p w:rsidR="002267F3" w:rsidRPr="00C31287" w:rsidRDefault="002267F3" w:rsidP="00174494">
      <w:pPr>
        <w:pStyle w:val="a5"/>
        <w:numPr>
          <w:ilvl w:val="0"/>
          <w:numId w:val="44"/>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влияния профсоюзов, конкурентов и государства и др.</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 основу организации оплаты труда на фирме могут быть положены следующие основные принципы:</w:t>
      </w:r>
    </w:p>
    <w:p w:rsidR="002267F3" w:rsidRPr="00C31287" w:rsidRDefault="002267F3" w:rsidP="00174494">
      <w:pPr>
        <w:pStyle w:val="a5"/>
        <w:numPr>
          <w:ilvl w:val="0"/>
          <w:numId w:val="45"/>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формы материального вознаграждения должны быть конкурентоспособны относительно форм вознаграждения других организаций;</w:t>
      </w:r>
    </w:p>
    <w:p w:rsidR="002267F3" w:rsidRPr="00C31287" w:rsidRDefault="002267F3" w:rsidP="00174494">
      <w:pPr>
        <w:pStyle w:val="a5"/>
        <w:numPr>
          <w:ilvl w:val="0"/>
          <w:numId w:val="45"/>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учет размера минимальной оплаты труда, установленной государством (</w:t>
      </w:r>
      <w:r w:rsidR="000011A8">
        <w:rPr>
          <w:rFonts w:ascii="Times New Roman" w:hAnsi="Times New Roman" w:cs="Times New Roman"/>
          <w:sz w:val="24"/>
          <w:szCs w:val="24"/>
        </w:rPr>
        <w:t>42500</w:t>
      </w:r>
      <w:r w:rsidRPr="00C31287">
        <w:rPr>
          <w:rFonts w:ascii="Times New Roman" w:hAnsi="Times New Roman" w:cs="Times New Roman"/>
          <w:sz w:val="24"/>
          <w:szCs w:val="24"/>
        </w:rPr>
        <w:t xml:space="preserve"> тенге с 1 января 201</w:t>
      </w:r>
      <w:r w:rsidR="000011A8">
        <w:rPr>
          <w:rFonts w:ascii="Times New Roman" w:hAnsi="Times New Roman" w:cs="Times New Roman"/>
          <w:sz w:val="24"/>
          <w:szCs w:val="24"/>
        </w:rPr>
        <w:t>9</w:t>
      </w:r>
      <w:r w:rsidRPr="00C31287">
        <w:rPr>
          <w:rFonts w:ascii="Times New Roman" w:hAnsi="Times New Roman" w:cs="Times New Roman"/>
          <w:sz w:val="24"/>
          <w:szCs w:val="24"/>
        </w:rPr>
        <w:t xml:space="preserve"> года);</w:t>
      </w:r>
    </w:p>
    <w:p w:rsidR="002267F3" w:rsidRPr="00C31287" w:rsidRDefault="002267F3" w:rsidP="00174494">
      <w:pPr>
        <w:pStyle w:val="a5"/>
        <w:numPr>
          <w:ilvl w:val="0"/>
          <w:numId w:val="45"/>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обеспечение социальной защищенности работников организации с помощью государственных и внутрифирменных гарантий труда;</w:t>
      </w:r>
    </w:p>
    <w:p w:rsidR="002267F3" w:rsidRPr="00C31287" w:rsidRDefault="002267F3" w:rsidP="00174494">
      <w:pPr>
        <w:pStyle w:val="a5"/>
        <w:numPr>
          <w:ilvl w:val="0"/>
          <w:numId w:val="45"/>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осуществление оплаты по конечным результатам производства и в зависимости от количества и качества затраченного труда;</w:t>
      </w:r>
    </w:p>
    <w:p w:rsidR="002267F3" w:rsidRPr="00C31287" w:rsidRDefault="002267F3" w:rsidP="00174494">
      <w:pPr>
        <w:pStyle w:val="a5"/>
        <w:numPr>
          <w:ilvl w:val="0"/>
          <w:numId w:val="45"/>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дифференциация заработной платы в зависимости от квалификации работника, условий труда, отраслевой и региональной принадлежности предприятия, обеспечение рациональных соотношений в оплате сложного и простого, умственного и физического труда;</w:t>
      </w:r>
    </w:p>
    <w:p w:rsidR="002267F3" w:rsidRPr="00C31287" w:rsidRDefault="002267F3" w:rsidP="00174494">
      <w:pPr>
        <w:pStyle w:val="a5"/>
        <w:numPr>
          <w:ilvl w:val="0"/>
          <w:numId w:val="45"/>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систематическое повышение реальной заработной платы, т.е.превышение темпов роста номинальной заработной платы над темпами инфляции;</w:t>
      </w:r>
    </w:p>
    <w:p w:rsidR="002267F3" w:rsidRPr="00C31287" w:rsidRDefault="002267F3" w:rsidP="00174494">
      <w:pPr>
        <w:pStyle w:val="a5"/>
        <w:numPr>
          <w:ilvl w:val="0"/>
          <w:numId w:val="45"/>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превышение темпов роста производительности труда над темпами роста средней заработной платы.</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 способу формирования основной заработной платы выделяют тарифные и бестарифные системы оплаты труда. </w:t>
      </w:r>
    </w:p>
    <w:p w:rsidR="00C31287"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Организация  тарифной системы оплаты  труда  непосредственно  на предприятии состоит из следующих основных элементов: </w:t>
      </w:r>
    </w:p>
    <w:p w:rsidR="00C31287" w:rsidRPr="00C31287" w:rsidRDefault="002267F3" w:rsidP="00174494">
      <w:pPr>
        <w:pStyle w:val="a5"/>
        <w:numPr>
          <w:ilvl w:val="0"/>
          <w:numId w:val="46"/>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 xml:space="preserve">формирование фонда оплаты труда; </w:t>
      </w:r>
    </w:p>
    <w:p w:rsidR="00C31287" w:rsidRPr="00C31287" w:rsidRDefault="002267F3" w:rsidP="00174494">
      <w:pPr>
        <w:pStyle w:val="a5"/>
        <w:numPr>
          <w:ilvl w:val="0"/>
          <w:numId w:val="46"/>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 xml:space="preserve">нормирование труда; </w:t>
      </w:r>
    </w:p>
    <w:p w:rsidR="00C31287" w:rsidRPr="00C31287" w:rsidRDefault="002267F3" w:rsidP="00174494">
      <w:pPr>
        <w:pStyle w:val="a5"/>
        <w:numPr>
          <w:ilvl w:val="0"/>
          <w:numId w:val="46"/>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 xml:space="preserve">установление тарифной системы; </w:t>
      </w:r>
    </w:p>
    <w:p w:rsidR="002267F3" w:rsidRPr="00C31287" w:rsidRDefault="002267F3" w:rsidP="00174494">
      <w:pPr>
        <w:pStyle w:val="a5"/>
        <w:numPr>
          <w:ilvl w:val="0"/>
          <w:numId w:val="46"/>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определение формы и системы заработной платы.</w:t>
      </w:r>
    </w:p>
    <w:p w:rsidR="002267F3" w:rsidRDefault="002267F3" w:rsidP="002267F3">
      <w:pPr>
        <w:spacing w:after="0" w:line="240" w:lineRule="auto"/>
        <w:ind w:firstLine="567"/>
        <w:jc w:val="both"/>
        <w:rPr>
          <w:rFonts w:ascii="Times New Roman" w:hAnsi="Times New Roman" w:cs="Times New Roman"/>
          <w:sz w:val="24"/>
          <w:szCs w:val="24"/>
        </w:rPr>
      </w:pPr>
      <w:r w:rsidRPr="00C31287">
        <w:rPr>
          <w:rFonts w:ascii="Times New Roman" w:hAnsi="Times New Roman" w:cs="Times New Roman"/>
          <w:i/>
          <w:sz w:val="24"/>
          <w:szCs w:val="24"/>
        </w:rPr>
        <w:t>Фонд оплаты труда</w:t>
      </w:r>
      <w:r>
        <w:rPr>
          <w:rFonts w:ascii="Times New Roman" w:hAnsi="Times New Roman" w:cs="Times New Roman"/>
          <w:sz w:val="24"/>
          <w:szCs w:val="24"/>
        </w:rPr>
        <w:t xml:space="preserve">  представляет собой источник средств, предназначенных  для  выплат  заработной  платы  и выплат социального характера.</w:t>
      </w:r>
    </w:p>
    <w:p w:rsidR="002267F3" w:rsidRDefault="002267F3" w:rsidP="002267F3">
      <w:pPr>
        <w:spacing w:after="0" w:line="240" w:lineRule="auto"/>
        <w:ind w:firstLine="567"/>
        <w:jc w:val="both"/>
        <w:rPr>
          <w:rFonts w:ascii="Times New Roman" w:hAnsi="Times New Roman" w:cs="Times New Roman"/>
          <w:sz w:val="24"/>
          <w:szCs w:val="24"/>
        </w:rPr>
      </w:pPr>
      <w:r w:rsidRPr="00C31287">
        <w:rPr>
          <w:rFonts w:ascii="Times New Roman" w:hAnsi="Times New Roman" w:cs="Times New Roman"/>
          <w:i/>
          <w:sz w:val="24"/>
          <w:szCs w:val="24"/>
        </w:rPr>
        <w:t>Нормирование труда</w:t>
      </w:r>
      <w:r>
        <w:rPr>
          <w:rFonts w:ascii="Times New Roman" w:hAnsi="Times New Roman" w:cs="Times New Roman"/>
          <w:sz w:val="24"/>
          <w:szCs w:val="24"/>
        </w:rPr>
        <w:t xml:space="preserve"> дает возможность учитывать качество труда и индивидуальный вклад работника в общие результаты деятельности предприятия. </w:t>
      </w:r>
    </w:p>
    <w:p w:rsidR="002267F3" w:rsidRDefault="002267F3" w:rsidP="002267F3">
      <w:pPr>
        <w:spacing w:after="0" w:line="240" w:lineRule="auto"/>
        <w:ind w:firstLine="567"/>
        <w:jc w:val="both"/>
        <w:rPr>
          <w:rFonts w:ascii="Times New Roman" w:hAnsi="Times New Roman" w:cs="Times New Roman"/>
          <w:b/>
          <w:i/>
          <w:sz w:val="24"/>
          <w:szCs w:val="24"/>
        </w:rPr>
      </w:pPr>
      <w:r w:rsidRPr="00C31287">
        <w:rPr>
          <w:rFonts w:ascii="Times New Roman" w:hAnsi="Times New Roman" w:cs="Times New Roman"/>
          <w:i/>
          <w:sz w:val="24"/>
          <w:szCs w:val="24"/>
        </w:rPr>
        <w:t>Тарифная система</w:t>
      </w:r>
      <w:r>
        <w:rPr>
          <w:rFonts w:ascii="Times New Roman" w:hAnsi="Times New Roman" w:cs="Times New Roman"/>
          <w:b/>
          <w:sz w:val="24"/>
          <w:szCs w:val="24"/>
        </w:rPr>
        <w:t xml:space="preserve"> </w:t>
      </w:r>
      <w:r>
        <w:rPr>
          <w:rFonts w:ascii="Times New Roman" w:hAnsi="Times New Roman" w:cs="Times New Roman"/>
          <w:sz w:val="24"/>
          <w:szCs w:val="24"/>
        </w:rPr>
        <w:t xml:space="preserve">позволяет соизмерять разнообразные конкретные виды  труда,  учитывая их сложность и условия выполнения и является самой распространенной на казахстанских предприятиях. Она состоит из следующих основных элементов: </w:t>
      </w:r>
    </w:p>
    <w:p w:rsidR="002267F3" w:rsidRPr="00C31287" w:rsidRDefault="002267F3" w:rsidP="00174494">
      <w:pPr>
        <w:pStyle w:val="a5"/>
        <w:numPr>
          <w:ilvl w:val="0"/>
          <w:numId w:val="47"/>
        </w:numPr>
        <w:spacing w:after="0" w:line="240" w:lineRule="auto"/>
        <w:ind w:left="0" w:firstLine="360"/>
        <w:jc w:val="both"/>
        <w:rPr>
          <w:rFonts w:ascii="Times New Roman" w:hAnsi="Times New Roman" w:cs="Times New Roman"/>
          <w:sz w:val="24"/>
          <w:szCs w:val="24"/>
        </w:rPr>
      </w:pPr>
      <w:r w:rsidRPr="00C31287">
        <w:rPr>
          <w:rFonts w:ascii="Times New Roman" w:hAnsi="Times New Roman" w:cs="Times New Roman"/>
          <w:i/>
          <w:sz w:val="24"/>
          <w:szCs w:val="24"/>
        </w:rPr>
        <w:lastRenderedPageBreak/>
        <w:t>тарифные  сетки</w:t>
      </w:r>
      <w:r w:rsidRPr="00C31287">
        <w:rPr>
          <w:rFonts w:ascii="Times New Roman" w:hAnsi="Times New Roman" w:cs="Times New Roman"/>
          <w:b/>
          <w:i/>
          <w:sz w:val="24"/>
          <w:szCs w:val="24"/>
        </w:rPr>
        <w:t>,</w:t>
      </w:r>
      <w:r w:rsidRPr="00C31287">
        <w:rPr>
          <w:rFonts w:ascii="Times New Roman" w:hAnsi="Times New Roman" w:cs="Times New Roman"/>
          <w:sz w:val="24"/>
          <w:szCs w:val="24"/>
        </w:rPr>
        <w:t xml:space="preserve">  устанавливающие дифференциацию в оплате труда с учетом разряда работы и отраслевой  принадлежности  предприятия.  Тарифные  сетки служат  для  установления  соотношения  в  оплате  труда  в зависимости  от  уровня  квалификации.  Это  совокупность тарифных  разрядов  и  соответствующих  им  тарифных коэффициентов.  </w:t>
      </w:r>
      <w:r w:rsidRPr="00C31287">
        <w:rPr>
          <w:rFonts w:ascii="Times New Roman" w:hAnsi="Times New Roman" w:cs="Times New Roman"/>
          <w:i/>
          <w:sz w:val="24"/>
          <w:szCs w:val="24"/>
        </w:rPr>
        <w:t>Тарифный  коэффициент</w:t>
      </w:r>
      <w:r w:rsidRPr="00C31287">
        <w:rPr>
          <w:rFonts w:ascii="Times New Roman" w:hAnsi="Times New Roman" w:cs="Times New Roman"/>
          <w:sz w:val="24"/>
          <w:szCs w:val="24"/>
        </w:rPr>
        <w:t xml:space="preserve">  низшего  разряда принимается  равным  единице.  Тарифные  коэффициенты последующих  разрядов  показывают,  во  сколько  раз соответствующие  тарифные  ставки  больше  тарифной ставки первого разряда;   </w:t>
      </w:r>
    </w:p>
    <w:p w:rsidR="002267F3" w:rsidRPr="00C31287" w:rsidRDefault="002267F3" w:rsidP="00174494">
      <w:pPr>
        <w:pStyle w:val="a5"/>
        <w:numPr>
          <w:ilvl w:val="0"/>
          <w:numId w:val="47"/>
        </w:numPr>
        <w:spacing w:after="0" w:line="240" w:lineRule="auto"/>
        <w:ind w:left="0" w:firstLine="360"/>
        <w:jc w:val="both"/>
        <w:rPr>
          <w:rFonts w:ascii="Times New Roman" w:hAnsi="Times New Roman" w:cs="Times New Roman"/>
          <w:sz w:val="24"/>
          <w:szCs w:val="24"/>
        </w:rPr>
      </w:pPr>
      <w:r w:rsidRPr="00C31287">
        <w:rPr>
          <w:rFonts w:ascii="Times New Roman" w:hAnsi="Times New Roman" w:cs="Times New Roman"/>
          <w:i/>
          <w:sz w:val="24"/>
          <w:szCs w:val="24"/>
        </w:rPr>
        <w:t>тарифные ставки</w:t>
      </w:r>
      <w:r w:rsidRPr="00C31287">
        <w:rPr>
          <w:rFonts w:ascii="Times New Roman" w:hAnsi="Times New Roman" w:cs="Times New Roman"/>
          <w:sz w:val="24"/>
          <w:szCs w:val="24"/>
        </w:rPr>
        <w:t xml:space="preserve"> - это абсолютный размер оплаты  труда  различных  групп  и  категорий  рабочих  за  единицу времени. Исходной  является минимальная  тарифная  ставка или  тарифная  ставка  первого  разряда.  Она  определяет уровень оплаты наиболее простого труда. Тарифные ставки могут быть часовые и дневные; </w:t>
      </w:r>
    </w:p>
    <w:p w:rsidR="002267F3" w:rsidRPr="00C31287" w:rsidRDefault="002267F3" w:rsidP="00174494">
      <w:pPr>
        <w:pStyle w:val="a5"/>
        <w:numPr>
          <w:ilvl w:val="0"/>
          <w:numId w:val="47"/>
        </w:numPr>
        <w:spacing w:after="0" w:line="240" w:lineRule="auto"/>
        <w:ind w:left="0" w:firstLine="360"/>
        <w:jc w:val="both"/>
        <w:rPr>
          <w:rFonts w:ascii="Times New Roman" w:hAnsi="Times New Roman" w:cs="Times New Roman"/>
          <w:sz w:val="24"/>
          <w:szCs w:val="24"/>
        </w:rPr>
      </w:pPr>
      <w:r w:rsidRPr="00C31287">
        <w:rPr>
          <w:rFonts w:ascii="Times New Roman" w:hAnsi="Times New Roman" w:cs="Times New Roman"/>
          <w:i/>
          <w:sz w:val="24"/>
          <w:szCs w:val="24"/>
        </w:rPr>
        <w:t>тарифно –  квалификационный  справочник</w:t>
      </w:r>
      <w:r w:rsidRPr="00C31287">
        <w:rPr>
          <w:rFonts w:ascii="Times New Roman" w:hAnsi="Times New Roman" w:cs="Times New Roman"/>
          <w:b/>
          <w:i/>
          <w:sz w:val="24"/>
          <w:szCs w:val="24"/>
        </w:rPr>
        <w:t xml:space="preserve">, </w:t>
      </w:r>
      <w:r w:rsidRPr="00C31287">
        <w:rPr>
          <w:rFonts w:ascii="Times New Roman" w:hAnsi="Times New Roman" w:cs="Times New Roman"/>
          <w:sz w:val="24"/>
          <w:szCs w:val="24"/>
        </w:rPr>
        <w:t xml:space="preserve">подразделяющий  различные  виды  работ  на  группы  в зависимости от их сложности; </w:t>
      </w:r>
    </w:p>
    <w:p w:rsidR="002267F3" w:rsidRPr="00C31287" w:rsidRDefault="002267F3" w:rsidP="00174494">
      <w:pPr>
        <w:pStyle w:val="a5"/>
        <w:numPr>
          <w:ilvl w:val="0"/>
          <w:numId w:val="47"/>
        </w:numPr>
        <w:spacing w:after="0" w:line="240" w:lineRule="auto"/>
        <w:ind w:left="0" w:firstLine="360"/>
        <w:jc w:val="both"/>
        <w:rPr>
          <w:rFonts w:ascii="Times New Roman" w:hAnsi="Times New Roman" w:cs="Times New Roman"/>
          <w:sz w:val="24"/>
          <w:szCs w:val="24"/>
        </w:rPr>
      </w:pPr>
      <w:r w:rsidRPr="00C31287">
        <w:rPr>
          <w:rFonts w:ascii="Times New Roman" w:hAnsi="Times New Roman" w:cs="Times New Roman"/>
          <w:i/>
          <w:sz w:val="24"/>
          <w:szCs w:val="24"/>
        </w:rPr>
        <w:t>районные  коэффициенты</w:t>
      </w:r>
      <w:r w:rsidRPr="00C31287">
        <w:rPr>
          <w:rFonts w:ascii="Times New Roman" w:hAnsi="Times New Roman" w:cs="Times New Roman"/>
          <w:sz w:val="24"/>
          <w:szCs w:val="24"/>
        </w:rPr>
        <w:t xml:space="preserve">  к  заработной  плате, компенсирующие различия в стоимости жизни в различных природно-климатических условиях (регионах); </w:t>
      </w:r>
    </w:p>
    <w:p w:rsidR="002267F3" w:rsidRPr="00C31287" w:rsidRDefault="002267F3" w:rsidP="00174494">
      <w:pPr>
        <w:pStyle w:val="a5"/>
        <w:numPr>
          <w:ilvl w:val="0"/>
          <w:numId w:val="47"/>
        </w:numPr>
        <w:spacing w:after="0" w:line="240" w:lineRule="auto"/>
        <w:ind w:left="0" w:firstLine="360"/>
        <w:jc w:val="both"/>
        <w:rPr>
          <w:rFonts w:ascii="Times New Roman" w:hAnsi="Times New Roman" w:cs="Times New Roman"/>
          <w:sz w:val="24"/>
          <w:szCs w:val="24"/>
        </w:rPr>
      </w:pPr>
      <w:r w:rsidRPr="00C31287">
        <w:rPr>
          <w:rFonts w:ascii="Times New Roman" w:hAnsi="Times New Roman" w:cs="Times New Roman"/>
          <w:i/>
          <w:sz w:val="24"/>
          <w:szCs w:val="24"/>
        </w:rPr>
        <w:t>доплаты  к  тарифным  ставкам  и  надбавки</w:t>
      </w:r>
      <w:r w:rsidRPr="00C31287">
        <w:rPr>
          <w:rFonts w:ascii="Times New Roman" w:hAnsi="Times New Roman" w:cs="Times New Roman"/>
          <w:sz w:val="24"/>
          <w:szCs w:val="24"/>
        </w:rPr>
        <w:t xml:space="preserve">  за совмещение  профессий,  расширение  зон  обслуживания, сверхурочные  работы,  работу  в  праздничные  и  выходные дни, вредность, работу во вторую и третью смены и др.</w:t>
      </w:r>
    </w:p>
    <w:p w:rsidR="002267F3" w:rsidRPr="00C31287" w:rsidRDefault="002267F3" w:rsidP="00174494">
      <w:pPr>
        <w:pStyle w:val="a5"/>
        <w:numPr>
          <w:ilvl w:val="0"/>
          <w:numId w:val="47"/>
        </w:numPr>
        <w:spacing w:after="0" w:line="240" w:lineRule="auto"/>
        <w:ind w:left="0" w:firstLine="360"/>
        <w:jc w:val="both"/>
        <w:rPr>
          <w:rFonts w:ascii="Times New Roman" w:hAnsi="Times New Roman" w:cs="Times New Roman"/>
          <w:sz w:val="24"/>
          <w:szCs w:val="24"/>
        </w:rPr>
      </w:pPr>
      <w:r w:rsidRPr="00C31287">
        <w:rPr>
          <w:rFonts w:ascii="Times New Roman" w:hAnsi="Times New Roman" w:cs="Times New Roman"/>
          <w:i/>
          <w:sz w:val="24"/>
          <w:szCs w:val="24"/>
        </w:rPr>
        <w:t>минимальная оплата труда</w:t>
      </w:r>
      <w:r w:rsidRPr="00C31287">
        <w:rPr>
          <w:rFonts w:ascii="Times New Roman" w:hAnsi="Times New Roman" w:cs="Times New Roman"/>
          <w:sz w:val="24"/>
          <w:szCs w:val="24"/>
        </w:rPr>
        <w:t>, предоставляющая лицам, работающим по найму, необходимую социальную защиту и устанавливаемая законодательно.</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Формы  и  системы  заработной  платы  представляют собой  способы  установления  зависимости  величины заработной  платы  от  количества  и  качества  затраченного труда  с  помощью  совокупности  количественных  и качественных  показателей,  отражающих  результаты  труда. Основное  их  назначение –  обеспечение  правильного соотношения  между  мерой  труда  и  мерой  его  оплаты,  а также  повышение  заинтересованности  рабочих  в эффективном труде.</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  современных  условиях  на  предприятиях применяются  различные  формы  и  системы  оплаты  труда (рис.),  но  наибольшее  распространение  получили  две формы оплаты труда: повременная и сдельная.</w:t>
      </w:r>
    </w:p>
    <w:p w:rsidR="002267F3" w:rsidRDefault="002267F3" w:rsidP="002267F3">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4234815" cy="35052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5">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34815" cy="3505200"/>
                    </a:xfrm>
                    <a:prstGeom prst="rect">
                      <a:avLst/>
                    </a:prstGeom>
                    <a:noFill/>
                    <a:ln>
                      <a:noFill/>
                    </a:ln>
                  </pic:spPr>
                </pic:pic>
              </a:graphicData>
            </a:graphic>
          </wp:inline>
        </w:drawing>
      </w:r>
    </w:p>
    <w:p w:rsidR="00C31287" w:rsidRDefault="00C31287" w:rsidP="002267F3">
      <w:pPr>
        <w:spacing w:after="0" w:line="240" w:lineRule="auto"/>
        <w:ind w:firstLine="567"/>
        <w:jc w:val="both"/>
        <w:rPr>
          <w:rFonts w:ascii="Times New Roman" w:hAnsi="Times New Roman" w:cs="Times New Roman"/>
          <w:b/>
          <w:sz w:val="24"/>
          <w:szCs w:val="24"/>
        </w:rPr>
      </w:pPr>
    </w:p>
    <w:p w:rsidR="002267F3" w:rsidRDefault="002267F3" w:rsidP="002267F3">
      <w:pPr>
        <w:spacing w:after="0" w:line="240" w:lineRule="auto"/>
        <w:ind w:firstLine="567"/>
        <w:jc w:val="both"/>
        <w:rPr>
          <w:rFonts w:ascii="Times New Roman" w:hAnsi="Times New Roman" w:cs="Times New Roman"/>
          <w:sz w:val="24"/>
          <w:szCs w:val="24"/>
        </w:rPr>
      </w:pPr>
      <w:r w:rsidRPr="00C31287">
        <w:rPr>
          <w:rFonts w:ascii="Times New Roman" w:hAnsi="Times New Roman" w:cs="Times New Roman"/>
          <w:i/>
          <w:sz w:val="24"/>
          <w:szCs w:val="24"/>
        </w:rPr>
        <w:lastRenderedPageBreak/>
        <w:t>Повременной</w:t>
      </w:r>
      <w:r>
        <w:rPr>
          <w:rFonts w:ascii="Times New Roman" w:hAnsi="Times New Roman" w:cs="Times New Roman"/>
          <w:b/>
          <w:sz w:val="24"/>
          <w:szCs w:val="24"/>
        </w:rPr>
        <w:t xml:space="preserve">  </w:t>
      </w:r>
      <w:r>
        <w:rPr>
          <w:rFonts w:ascii="Times New Roman" w:hAnsi="Times New Roman" w:cs="Times New Roman"/>
          <w:sz w:val="24"/>
          <w:szCs w:val="24"/>
        </w:rPr>
        <w:t xml:space="preserve">называется  такая форма  оплаты  труда, при  которой  заработная  плата  работникам  начисляется  по установленной  тарифной  ставке  или  окладу  за фактически отработанное  на  производстве  время.  Заработная  плата рассчитывается по формуле:  </w:t>
      </w:r>
    </w:p>
    <w:p w:rsidR="00C31287" w:rsidRDefault="00C31287" w:rsidP="002267F3">
      <w:pPr>
        <w:spacing w:after="0" w:line="240" w:lineRule="auto"/>
        <w:jc w:val="center"/>
        <w:rPr>
          <w:rFonts w:ascii="Times New Roman" w:hAnsi="Times New Roman" w:cs="Times New Roman"/>
          <w:sz w:val="24"/>
          <w:szCs w:val="24"/>
        </w:rPr>
      </w:pPr>
    </w:p>
    <w:p w:rsidR="002267F3" w:rsidRDefault="002267F3" w:rsidP="00C31287">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ЗП = ТС * РВ,</w:t>
      </w:r>
      <w:r w:rsidR="00C14F34">
        <w:rPr>
          <w:rFonts w:ascii="Times New Roman" w:hAnsi="Times New Roman" w:cs="Times New Roman"/>
          <w:sz w:val="24"/>
          <w:szCs w:val="24"/>
        </w:rPr>
        <w:tab/>
      </w:r>
      <w:r w:rsidR="00C14F34">
        <w:rPr>
          <w:rFonts w:ascii="Times New Roman" w:hAnsi="Times New Roman" w:cs="Times New Roman"/>
          <w:sz w:val="24"/>
          <w:szCs w:val="24"/>
        </w:rPr>
        <w:tab/>
      </w:r>
      <w:r w:rsidR="00C14F34">
        <w:rPr>
          <w:rFonts w:ascii="Times New Roman" w:hAnsi="Times New Roman" w:cs="Times New Roman"/>
          <w:sz w:val="24"/>
          <w:szCs w:val="24"/>
        </w:rPr>
        <w:tab/>
      </w:r>
      <w:r w:rsidR="00C14F34">
        <w:rPr>
          <w:rFonts w:ascii="Times New Roman" w:hAnsi="Times New Roman" w:cs="Times New Roman"/>
          <w:sz w:val="24"/>
          <w:szCs w:val="24"/>
        </w:rPr>
        <w:tab/>
      </w:r>
      <w:r w:rsidR="00C14F34">
        <w:rPr>
          <w:rFonts w:ascii="Times New Roman" w:hAnsi="Times New Roman" w:cs="Times New Roman"/>
          <w:sz w:val="24"/>
          <w:szCs w:val="24"/>
        </w:rPr>
        <w:tab/>
      </w:r>
      <w:r w:rsidR="00C14F34">
        <w:rPr>
          <w:rFonts w:ascii="Times New Roman" w:hAnsi="Times New Roman" w:cs="Times New Roman"/>
          <w:sz w:val="24"/>
          <w:szCs w:val="24"/>
        </w:rPr>
        <w:tab/>
      </w:r>
      <w:r w:rsidR="000011A8">
        <w:rPr>
          <w:rFonts w:ascii="Times New Roman" w:hAnsi="Times New Roman" w:cs="Times New Roman"/>
          <w:sz w:val="24"/>
          <w:szCs w:val="24"/>
        </w:rPr>
        <w:tab/>
      </w:r>
      <w:r w:rsidR="00C14F34">
        <w:rPr>
          <w:rFonts w:ascii="Times New Roman" w:hAnsi="Times New Roman" w:cs="Times New Roman"/>
          <w:sz w:val="24"/>
          <w:szCs w:val="24"/>
        </w:rPr>
        <w:t>(5.1)</w:t>
      </w:r>
    </w:p>
    <w:p w:rsidR="00C31287" w:rsidRDefault="00C31287" w:rsidP="002267F3">
      <w:pPr>
        <w:spacing w:after="0" w:line="240" w:lineRule="auto"/>
        <w:jc w:val="both"/>
        <w:rPr>
          <w:rFonts w:ascii="Times New Roman" w:hAnsi="Times New Roman" w:cs="Times New Roman"/>
          <w:sz w:val="24"/>
          <w:szCs w:val="24"/>
        </w:rPr>
      </w:pPr>
    </w:p>
    <w:p w:rsidR="002267F3" w:rsidRDefault="002267F3" w:rsidP="002267F3">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где ЗП – заработная плата; ТС –  тарифная  ставка,  присвоенного  рабочему квалификационного разряда; РВ – фактически отработанное время. </w:t>
      </w:r>
    </w:p>
    <w:p w:rsidR="00C31287" w:rsidRDefault="00C31287" w:rsidP="002267F3">
      <w:pPr>
        <w:spacing w:after="0" w:line="240" w:lineRule="auto"/>
        <w:ind w:firstLine="567"/>
        <w:jc w:val="both"/>
        <w:rPr>
          <w:rFonts w:ascii="Times New Roman" w:hAnsi="Times New Roman" w:cs="Times New Roman"/>
          <w:sz w:val="24"/>
          <w:szCs w:val="24"/>
        </w:rPr>
      </w:pP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Для повременной формы оплаты труда характерны две основные  системы  заработной  платы:  простая повременная и повременно-премиальная.  </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Применение повременной формы оплаты труда наиболее целесообразно в следующих условиях:</w:t>
      </w:r>
    </w:p>
    <w:p w:rsidR="002267F3" w:rsidRPr="00C31287" w:rsidRDefault="002267F3" w:rsidP="00174494">
      <w:pPr>
        <w:pStyle w:val="a5"/>
        <w:numPr>
          <w:ilvl w:val="0"/>
          <w:numId w:val="48"/>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на участках и рабочих местах, где обеспечение высокого качества продукции и работы является главным показателем работы ;</w:t>
      </w:r>
    </w:p>
    <w:p w:rsidR="002267F3" w:rsidRPr="00C31287" w:rsidRDefault="002267F3" w:rsidP="00174494">
      <w:pPr>
        <w:pStyle w:val="a5"/>
        <w:numPr>
          <w:ilvl w:val="0"/>
          <w:numId w:val="48"/>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при выполнении работ по обслуживанию оборудования, а также на конвейерных линиях с регламентированным ритмом;</w:t>
      </w:r>
    </w:p>
    <w:p w:rsidR="002267F3" w:rsidRPr="00C31287" w:rsidRDefault="002267F3" w:rsidP="00174494">
      <w:pPr>
        <w:pStyle w:val="a5"/>
        <w:numPr>
          <w:ilvl w:val="0"/>
          <w:numId w:val="48"/>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на работах, на которых учет и нормирование труда требуют больших затрат и экономически нецелесообразны, а также где труд работника не поддается точному нормированию;</w:t>
      </w:r>
    </w:p>
    <w:p w:rsidR="002267F3" w:rsidRPr="00C31287" w:rsidRDefault="002267F3" w:rsidP="00174494">
      <w:pPr>
        <w:pStyle w:val="a5"/>
        <w:numPr>
          <w:ilvl w:val="0"/>
          <w:numId w:val="48"/>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на работах, которые можно формально пронормировать и учесть их результаты, но выработка при выполнении этих работ не является основным показателем.</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При  </w:t>
      </w:r>
      <w:r w:rsidRPr="00C31287">
        <w:rPr>
          <w:rFonts w:ascii="Times New Roman" w:hAnsi="Times New Roman" w:cs="Times New Roman"/>
          <w:i/>
          <w:sz w:val="24"/>
          <w:szCs w:val="24"/>
        </w:rPr>
        <w:t>сдельной форме оплаты</w:t>
      </w:r>
      <w:r>
        <w:rPr>
          <w:rFonts w:ascii="Times New Roman" w:hAnsi="Times New Roman" w:cs="Times New Roman"/>
          <w:sz w:val="24"/>
          <w:szCs w:val="24"/>
        </w:rPr>
        <w:t xml:space="preserve">  труда  заработная  плата  работникам  начисляется  по  заранее установленным  расценкам  за  каждую  единицу выполненной работы или изготовленной продукции, т.е. это оплата  труда  за  количество  произведенной  продукции. </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Сдельная заработная плата рассчитывается по формуле: </w:t>
      </w:r>
    </w:p>
    <w:p w:rsidR="002267F3" w:rsidRDefault="002267F3" w:rsidP="00C31287">
      <w:pPr>
        <w:spacing w:after="0" w:line="240" w:lineRule="auto"/>
        <w:ind w:firstLine="567"/>
        <w:jc w:val="both"/>
        <w:rPr>
          <w:rFonts w:ascii="Times New Roman" w:hAnsi="Times New Roman" w:cs="Times New Roman"/>
          <w:sz w:val="24"/>
          <w:szCs w:val="24"/>
        </w:rPr>
      </w:pPr>
    </w:p>
    <w:p w:rsidR="002267F3" w:rsidRDefault="002267F3" w:rsidP="00C31287">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ЗП = СР * V ,</w:t>
      </w:r>
      <w:r w:rsidR="00C14F34">
        <w:rPr>
          <w:rFonts w:ascii="Times New Roman" w:hAnsi="Times New Roman" w:cs="Times New Roman"/>
          <w:sz w:val="24"/>
          <w:szCs w:val="24"/>
        </w:rPr>
        <w:tab/>
      </w:r>
      <w:r w:rsidR="00C14F34">
        <w:rPr>
          <w:rFonts w:ascii="Times New Roman" w:hAnsi="Times New Roman" w:cs="Times New Roman"/>
          <w:sz w:val="24"/>
          <w:szCs w:val="24"/>
        </w:rPr>
        <w:tab/>
      </w:r>
      <w:r w:rsidR="00C14F34">
        <w:rPr>
          <w:rFonts w:ascii="Times New Roman" w:hAnsi="Times New Roman" w:cs="Times New Roman"/>
          <w:sz w:val="24"/>
          <w:szCs w:val="24"/>
        </w:rPr>
        <w:tab/>
      </w:r>
      <w:r w:rsidR="00C14F34">
        <w:rPr>
          <w:rFonts w:ascii="Times New Roman" w:hAnsi="Times New Roman" w:cs="Times New Roman"/>
          <w:sz w:val="24"/>
          <w:szCs w:val="24"/>
        </w:rPr>
        <w:tab/>
      </w:r>
      <w:r w:rsidR="00C14F34">
        <w:rPr>
          <w:rFonts w:ascii="Times New Roman" w:hAnsi="Times New Roman" w:cs="Times New Roman"/>
          <w:sz w:val="24"/>
          <w:szCs w:val="24"/>
        </w:rPr>
        <w:tab/>
      </w:r>
      <w:r w:rsidR="00C14F34">
        <w:rPr>
          <w:rFonts w:ascii="Times New Roman" w:hAnsi="Times New Roman" w:cs="Times New Roman"/>
          <w:sz w:val="24"/>
          <w:szCs w:val="24"/>
        </w:rPr>
        <w:tab/>
      </w:r>
      <w:r w:rsidR="000011A8">
        <w:rPr>
          <w:rFonts w:ascii="Times New Roman" w:hAnsi="Times New Roman" w:cs="Times New Roman"/>
          <w:sz w:val="24"/>
          <w:szCs w:val="24"/>
        </w:rPr>
        <w:tab/>
      </w:r>
      <w:r w:rsidR="00C14F34">
        <w:rPr>
          <w:rFonts w:ascii="Times New Roman" w:hAnsi="Times New Roman" w:cs="Times New Roman"/>
          <w:sz w:val="24"/>
          <w:szCs w:val="24"/>
        </w:rPr>
        <w:t>(5.2)</w:t>
      </w:r>
    </w:p>
    <w:p w:rsidR="002267F3" w:rsidRDefault="002267F3" w:rsidP="002267F3">
      <w:pPr>
        <w:spacing w:after="0" w:line="240" w:lineRule="auto"/>
        <w:ind w:firstLine="567"/>
        <w:jc w:val="both"/>
        <w:rPr>
          <w:rFonts w:ascii="Times New Roman" w:hAnsi="Times New Roman" w:cs="Times New Roman"/>
          <w:sz w:val="24"/>
          <w:szCs w:val="24"/>
        </w:rPr>
      </w:pP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где СР – сдельная расценка за единицу продукции; V  – количество изготовленной продукции.  </w:t>
      </w:r>
    </w:p>
    <w:p w:rsidR="00C31287" w:rsidRDefault="00C31287" w:rsidP="002267F3">
      <w:pPr>
        <w:spacing w:after="0" w:line="240" w:lineRule="auto"/>
        <w:ind w:firstLine="567"/>
        <w:jc w:val="both"/>
        <w:rPr>
          <w:rFonts w:ascii="Times New Roman" w:hAnsi="Times New Roman" w:cs="Times New Roman"/>
          <w:sz w:val="24"/>
          <w:szCs w:val="24"/>
        </w:rPr>
      </w:pP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Условия применения сдельной оплаты труда:</w:t>
      </w:r>
    </w:p>
    <w:p w:rsidR="002267F3" w:rsidRPr="00C31287" w:rsidRDefault="002267F3" w:rsidP="00174494">
      <w:pPr>
        <w:pStyle w:val="a5"/>
        <w:numPr>
          <w:ilvl w:val="0"/>
          <w:numId w:val="49"/>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наличие количественных показателей работы, непосредственно зависящих от конкретного работника;</w:t>
      </w:r>
    </w:p>
    <w:p w:rsidR="002267F3" w:rsidRPr="00C31287" w:rsidRDefault="002267F3" w:rsidP="00174494">
      <w:pPr>
        <w:pStyle w:val="a5"/>
        <w:numPr>
          <w:ilvl w:val="0"/>
          <w:numId w:val="49"/>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возможность точного учета объемов выполняемых работ;</w:t>
      </w:r>
    </w:p>
    <w:p w:rsidR="002267F3" w:rsidRPr="00C31287" w:rsidRDefault="002267F3" w:rsidP="00174494">
      <w:pPr>
        <w:pStyle w:val="a5"/>
        <w:numPr>
          <w:ilvl w:val="0"/>
          <w:numId w:val="49"/>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возможность у рабочих конкретного участка увеличить выработку или объем выполняемых работ;</w:t>
      </w:r>
    </w:p>
    <w:p w:rsidR="002267F3" w:rsidRPr="00C31287" w:rsidRDefault="002267F3" w:rsidP="00174494">
      <w:pPr>
        <w:pStyle w:val="a5"/>
        <w:numPr>
          <w:ilvl w:val="0"/>
          <w:numId w:val="49"/>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необходимость на конкретном производственном участке стимулировать рабочих в дальнейшем увеличении выработки продукции или объемов выполняемых работ;</w:t>
      </w:r>
    </w:p>
    <w:p w:rsidR="002267F3" w:rsidRPr="00C31287" w:rsidRDefault="002267F3" w:rsidP="00174494">
      <w:pPr>
        <w:pStyle w:val="a5"/>
        <w:numPr>
          <w:ilvl w:val="0"/>
          <w:numId w:val="49"/>
        </w:numPr>
        <w:spacing w:after="0" w:line="240" w:lineRule="auto"/>
        <w:jc w:val="both"/>
        <w:rPr>
          <w:rFonts w:ascii="Times New Roman" w:hAnsi="Times New Roman" w:cs="Times New Roman"/>
          <w:sz w:val="24"/>
          <w:szCs w:val="24"/>
        </w:rPr>
      </w:pPr>
      <w:r w:rsidRPr="00C31287">
        <w:rPr>
          <w:rFonts w:ascii="Times New Roman" w:hAnsi="Times New Roman" w:cs="Times New Roman"/>
          <w:sz w:val="24"/>
          <w:szCs w:val="24"/>
        </w:rPr>
        <w:t>возможность технического нормирования труда.</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Сдельная форма заработной платы подразделяется на следующие системы: прямая сдельная, сдельно-премиальная, сдельно-прогрессивная, косвенная сдельная, аккордная.</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i/>
          <w:sz w:val="24"/>
          <w:szCs w:val="24"/>
        </w:rPr>
        <w:t>Прямая сдельная</w:t>
      </w:r>
      <w:r>
        <w:rPr>
          <w:rFonts w:ascii="Times New Roman" w:hAnsi="Times New Roman" w:cs="Times New Roman"/>
          <w:sz w:val="24"/>
          <w:szCs w:val="24"/>
        </w:rPr>
        <w:t xml:space="preserve"> система оплаты заключается в том, что заработок начисляется работнику по заранее установленным расценкам за единицу качественно изготовленной продукции. Основным элементом этой системы является сдельная расценка, которая устанавливается исходя из тарифной ставки (оклада), соответствующей разряду работы, нормы выработки или нормы времени на данную работу.</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При </w:t>
      </w:r>
      <w:r>
        <w:rPr>
          <w:rFonts w:ascii="Times New Roman" w:hAnsi="Times New Roman" w:cs="Times New Roman"/>
          <w:i/>
          <w:sz w:val="24"/>
          <w:szCs w:val="24"/>
        </w:rPr>
        <w:t>сдельно-премиальной</w:t>
      </w:r>
      <w:r>
        <w:rPr>
          <w:rFonts w:ascii="Times New Roman" w:hAnsi="Times New Roman" w:cs="Times New Roman"/>
          <w:sz w:val="24"/>
          <w:szCs w:val="24"/>
        </w:rPr>
        <w:t xml:space="preserve"> системе работник получает оплату своего труда по прямым сдельным расценкам и дополнительно получает премию за количественные и качественные показатели работы.</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i/>
          <w:sz w:val="24"/>
          <w:szCs w:val="24"/>
        </w:rPr>
        <w:lastRenderedPageBreak/>
        <w:t>Сдельно-прогрессивная</w:t>
      </w:r>
      <w:r>
        <w:rPr>
          <w:rFonts w:ascii="Times New Roman" w:hAnsi="Times New Roman" w:cs="Times New Roman"/>
          <w:sz w:val="24"/>
          <w:szCs w:val="24"/>
        </w:rPr>
        <w:t xml:space="preserve"> система </w:t>
      </w:r>
      <w:r w:rsidR="007561C8">
        <w:rPr>
          <w:rFonts w:ascii="Times New Roman" w:hAnsi="Times New Roman" w:cs="Times New Roman"/>
          <w:sz w:val="24"/>
          <w:szCs w:val="24"/>
        </w:rPr>
        <w:t>-</w:t>
      </w:r>
      <w:r>
        <w:rPr>
          <w:rFonts w:ascii="Times New Roman" w:hAnsi="Times New Roman" w:cs="Times New Roman"/>
          <w:sz w:val="24"/>
          <w:szCs w:val="24"/>
        </w:rPr>
        <w:t xml:space="preserve"> оплата труда работника осуществляется по прямым сдельным расценкам в пределах выполнения норм, а при выработке сверх норм </w:t>
      </w:r>
      <w:r w:rsidR="007561C8">
        <w:rPr>
          <w:rFonts w:ascii="Times New Roman" w:hAnsi="Times New Roman" w:cs="Times New Roman"/>
          <w:sz w:val="24"/>
          <w:szCs w:val="24"/>
        </w:rPr>
        <w:t>-</w:t>
      </w:r>
      <w:r>
        <w:rPr>
          <w:rFonts w:ascii="Times New Roman" w:hAnsi="Times New Roman" w:cs="Times New Roman"/>
          <w:sz w:val="24"/>
          <w:szCs w:val="24"/>
        </w:rPr>
        <w:t xml:space="preserve"> по повышенным расценкам.</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 </w:t>
      </w:r>
      <w:r>
        <w:rPr>
          <w:rFonts w:ascii="Times New Roman" w:hAnsi="Times New Roman" w:cs="Times New Roman"/>
          <w:i/>
          <w:sz w:val="24"/>
          <w:szCs w:val="24"/>
        </w:rPr>
        <w:t>косвенной сдельной</w:t>
      </w:r>
      <w:r>
        <w:rPr>
          <w:rFonts w:ascii="Times New Roman" w:hAnsi="Times New Roman" w:cs="Times New Roman"/>
          <w:sz w:val="24"/>
          <w:szCs w:val="24"/>
        </w:rPr>
        <w:t xml:space="preserve"> системе уровень заработка работника ставится в прямую зависимость от результатов труда (работы) обслуживаемых им рабочих-сдельщиков.</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При </w:t>
      </w:r>
      <w:r>
        <w:rPr>
          <w:rFonts w:ascii="Times New Roman" w:hAnsi="Times New Roman" w:cs="Times New Roman"/>
          <w:i/>
          <w:sz w:val="24"/>
          <w:szCs w:val="24"/>
        </w:rPr>
        <w:t>аккордно-сдельной</w:t>
      </w:r>
      <w:r>
        <w:rPr>
          <w:rFonts w:ascii="Times New Roman" w:hAnsi="Times New Roman" w:cs="Times New Roman"/>
          <w:sz w:val="24"/>
          <w:szCs w:val="24"/>
        </w:rPr>
        <w:t xml:space="preserve"> оплате груда расценка устанавливается на весь объем работы (а не на отдельную операцию) на основе действующих норм времени или норм выработки и расценок. При данной системе оплаты труда рабочие премируются за сокращение сроков выполнения работ, что усиливает стимулирующую роль этой системы в росте производительности труда.</w:t>
      </w:r>
    </w:p>
    <w:p w:rsidR="002267F3" w:rsidRDefault="002267F3" w:rsidP="002267F3">
      <w:pPr>
        <w:spacing w:after="0" w:line="240" w:lineRule="auto"/>
        <w:ind w:firstLine="567"/>
        <w:jc w:val="both"/>
        <w:rPr>
          <w:rFonts w:ascii="Times New Roman" w:hAnsi="Times New Roman" w:cs="Times New Roman"/>
          <w:sz w:val="24"/>
          <w:szCs w:val="24"/>
        </w:rPr>
      </w:pPr>
      <w:r w:rsidRPr="00C31287">
        <w:rPr>
          <w:rFonts w:ascii="Times New Roman" w:hAnsi="Times New Roman" w:cs="Times New Roman"/>
          <w:i/>
          <w:sz w:val="24"/>
          <w:szCs w:val="24"/>
        </w:rPr>
        <w:t>Оплата  труда  руководителей,  специалистов  и служащих</w:t>
      </w:r>
      <w:r>
        <w:rPr>
          <w:rFonts w:ascii="Times New Roman" w:hAnsi="Times New Roman" w:cs="Times New Roman"/>
          <w:sz w:val="24"/>
          <w:szCs w:val="24"/>
        </w:rPr>
        <w:t xml:space="preserve"> осуществляется в соответствии с установленным им  по  штатному  расписанию  должностным  окладом  и  в соответствии  с  действующей  системой  премирования.  По своему  характеру  она  ближе  к  повременно-премиальной  системе  с  той лишь разницей, что вместо  тарифной  ставки (дневной  или  часовой)  фигурирует  месячный  или  годовой оклад. Установленные показатели и условия премирования учитывают специфику труда служащих умственного труда, а  также  специфику  того  подразделения,  в  котором  данный служащий работает.</w:t>
      </w:r>
    </w:p>
    <w:p w:rsidR="002267F3" w:rsidRDefault="002267F3" w:rsidP="002267F3">
      <w:pPr>
        <w:spacing w:after="0" w:line="240" w:lineRule="auto"/>
        <w:contextualSpacing/>
        <w:jc w:val="center"/>
        <w:rPr>
          <w:rFonts w:ascii="Times New Roman" w:hAnsi="Times New Roman" w:cs="Times New Roman"/>
          <w:b/>
          <w:sz w:val="24"/>
          <w:szCs w:val="24"/>
        </w:rPr>
      </w:pPr>
    </w:p>
    <w:p w:rsidR="00C31287" w:rsidRDefault="00C31287" w:rsidP="002267F3">
      <w:pPr>
        <w:spacing w:after="0" w:line="240" w:lineRule="auto"/>
        <w:contextualSpacing/>
        <w:jc w:val="center"/>
        <w:rPr>
          <w:rFonts w:ascii="Times New Roman" w:hAnsi="Times New Roman" w:cs="Times New Roman"/>
          <w:b/>
          <w:sz w:val="24"/>
          <w:szCs w:val="24"/>
        </w:rPr>
      </w:pPr>
    </w:p>
    <w:p w:rsidR="002267F3" w:rsidRPr="00C31287" w:rsidRDefault="00D42D89" w:rsidP="00C31287">
      <w:pPr>
        <w:spacing w:after="0" w:line="240" w:lineRule="auto"/>
        <w:ind w:firstLine="567"/>
        <w:contextualSpacing/>
        <w:jc w:val="both"/>
        <w:rPr>
          <w:rFonts w:ascii="Times New Roman" w:hAnsi="Times New Roman" w:cs="Times New Roman"/>
          <w:b/>
          <w:sz w:val="24"/>
          <w:szCs w:val="28"/>
        </w:rPr>
      </w:pPr>
      <w:r w:rsidRPr="00C31287">
        <w:rPr>
          <w:rFonts w:ascii="Times New Roman" w:hAnsi="Times New Roman" w:cs="Times New Roman"/>
          <w:b/>
          <w:sz w:val="24"/>
          <w:szCs w:val="24"/>
        </w:rPr>
        <w:t xml:space="preserve">5.4 </w:t>
      </w:r>
      <w:r w:rsidRPr="00C31287">
        <w:rPr>
          <w:rFonts w:ascii="Times New Roman" w:hAnsi="Times New Roman" w:cs="Times New Roman"/>
          <w:b/>
          <w:sz w:val="24"/>
          <w:szCs w:val="28"/>
        </w:rPr>
        <w:t>Бестарифная система оплаты труда</w:t>
      </w:r>
    </w:p>
    <w:p w:rsidR="00D42D89" w:rsidRDefault="00D42D89" w:rsidP="002267F3">
      <w:pPr>
        <w:spacing w:after="0" w:line="240" w:lineRule="auto"/>
        <w:contextualSpacing/>
        <w:jc w:val="center"/>
        <w:rPr>
          <w:rFonts w:ascii="Times New Roman" w:hAnsi="Times New Roman" w:cs="Times New Roman"/>
          <w:b/>
          <w:sz w:val="24"/>
          <w:szCs w:val="24"/>
        </w:rPr>
      </w:pP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Одной из важнейших проблем для предприятий в современных условиях является поиск механизма материальной заинтересованности работников, способного обеспечить взаимосвязь их заработной платы с фактическим трудовым вкладом.</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Вместе с тем предприятия и организации в последние годы идут по пути поиска нетрадиционных методов организации оплаты труда </w:t>
      </w:r>
      <w:r w:rsidR="007561C8">
        <w:rPr>
          <w:rFonts w:ascii="Times New Roman" w:hAnsi="Times New Roman" w:cs="Times New Roman"/>
          <w:sz w:val="24"/>
          <w:szCs w:val="24"/>
        </w:rPr>
        <w:t>-</w:t>
      </w:r>
      <w:r>
        <w:rPr>
          <w:rFonts w:ascii="Times New Roman" w:hAnsi="Times New Roman" w:cs="Times New Roman"/>
          <w:sz w:val="24"/>
          <w:szCs w:val="24"/>
        </w:rPr>
        <w:t xml:space="preserve"> применения бестарифных моделей.</w:t>
      </w:r>
    </w:p>
    <w:p w:rsidR="002267F3" w:rsidRDefault="002267F3" w:rsidP="002267F3">
      <w:pPr>
        <w:spacing w:after="0" w:line="240" w:lineRule="auto"/>
        <w:ind w:firstLine="567"/>
        <w:jc w:val="both"/>
        <w:rPr>
          <w:rFonts w:ascii="Times New Roman" w:hAnsi="Times New Roman" w:cs="Times New Roman"/>
          <w:sz w:val="24"/>
          <w:szCs w:val="24"/>
        </w:rPr>
      </w:pPr>
      <w:r w:rsidRPr="00C31287">
        <w:rPr>
          <w:rFonts w:ascii="Times New Roman" w:hAnsi="Times New Roman" w:cs="Times New Roman"/>
          <w:i/>
          <w:sz w:val="24"/>
          <w:szCs w:val="24"/>
        </w:rPr>
        <w:t>Бестарифная система оплаты труда</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формы организации оплаты труда, в которых не используются гарантированные тарифные ставки и должностные оклады, из них исключают большинство видов премий, доплат и надбавок. В основе этой системы лежит долевое распределение заработанных коллективом средств между работниками в соответствии с принятыми соотношениями (коэффициентами) в оплате труда разного качества (в зависимости от квалификации должности, специальности работников).</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При  данной  системе заработная  плата  всех  работников  предприятия  от директора  до  рабочего  представляет  собой  долю (коэффициент) работника в фонде оплаты труда (ФОТ) или всего  предприятия,  или  отдельного  подразделения. </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Определив  на  каждого  работника (рабочее  место) конкретное  значение  его  коэффициента, можно  рассчитать размер заработной платы по следующей формуле: </w:t>
      </w:r>
    </w:p>
    <w:p w:rsidR="002267F3" w:rsidRDefault="002267F3" w:rsidP="00C31287">
      <w:pPr>
        <w:spacing w:after="0" w:line="240" w:lineRule="auto"/>
        <w:ind w:firstLine="567"/>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095375" cy="533400"/>
            <wp:effectExtent l="19050" t="0" r="952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95375" cy="533400"/>
                    </a:xfrm>
                    <a:prstGeom prst="rect">
                      <a:avLst/>
                    </a:prstGeom>
                    <a:noFill/>
                    <a:ln>
                      <a:noFill/>
                    </a:ln>
                  </pic:spPr>
                </pic:pic>
              </a:graphicData>
            </a:graphic>
          </wp:inline>
        </w:drawing>
      </w:r>
      <w:r w:rsidR="00C14F34">
        <w:rPr>
          <w:rFonts w:ascii="Times New Roman" w:hAnsi="Times New Roman" w:cs="Times New Roman"/>
          <w:sz w:val="24"/>
          <w:szCs w:val="24"/>
        </w:rPr>
        <w:tab/>
      </w:r>
      <w:r w:rsidR="00C14F34">
        <w:rPr>
          <w:rFonts w:ascii="Times New Roman" w:hAnsi="Times New Roman" w:cs="Times New Roman"/>
          <w:sz w:val="24"/>
          <w:szCs w:val="24"/>
        </w:rPr>
        <w:tab/>
      </w:r>
      <w:r w:rsidR="00C14F34">
        <w:rPr>
          <w:rFonts w:ascii="Times New Roman" w:hAnsi="Times New Roman" w:cs="Times New Roman"/>
          <w:sz w:val="24"/>
          <w:szCs w:val="24"/>
        </w:rPr>
        <w:tab/>
      </w:r>
      <w:r w:rsidR="00C14F34">
        <w:rPr>
          <w:rFonts w:ascii="Times New Roman" w:hAnsi="Times New Roman" w:cs="Times New Roman"/>
          <w:sz w:val="24"/>
          <w:szCs w:val="24"/>
        </w:rPr>
        <w:tab/>
      </w:r>
      <w:r w:rsidR="00C14F34">
        <w:rPr>
          <w:rFonts w:ascii="Times New Roman" w:hAnsi="Times New Roman" w:cs="Times New Roman"/>
          <w:sz w:val="24"/>
          <w:szCs w:val="24"/>
        </w:rPr>
        <w:tab/>
      </w:r>
      <w:r w:rsidR="000011A8">
        <w:rPr>
          <w:rFonts w:ascii="Times New Roman" w:hAnsi="Times New Roman" w:cs="Times New Roman"/>
          <w:sz w:val="24"/>
          <w:szCs w:val="24"/>
        </w:rPr>
        <w:tab/>
      </w:r>
      <w:r w:rsidR="00C14F34">
        <w:rPr>
          <w:rFonts w:ascii="Times New Roman" w:hAnsi="Times New Roman" w:cs="Times New Roman"/>
          <w:sz w:val="24"/>
          <w:szCs w:val="24"/>
        </w:rPr>
        <w:t>(5.3)</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где ЗПi – заработная плата i – го работника, тг.;Ki – коэффициент i – го работника; ∑Ki – сумма ко</w:t>
      </w:r>
      <w:r w:rsidR="00DD639A">
        <w:rPr>
          <w:rFonts w:ascii="Times New Roman" w:hAnsi="Times New Roman" w:cs="Times New Roman"/>
          <w:sz w:val="24"/>
          <w:szCs w:val="24"/>
        </w:rPr>
        <w:t>эффициентов по всем работникам;</w:t>
      </w:r>
      <w:r>
        <w:rPr>
          <w:rFonts w:ascii="Times New Roman" w:hAnsi="Times New Roman" w:cs="Times New Roman"/>
          <w:sz w:val="24"/>
          <w:szCs w:val="24"/>
        </w:rPr>
        <w:t xml:space="preserve"> ФОТ – объем средств, выделенных на оплату труда.</w:t>
      </w:r>
    </w:p>
    <w:p w:rsidR="00C31287" w:rsidRDefault="00C31287" w:rsidP="002267F3">
      <w:pPr>
        <w:spacing w:after="0" w:line="240" w:lineRule="auto"/>
        <w:ind w:firstLine="567"/>
        <w:jc w:val="both"/>
        <w:rPr>
          <w:rFonts w:ascii="Times New Roman" w:hAnsi="Times New Roman" w:cs="Times New Roman"/>
          <w:b/>
          <w:sz w:val="24"/>
          <w:szCs w:val="24"/>
        </w:rPr>
      </w:pPr>
    </w:p>
    <w:p w:rsidR="002267F3" w:rsidRDefault="002267F3" w:rsidP="002267F3">
      <w:pPr>
        <w:spacing w:after="0" w:line="240" w:lineRule="auto"/>
        <w:ind w:firstLine="567"/>
        <w:jc w:val="both"/>
        <w:rPr>
          <w:rFonts w:ascii="Times New Roman" w:hAnsi="Times New Roman" w:cs="Times New Roman"/>
          <w:sz w:val="24"/>
          <w:szCs w:val="24"/>
        </w:rPr>
      </w:pPr>
      <w:r w:rsidRPr="00DD639A">
        <w:rPr>
          <w:rFonts w:ascii="Times New Roman" w:hAnsi="Times New Roman" w:cs="Times New Roman"/>
          <w:i/>
          <w:sz w:val="24"/>
          <w:szCs w:val="24"/>
        </w:rPr>
        <w:t>Квалификационный  уровень  работника</w:t>
      </w:r>
      <w:r>
        <w:rPr>
          <w:rFonts w:ascii="Times New Roman" w:hAnsi="Times New Roman" w:cs="Times New Roman"/>
          <w:b/>
          <w:sz w:val="24"/>
          <w:szCs w:val="24"/>
        </w:rPr>
        <w:t xml:space="preserve"> </w:t>
      </w:r>
      <w:r>
        <w:rPr>
          <w:rFonts w:ascii="Times New Roman" w:hAnsi="Times New Roman" w:cs="Times New Roman"/>
          <w:sz w:val="24"/>
          <w:szCs w:val="24"/>
        </w:rPr>
        <w:t>предприятия  устанавливается  всем  членам  трудового коллектива  и  определяется  как  частное  от  деления фактической  заработной  платы  работника  за  прошедший период  на  сложившийся  на  предприятии  минимальный уровень заработной платы за тот же период.</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Важным элементом бестарифной системы оплаты труда выступает </w:t>
      </w:r>
      <w:r w:rsidRPr="00DD639A">
        <w:rPr>
          <w:rFonts w:ascii="Times New Roman" w:hAnsi="Times New Roman" w:cs="Times New Roman"/>
          <w:i/>
          <w:sz w:val="24"/>
          <w:szCs w:val="24"/>
        </w:rPr>
        <w:t>коэффициент учета личного вклада</w:t>
      </w:r>
      <w:r>
        <w:rPr>
          <w:rFonts w:ascii="Times New Roman" w:hAnsi="Times New Roman" w:cs="Times New Roman"/>
          <w:sz w:val="24"/>
          <w:szCs w:val="24"/>
        </w:rPr>
        <w:t xml:space="preserve"> работника в общие результаты. Этот коэффициент фиксирует лишь отклонения от нормального уровня работы.</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Разновидностью  бестарифной  системы  оплаты  труда является  </w:t>
      </w:r>
      <w:r w:rsidRPr="00DD639A">
        <w:rPr>
          <w:rFonts w:ascii="Times New Roman" w:hAnsi="Times New Roman" w:cs="Times New Roman"/>
          <w:i/>
          <w:sz w:val="24"/>
          <w:szCs w:val="24"/>
        </w:rPr>
        <w:t>контрактная  система</w:t>
      </w:r>
      <w:r>
        <w:rPr>
          <w:rFonts w:ascii="Times New Roman" w:hAnsi="Times New Roman" w:cs="Times New Roman"/>
          <w:sz w:val="24"/>
          <w:szCs w:val="24"/>
        </w:rPr>
        <w:t xml:space="preserve">,  которая  предполагает заключение  договора (контракта)  на  определенный  срок между  работодателем  и  исполнителем.  Трудовой  договор (контракт)  заключается  в  письменной  форме  при  найме работника,  где  оговариваются  условия  труда,  права и обязанности сторон, режим работы и уровень оплаты труда, а  также  срок  действия  контракта.  В  договоре  изложены  и последствия, которые могут наступить для сторон в случае его  досрочного  расторжения  одной  из  сторон.  Договор может  включать  как  время  нахождения  работника  на предприятии (повременная  оплата),  так  и  конкретное задание,  которое  должен  выполнить  работник  за определенное время (сдельная оплата). </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  соглашению  сторон  в  трудовом  договоре  могут быть  предусмотрены  различные  доплаты  и  надбавки стимулирующего и компенсационного характера: </w:t>
      </w:r>
    </w:p>
    <w:p w:rsidR="002267F3" w:rsidRPr="00DD639A" w:rsidRDefault="002267F3" w:rsidP="00174494">
      <w:pPr>
        <w:pStyle w:val="a5"/>
        <w:numPr>
          <w:ilvl w:val="0"/>
          <w:numId w:val="50"/>
        </w:numPr>
        <w:spacing w:after="0" w:line="240" w:lineRule="auto"/>
        <w:jc w:val="both"/>
        <w:rPr>
          <w:rFonts w:ascii="Times New Roman" w:hAnsi="Times New Roman" w:cs="Times New Roman"/>
          <w:sz w:val="24"/>
          <w:szCs w:val="24"/>
        </w:rPr>
      </w:pPr>
      <w:r w:rsidRPr="00DD639A">
        <w:rPr>
          <w:rFonts w:ascii="Times New Roman" w:hAnsi="Times New Roman" w:cs="Times New Roman"/>
          <w:sz w:val="24"/>
          <w:szCs w:val="24"/>
        </w:rPr>
        <w:t xml:space="preserve">за  профессиональное  мастерство  и  высокую квалификацию; </w:t>
      </w:r>
    </w:p>
    <w:p w:rsidR="002267F3" w:rsidRPr="00DD639A" w:rsidRDefault="002267F3" w:rsidP="00174494">
      <w:pPr>
        <w:pStyle w:val="a5"/>
        <w:numPr>
          <w:ilvl w:val="0"/>
          <w:numId w:val="50"/>
        </w:numPr>
        <w:spacing w:after="0" w:line="240" w:lineRule="auto"/>
        <w:jc w:val="both"/>
        <w:rPr>
          <w:rFonts w:ascii="Times New Roman" w:hAnsi="Times New Roman" w:cs="Times New Roman"/>
          <w:sz w:val="24"/>
          <w:szCs w:val="24"/>
        </w:rPr>
      </w:pPr>
      <w:r w:rsidRPr="00DD639A">
        <w:rPr>
          <w:rFonts w:ascii="Times New Roman" w:hAnsi="Times New Roman" w:cs="Times New Roman"/>
          <w:sz w:val="24"/>
          <w:szCs w:val="24"/>
        </w:rPr>
        <w:t xml:space="preserve">за классность; </w:t>
      </w:r>
    </w:p>
    <w:p w:rsidR="002267F3" w:rsidRPr="00DD639A" w:rsidRDefault="002267F3" w:rsidP="00174494">
      <w:pPr>
        <w:pStyle w:val="a5"/>
        <w:numPr>
          <w:ilvl w:val="0"/>
          <w:numId w:val="50"/>
        </w:numPr>
        <w:spacing w:after="0" w:line="240" w:lineRule="auto"/>
        <w:jc w:val="both"/>
        <w:rPr>
          <w:rFonts w:ascii="Times New Roman" w:hAnsi="Times New Roman" w:cs="Times New Roman"/>
          <w:sz w:val="24"/>
          <w:szCs w:val="24"/>
        </w:rPr>
      </w:pPr>
      <w:r w:rsidRPr="00DD639A">
        <w:rPr>
          <w:rFonts w:ascii="Times New Roman" w:hAnsi="Times New Roman" w:cs="Times New Roman"/>
          <w:sz w:val="24"/>
          <w:szCs w:val="24"/>
        </w:rPr>
        <w:t xml:space="preserve">за отклонения от нормальных условий труда и др. </w:t>
      </w:r>
    </w:p>
    <w:p w:rsidR="002267F3" w:rsidRDefault="002267F3" w:rsidP="002267F3">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  контракте  могут  найти  отражение  вопросы предоставления  служебного  транспорта,  дополнительного отпуска, жилой площади и др.</w:t>
      </w:r>
    </w:p>
    <w:p w:rsidR="002267F3" w:rsidRDefault="002267F3" w:rsidP="002267F3">
      <w:pPr>
        <w:spacing w:after="0" w:line="240" w:lineRule="auto"/>
        <w:ind w:firstLine="567"/>
        <w:jc w:val="both"/>
        <w:rPr>
          <w:rFonts w:ascii="Times New Roman" w:hAnsi="Times New Roman" w:cs="Times New Roman"/>
          <w:sz w:val="24"/>
          <w:szCs w:val="24"/>
        </w:rPr>
      </w:pPr>
    </w:p>
    <w:p w:rsidR="002267F3" w:rsidRDefault="002267F3" w:rsidP="002267F3">
      <w:pPr>
        <w:spacing w:after="0" w:line="240" w:lineRule="auto"/>
        <w:ind w:firstLine="567"/>
        <w:jc w:val="both"/>
        <w:rPr>
          <w:rFonts w:ascii="Times New Roman" w:hAnsi="Times New Roman" w:cs="Times New Roman"/>
          <w:sz w:val="24"/>
          <w:szCs w:val="24"/>
        </w:rPr>
      </w:pPr>
    </w:p>
    <w:p w:rsidR="002267F3" w:rsidRPr="00D42D89" w:rsidRDefault="00D42D89" w:rsidP="00D42D89">
      <w:pPr>
        <w:spacing w:after="0" w:line="240" w:lineRule="auto"/>
        <w:ind w:firstLine="567"/>
        <w:contextualSpacing/>
        <w:jc w:val="both"/>
        <w:rPr>
          <w:rFonts w:ascii="Times New Roman" w:hAnsi="Times New Roman" w:cs="Times New Roman"/>
          <w:b/>
          <w:sz w:val="24"/>
          <w:szCs w:val="24"/>
        </w:rPr>
      </w:pPr>
      <w:r w:rsidRPr="00D42D89">
        <w:rPr>
          <w:rFonts w:ascii="Times New Roman" w:hAnsi="Times New Roman" w:cs="Times New Roman"/>
          <w:b/>
          <w:sz w:val="24"/>
          <w:szCs w:val="24"/>
        </w:rPr>
        <w:t xml:space="preserve">5.5 </w:t>
      </w:r>
      <w:r w:rsidRPr="00D42D89">
        <w:rPr>
          <w:rFonts w:ascii="Times New Roman" w:hAnsi="Times New Roman" w:cs="Times New Roman"/>
          <w:b/>
          <w:sz w:val="24"/>
          <w:szCs w:val="28"/>
        </w:rPr>
        <w:t>Зарубежный опыт организации заработной платы</w:t>
      </w:r>
    </w:p>
    <w:p w:rsidR="00D42D89" w:rsidRDefault="00D42D89" w:rsidP="002267F3">
      <w:pPr>
        <w:spacing w:after="0" w:line="240" w:lineRule="auto"/>
        <w:ind w:firstLine="540"/>
        <w:jc w:val="both"/>
        <w:rPr>
          <w:rFonts w:ascii="Times New Roman" w:hAnsi="Times New Roman" w:cs="Times New Roman"/>
          <w:iCs/>
          <w:sz w:val="24"/>
          <w:szCs w:val="24"/>
        </w:rPr>
      </w:pPr>
    </w:p>
    <w:p w:rsidR="002267F3" w:rsidRPr="002267F3" w:rsidRDefault="002267F3" w:rsidP="002267F3">
      <w:pPr>
        <w:spacing w:after="0" w:line="240" w:lineRule="auto"/>
        <w:ind w:firstLine="540"/>
        <w:jc w:val="both"/>
        <w:rPr>
          <w:rFonts w:ascii="Times New Roman" w:hAnsi="Times New Roman" w:cs="Times New Roman"/>
          <w:iCs/>
          <w:sz w:val="24"/>
          <w:szCs w:val="24"/>
        </w:rPr>
      </w:pPr>
      <w:r w:rsidRPr="002267F3">
        <w:rPr>
          <w:rFonts w:ascii="Times New Roman" w:hAnsi="Times New Roman" w:cs="Times New Roman"/>
          <w:iCs/>
          <w:sz w:val="24"/>
          <w:szCs w:val="24"/>
        </w:rPr>
        <w:t xml:space="preserve">За рубежом применяются три основных типа организации заработной платы: американский, японский, западноевропейский. Американский тип организации заработной платы базируется на основе двух оценок: самой работы и исполнителя этой работы. Для этого первоначально используется тарифная ставка, а затем производится корректировка ставок и должностных окладов в зависимости от фактических результатов и условий работы. </w:t>
      </w:r>
    </w:p>
    <w:p w:rsidR="002267F3" w:rsidRPr="002267F3" w:rsidRDefault="002267F3" w:rsidP="002267F3">
      <w:pPr>
        <w:spacing w:after="0" w:line="240" w:lineRule="auto"/>
        <w:ind w:firstLine="540"/>
        <w:jc w:val="both"/>
        <w:rPr>
          <w:rFonts w:ascii="Times New Roman" w:hAnsi="Times New Roman" w:cs="Times New Roman"/>
          <w:iCs/>
          <w:sz w:val="24"/>
          <w:szCs w:val="24"/>
        </w:rPr>
      </w:pPr>
      <w:r w:rsidRPr="002267F3">
        <w:rPr>
          <w:rFonts w:ascii="Times New Roman" w:hAnsi="Times New Roman" w:cs="Times New Roman"/>
          <w:iCs/>
          <w:sz w:val="24"/>
          <w:szCs w:val="24"/>
        </w:rPr>
        <w:t xml:space="preserve">Японский тип организации заработной платы строится на базе анкетных данных работника, где учитываются его возраст, пол, образовательный уровень, стаж работы и формы найма рабочей силы.   </w:t>
      </w:r>
    </w:p>
    <w:p w:rsidR="002267F3" w:rsidRPr="002267F3" w:rsidRDefault="002267F3" w:rsidP="002267F3">
      <w:pPr>
        <w:spacing w:after="0" w:line="240" w:lineRule="auto"/>
        <w:ind w:firstLine="540"/>
        <w:jc w:val="both"/>
        <w:rPr>
          <w:rFonts w:ascii="Times New Roman" w:hAnsi="Times New Roman" w:cs="Times New Roman"/>
          <w:iCs/>
          <w:sz w:val="24"/>
          <w:szCs w:val="24"/>
        </w:rPr>
      </w:pPr>
      <w:r w:rsidRPr="002267F3">
        <w:rPr>
          <w:rFonts w:ascii="Times New Roman" w:hAnsi="Times New Roman" w:cs="Times New Roman"/>
          <w:iCs/>
          <w:sz w:val="24"/>
          <w:szCs w:val="24"/>
        </w:rPr>
        <w:t xml:space="preserve">Западноевропейский тип организации заработной платы использует элементы как американского, так и японского типов тарифных и надтарифных условий оплаты стоимости рабочей силы. </w:t>
      </w:r>
    </w:p>
    <w:p w:rsidR="002267F3" w:rsidRPr="002267F3" w:rsidRDefault="002267F3" w:rsidP="002267F3">
      <w:pPr>
        <w:spacing w:after="0" w:line="240" w:lineRule="auto"/>
        <w:ind w:firstLine="540"/>
        <w:jc w:val="both"/>
        <w:rPr>
          <w:rFonts w:ascii="Times New Roman" w:hAnsi="Times New Roman" w:cs="Times New Roman"/>
          <w:iCs/>
          <w:sz w:val="24"/>
          <w:szCs w:val="24"/>
        </w:rPr>
      </w:pPr>
      <w:r w:rsidRPr="002267F3">
        <w:rPr>
          <w:rFonts w:ascii="Times New Roman" w:hAnsi="Times New Roman" w:cs="Times New Roman"/>
          <w:iCs/>
          <w:sz w:val="24"/>
          <w:szCs w:val="24"/>
        </w:rPr>
        <w:t xml:space="preserve">Основными формами заработной платы являются повременная и сдельная. Повременная оплата производится в зависимости от фактически отработанного времени. Сдельная – от количества изготовленной продукции определенного качества. В рамках двух форм зарплаты труда используются различные системы. Повременная зарплата существует в виде: прямой повременной системы, когда заработок выплачивается в размере тарифной ставки за фактически отработанное время; повременно – премиальной, когда сверх тарифной ставки выплачиваются премии за достижение количественных и качественных показателей. </w:t>
      </w:r>
    </w:p>
    <w:p w:rsidR="002267F3" w:rsidRPr="002267F3" w:rsidRDefault="002267F3" w:rsidP="002267F3">
      <w:pPr>
        <w:spacing w:after="0" w:line="240" w:lineRule="auto"/>
        <w:ind w:firstLine="540"/>
        <w:jc w:val="both"/>
        <w:rPr>
          <w:rFonts w:ascii="Times New Roman" w:hAnsi="Times New Roman" w:cs="Times New Roman"/>
          <w:iCs/>
          <w:sz w:val="24"/>
          <w:szCs w:val="24"/>
        </w:rPr>
      </w:pPr>
      <w:r w:rsidRPr="002267F3">
        <w:rPr>
          <w:rFonts w:ascii="Times New Roman" w:hAnsi="Times New Roman" w:cs="Times New Roman"/>
          <w:iCs/>
          <w:sz w:val="24"/>
          <w:szCs w:val="24"/>
        </w:rPr>
        <w:t xml:space="preserve">Большинство американских и японских фирм используют простую повременную с принудительным режимом работы. Широко за рубежом используются коллективные системы премирования, обеспечивающие меру </w:t>
      </w:r>
    </w:p>
    <w:p w:rsidR="002267F3" w:rsidRPr="002267F3" w:rsidRDefault="002267F3" w:rsidP="002267F3">
      <w:pPr>
        <w:spacing w:after="0" w:line="240" w:lineRule="auto"/>
        <w:jc w:val="both"/>
        <w:rPr>
          <w:rFonts w:ascii="Times New Roman" w:hAnsi="Times New Roman" w:cs="Times New Roman"/>
          <w:iCs/>
          <w:sz w:val="24"/>
          <w:szCs w:val="24"/>
        </w:rPr>
      </w:pPr>
      <w:r w:rsidRPr="002267F3">
        <w:rPr>
          <w:rFonts w:ascii="Times New Roman" w:hAnsi="Times New Roman" w:cs="Times New Roman"/>
          <w:iCs/>
          <w:sz w:val="24"/>
          <w:szCs w:val="24"/>
        </w:rPr>
        <w:t xml:space="preserve">ответственности за результаты работы не одного работника, а целого коллектива. </w:t>
      </w:r>
    </w:p>
    <w:p w:rsidR="002267F3" w:rsidRPr="002267F3" w:rsidRDefault="002267F3" w:rsidP="002267F3">
      <w:pPr>
        <w:pStyle w:val="31"/>
        <w:spacing w:after="0" w:line="240" w:lineRule="auto"/>
        <w:rPr>
          <w:rFonts w:ascii="Times New Roman" w:hAnsi="Times New Roman" w:cs="Times New Roman"/>
          <w:iCs/>
          <w:sz w:val="24"/>
          <w:szCs w:val="24"/>
        </w:rPr>
      </w:pPr>
      <w:r w:rsidRPr="002267F3">
        <w:rPr>
          <w:rFonts w:ascii="Times New Roman" w:hAnsi="Times New Roman" w:cs="Times New Roman"/>
          <w:i/>
          <w:sz w:val="24"/>
          <w:szCs w:val="24"/>
        </w:rPr>
        <w:t xml:space="preserve">При сдельной форме зарплаты применяются такие системы, как: </w:t>
      </w:r>
    </w:p>
    <w:p w:rsidR="002267F3" w:rsidRPr="002267F3" w:rsidRDefault="002267F3" w:rsidP="002267F3">
      <w:pPr>
        <w:spacing w:after="0" w:line="240" w:lineRule="auto"/>
        <w:jc w:val="both"/>
        <w:rPr>
          <w:rFonts w:ascii="Times New Roman" w:hAnsi="Times New Roman" w:cs="Times New Roman"/>
          <w:iCs/>
          <w:sz w:val="24"/>
          <w:szCs w:val="24"/>
        </w:rPr>
      </w:pPr>
      <w:r w:rsidRPr="002267F3">
        <w:rPr>
          <w:rFonts w:ascii="Times New Roman" w:hAnsi="Times New Roman" w:cs="Times New Roman"/>
          <w:iCs/>
          <w:sz w:val="24"/>
          <w:szCs w:val="24"/>
        </w:rPr>
        <w:t xml:space="preserve">прямая сдельная, при которой оплата производится по неизменной расценке за каждую единицу произведенной продукции; сдельно – премиальная, предусматривающая выплату премий за ряд показателей; сдельно – прогрессивная, когда за перевыполненную норму выработки используются повышенные расценки; аккордная система, при которой вознаграждение </w:t>
      </w:r>
    </w:p>
    <w:p w:rsidR="002267F3" w:rsidRPr="002267F3" w:rsidRDefault="002267F3" w:rsidP="002267F3">
      <w:pPr>
        <w:spacing w:after="0" w:line="240" w:lineRule="auto"/>
        <w:jc w:val="both"/>
        <w:rPr>
          <w:rFonts w:ascii="Times New Roman" w:hAnsi="Times New Roman" w:cs="Times New Roman"/>
          <w:iCs/>
          <w:sz w:val="24"/>
          <w:szCs w:val="24"/>
        </w:rPr>
      </w:pPr>
      <w:r w:rsidRPr="002267F3">
        <w:rPr>
          <w:rFonts w:ascii="Times New Roman" w:hAnsi="Times New Roman" w:cs="Times New Roman"/>
          <w:iCs/>
          <w:sz w:val="24"/>
          <w:szCs w:val="24"/>
        </w:rPr>
        <w:t xml:space="preserve">выплачивается за весь объем выполненных работ. </w:t>
      </w:r>
    </w:p>
    <w:p w:rsidR="002267F3" w:rsidRPr="002267F3" w:rsidRDefault="002267F3" w:rsidP="002267F3">
      <w:pPr>
        <w:spacing w:after="0" w:line="240" w:lineRule="auto"/>
        <w:ind w:firstLine="540"/>
        <w:jc w:val="both"/>
        <w:rPr>
          <w:rFonts w:ascii="Times New Roman" w:hAnsi="Times New Roman" w:cs="Times New Roman"/>
          <w:iCs/>
          <w:sz w:val="24"/>
          <w:szCs w:val="24"/>
        </w:rPr>
      </w:pPr>
      <w:r w:rsidRPr="002267F3">
        <w:rPr>
          <w:rFonts w:ascii="Times New Roman" w:hAnsi="Times New Roman" w:cs="Times New Roman"/>
          <w:iCs/>
          <w:sz w:val="24"/>
          <w:szCs w:val="24"/>
        </w:rPr>
        <w:t xml:space="preserve">В США широкое распространение получила прямая сдельная в двух ее разновидностях: поштучной и системы норм. При использовании системы норм расценки не применяются, а устанавливается норма времени, которая отводится на данную работу. Например, если на </w:t>
      </w:r>
      <w:r w:rsidRPr="002267F3">
        <w:rPr>
          <w:rFonts w:ascii="Times New Roman" w:hAnsi="Times New Roman" w:cs="Times New Roman"/>
          <w:iCs/>
          <w:sz w:val="24"/>
          <w:szCs w:val="24"/>
        </w:rPr>
        <w:lastRenderedPageBreak/>
        <w:t xml:space="preserve">работу отводится 8 часов и за это предусмотрена зарплата в 8 долл., а рабочий сделал эту работу за 6 часов, то ему все равно будет выплачено 8 долл. </w:t>
      </w:r>
    </w:p>
    <w:p w:rsidR="002267F3" w:rsidRPr="002267F3" w:rsidRDefault="002267F3" w:rsidP="002267F3">
      <w:pPr>
        <w:tabs>
          <w:tab w:val="left" w:pos="-1620"/>
          <w:tab w:val="num" w:pos="0"/>
        </w:tabs>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Можно использовать системы премиального вознаграждения, применяемые за рубежом. Основная идея таких систем заключается в выплате нормативной повременной расценкой к дополнительной оплате за сэкономленное время по сравнению с допустимой нормой.</w:t>
      </w:r>
    </w:p>
    <w:p w:rsidR="002267F3" w:rsidRPr="002267F3" w:rsidRDefault="002267F3" w:rsidP="002267F3">
      <w:pPr>
        <w:tabs>
          <w:tab w:val="left" w:pos="-1620"/>
          <w:tab w:val="num" w:pos="0"/>
        </w:tabs>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Наиболее часто применяют системы премиального вознаграждения:</w:t>
      </w:r>
    </w:p>
    <w:p w:rsidR="002267F3" w:rsidRPr="002267F3" w:rsidRDefault="002267F3" w:rsidP="002267F3">
      <w:pPr>
        <w:tabs>
          <w:tab w:val="left" w:pos="-1620"/>
          <w:tab w:val="num" w:pos="0"/>
        </w:tabs>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1) План Хэлси. Работник получает 50% сэкономленного времени:</w:t>
      </w:r>
    </w:p>
    <w:p w:rsidR="002267F3" w:rsidRPr="002267F3" w:rsidRDefault="002267F3" w:rsidP="002267F3">
      <w:pPr>
        <w:tabs>
          <w:tab w:val="left" w:pos="-1620"/>
          <w:tab w:val="num" w:pos="0"/>
        </w:tabs>
        <w:spacing w:after="0" w:line="240" w:lineRule="auto"/>
        <w:ind w:firstLine="540"/>
        <w:jc w:val="both"/>
        <w:rPr>
          <w:rFonts w:ascii="Times New Roman" w:hAnsi="Times New Roman" w:cs="Times New Roman"/>
          <w:sz w:val="24"/>
          <w:szCs w:val="24"/>
        </w:rPr>
      </w:pPr>
    </w:p>
    <w:p w:rsidR="002267F3" w:rsidRPr="002267F3" w:rsidRDefault="002267F3" w:rsidP="00C14F34">
      <w:pPr>
        <w:tabs>
          <w:tab w:val="left" w:pos="-1620"/>
          <w:tab w:val="num" w:pos="0"/>
        </w:tabs>
        <w:spacing w:after="0" w:line="240" w:lineRule="auto"/>
        <w:ind w:firstLine="567"/>
        <w:jc w:val="both"/>
        <w:rPr>
          <w:rFonts w:ascii="Times New Roman" w:hAnsi="Times New Roman" w:cs="Times New Roman"/>
          <w:sz w:val="24"/>
          <w:szCs w:val="24"/>
        </w:rPr>
      </w:pPr>
      <w:r w:rsidRPr="002267F3">
        <w:rPr>
          <w:rFonts w:ascii="Times New Roman" w:hAnsi="Times New Roman" w:cs="Times New Roman"/>
          <w:sz w:val="24"/>
          <w:szCs w:val="24"/>
        </w:rPr>
        <w:t>П= (В</w:t>
      </w:r>
      <w:r w:rsidRPr="002267F3">
        <w:rPr>
          <w:rFonts w:ascii="Times New Roman" w:hAnsi="Times New Roman" w:cs="Times New Roman"/>
          <w:sz w:val="24"/>
          <w:szCs w:val="24"/>
          <w:vertAlign w:val="subscript"/>
        </w:rPr>
        <w:t>доп</w:t>
      </w:r>
      <w:r w:rsidRPr="002267F3">
        <w:rPr>
          <w:rFonts w:ascii="Times New Roman" w:hAnsi="Times New Roman" w:cs="Times New Roman"/>
          <w:sz w:val="24"/>
          <w:szCs w:val="24"/>
        </w:rPr>
        <w:t xml:space="preserve"> – В</w:t>
      </w:r>
      <w:r w:rsidRPr="002267F3">
        <w:rPr>
          <w:rFonts w:ascii="Times New Roman" w:hAnsi="Times New Roman" w:cs="Times New Roman"/>
          <w:sz w:val="24"/>
          <w:szCs w:val="24"/>
          <w:vertAlign w:val="subscript"/>
        </w:rPr>
        <w:t>факт</w:t>
      </w:r>
      <w:r w:rsidRPr="002267F3">
        <w:rPr>
          <w:rFonts w:ascii="Times New Roman" w:hAnsi="Times New Roman" w:cs="Times New Roman"/>
          <w:sz w:val="24"/>
          <w:szCs w:val="24"/>
        </w:rPr>
        <w:t>)/2·Р</w:t>
      </w:r>
      <w:r w:rsidRPr="002267F3">
        <w:rPr>
          <w:rFonts w:ascii="Times New Roman" w:hAnsi="Times New Roman" w:cs="Times New Roman"/>
          <w:sz w:val="24"/>
          <w:szCs w:val="24"/>
        </w:rPr>
        <w:tab/>
      </w:r>
      <w:r w:rsidRPr="002267F3">
        <w:rPr>
          <w:rFonts w:ascii="Times New Roman" w:hAnsi="Times New Roman" w:cs="Times New Roman"/>
          <w:sz w:val="24"/>
          <w:szCs w:val="24"/>
        </w:rPr>
        <w:tab/>
      </w:r>
      <w:r w:rsidRPr="002267F3">
        <w:rPr>
          <w:rFonts w:ascii="Times New Roman" w:hAnsi="Times New Roman" w:cs="Times New Roman"/>
          <w:sz w:val="24"/>
          <w:szCs w:val="24"/>
        </w:rPr>
        <w:tab/>
      </w:r>
      <w:r w:rsidRPr="002267F3">
        <w:rPr>
          <w:rFonts w:ascii="Times New Roman" w:hAnsi="Times New Roman" w:cs="Times New Roman"/>
          <w:sz w:val="24"/>
          <w:szCs w:val="24"/>
        </w:rPr>
        <w:tab/>
      </w:r>
      <w:r w:rsidR="00C14F34">
        <w:rPr>
          <w:rFonts w:ascii="Times New Roman" w:hAnsi="Times New Roman" w:cs="Times New Roman"/>
          <w:sz w:val="24"/>
          <w:szCs w:val="24"/>
        </w:rPr>
        <w:tab/>
      </w:r>
      <w:r w:rsidR="000011A8">
        <w:rPr>
          <w:rFonts w:ascii="Times New Roman" w:hAnsi="Times New Roman" w:cs="Times New Roman"/>
          <w:sz w:val="24"/>
          <w:szCs w:val="24"/>
        </w:rPr>
        <w:tab/>
      </w:r>
      <w:r w:rsidRPr="002267F3">
        <w:rPr>
          <w:rFonts w:ascii="Times New Roman" w:hAnsi="Times New Roman" w:cs="Times New Roman"/>
          <w:sz w:val="24"/>
          <w:szCs w:val="24"/>
        </w:rPr>
        <w:t>(5.</w:t>
      </w:r>
      <w:r w:rsidR="00C14F34">
        <w:rPr>
          <w:rFonts w:ascii="Times New Roman" w:hAnsi="Times New Roman" w:cs="Times New Roman"/>
          <w:sz w:val="24"/>
          <w:szCs w:val="24"/>
        </w:rPr>
        <w:t>4</w:t>
      </w:r>
      <w:r w:rsidRPr="002267F3">
        <w:rPr>
          <w:rFonts w:ascii="Times New Roman" w:hAnsi="Times New Roman" w:cs="Times New Roman"/>
          <w:sz w:val="24"/>
          <w:szCs w:val="24"/>
        </w:rPr>
        <w:t>)</w:t>
      </w:r>
    </w:p>
    <w:p w:rsidR="002267F3" w:rsidRPr="002267F3" w:rsidRDefault="002267F3" w:rsidP="002267F3">
      <w:pPr>
        <w:tabs>
          <w:tab w:val="left" w:pos="-1620"/>
          <w:tab w:val="num" w:pos="0"/>
        </w:tabs>
        <w:spacing w:after="0" w:line="240" w:lineRule="auto"/>
        <w:ind w:firstLine="540"/>
        <w:jc w:val="both"/>
        <w:rPr>
          <w:rFonts w:ascii="Times New Roman" w:hAnsi="Times New Roman" w:cs="Times New Roman"/>
          <w:sz w:val="24"/>
          <w:szCs w:val="24"/>
        </w:rPr>
      </w:pPr>
    </w:p>
    <w:p w:rsidR="002267F3" w:rsidRPr="002267F3" w:rsidRDefault="002267F3" w:rsidP="002267F3">
      <w:pPr>
        <w:tabs>
          <w:tab w:val="left" w:pos="-1620"/>
          <w:tab w:val="num" w:pos="0"/>
        </w:tabs>
        <w:spacing w:after="0" w:line="240" w:lineRule="auto"/>
        <w:jc w:val="both"/>
        <w:rPr>
          <w:rFonts w:ascii="Times New Roman" w:hAnsi="Times New Roman" w:cs="Times New Roman"/>
          <w:sz w:val="24"/>
          <w:szCs w:val="24"/>
        </w:rPr>
      </w:pPr>
      <w:r w:rsidRPr="002267F3">
        <w:rPr>
          <w:rFonts w:ascii="Times New Roman" w:hAnsi="Times New Roman" w:cs="Times New Roman"/>
          <w:sz w:val="24"/>
          <w:szCs w:val="24"/>
        </w:rPr>
        <w:t xml:space="preserve">где: </w:t>
      </w:r>
    </w:p>
    <w:p w:rsidR="002267F3" w:rsidRPr="002267F3" w:rsidRDefault="002267F3" w:rsidP="002267F3">
      <w:pPr>
        <w:tabs>
          <w:tab w:val="left" w:pos="-1620"/>
          <w:tab w:val="num" w:pos="0"/>
        </w:tabs>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П - премия;</w:t>
      </w:r>
    </w:p>
    <w:p w:rsidR="002267F3" w:rsidRPr="002267F3" w:rsidRDefault="002267F3" w:rsidP="002267F3">
      <w:pPr>
        <w:tabs>
          <w:tab w:val="left" w:pos="-1620"/>
          <w:tab w:val="num" w:pos="0"/>
        </w:tabs>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В доп. – допустимое время;</w:t>
      </w:r>
    </w:p>
    <w:p w:rsidR="002267F3" w:rsidRPr="002267F3" w:rsidRDefault="002267F3" w:rsidP="002267F3">
      <w:pPr>
        <w:tabs>
          <w:tab w:val="left" w:pos="-1620"/>
          <w:tab w:val="num" w:pos="0"/>
        </w:tabs>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В факт – затраченное время;</w:t>
      </w:r>
    </w:p>
    <w:p w:rsidR="002267F3" w:rsidRPr="002267F3" w:rsidRDefault="002267F3" w:rsidP="002267F3">
      <w:pPr>
        <w:tabs>
          <w:tab w:val="left" w:pos="-1620"/>
          <w:tab w:val="num" w:pos="0"/>
        </w:tabs>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В э – сэкономленное время;</w:t>
      </w:r>
    </w:p>
    <w:p w:rsidR="002267F3" w:rsidRPr="002267F3" w:rsidRDefault="002267F3" w:rsidP="002267F3">
      <w:pPr>
        <w:tabs>
          <w:tab w:val="left" w:pos="-1620"/>
          <w:tab w:val="num" w:pos="0"/>
        </w:tabs>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Р – расценок за час.</w:t>
      </w:r>
    </w:p>
    <w:p w:rsidR="002267F3" w:rsidRPr="002267F3" w:rsidRDefault="002267F3" w:rsidP="002267F3">
      <w:pPr>
        <w:tabs>
          <w:tab w:val="left" w:pos="-1620"/>
          <w:tab w:val="num" w:pos="0"/>
        </w:tabs>
        <w:spacing w:after="0" w:line="240" w:lineRule="auto"/>
        <w:ind w:firstLine="540"/>
        <w:jc w:val="both"/>
        <w:rPr>
          <w:rFonts w:ascii="Times New Roman" w:hAnsi="Times New Roman" w:cs="Times New Roman"/>
          <w:sz w:val="24"/>
          <w:szCs w:val="24"/>
        </w:rPr>
      </w:pPr>
    </w:p>
    <w:p w:rsidR="002267F3" w:rsidRPr="002267F3" w:rsidRDefault="002267F3" w:rsidP="002267F3">
      <w:pPr>
        <w:tabs>
          <w:tab w:val="left" w:pos="-1620"/>
          <w:tab w:val="num" w:pos="0"/>
        </w:tabs>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2) План Роуана. Размер премии определяется отношением затраченного времени к допустимому:</w:t>
      </w:r>
    </w:p>
    <w:p w:rsidR="002267F3" w:rsidRPr="002267F3" w:rsidRDefault="002267F3" w:rsidP="00C14F34">
      <w:pPr>
        <w:tabs>
          <w:tab w:val="left" w:pos="-1620"/>
          <w:tab w:val="num" w:pos="0"/>
        </w:tabs>
        <w:spacing w:after="0" w:line="240" w:lineRule="auto"/>
        <w:ind w:firstLine="567"/>
        <w:jc w:val="both"/>
        <w:rPr>
          <w:rFonts w:ascii="Times New Roman" w:hAnsi="Times New Roman" w:cs="Times New Roman"/>
          <w:sz w:val="24"/>
          <w:szCs w:val="24"/>
        </w:rPr>
      </w:pPr>
      <w:r w:rsidRPr="002267F3">
        <w:rPr>
          <w:rFonts w:ascii="Times New Roman" w:hAnsi="Times New Roman" w:cs="Times New Roman"/>
          <w:sz w:val="24"/>
          <w:szCs w:val="24"/>
        </w:rPr>
        <w:t>П = (В</w:t>
      </w:r>
      <w:r w:rsidRPr="002267F3">
        <w:rPr>
          <w:rFonts w:ascii="Times New Roman" w:hAnsi="Times New Roman" w:cs="Times New Roman"/>
          <w:sz w:val="24"/>
          <w:szCs w:val="24"/>
          <w:vertAlign w:val="subscript"/>
        </w:rPr>
        <w:t>факт</w:t>
      </w:r>
      <w:r w:rsidRPr="002267F3">
        <w:rPr>
          <w:rFonts w:ascii="Times New Roman" w:hAnsi="Times New Roman" w:cs="Times New Roman"/>
          <w:sz w:val="24"/>
          <w:szCs w:val="24"/>
        </w:rPr>
        <w:t>/ В</w:t>
      </w:r>
      <w:r w:rsidRPr="002267F3">
        <w:rPr>
          <w:rFonts w:ascii="Times New Roman" w:hAnsi="Times New Roman" w:cs="Times New Roman"/>
          <w:sz w:val="24"/>
          <w:szCs w:val="24"/>
          <w:vertAlign w:val="subscript"/>
        </w:rPr>
        <w:t>доп</w:t>
      </w:r>
      <w:r w:rsidRPr="002267F3">
        <w:rPr>
          <w:rFonts w:ascii="Times New Roman" w:hAnsi="Times New Roman" w:cs="Times New Roman"/>
          <w:sz w:val="24"/>
          <w:szCs w:val="24"/>
        </w:rPr>
        <w:t>) · В</w:t>
      </w:r>
      <w:r w:rsidRPr="002267F3">
        <w:rPr>
          <w:rFonts w:ascii="Times New Roman" w:hAnsi="Times New Roman" w:cs="Times New Roman"/>
          <w:sz w:val="24"/>
          <w:szCs w:val="24"/>
          <w:vertAlign w:val="subscript"/>
        </w:rPr>
        <w:t>э</w:t>
      </w:r>
      <w:r w:rsidRPr="002267F3">
        <w:rPr>
          <w:rFonts w:ascii="Times New Roman" w:hAnsi="Times New Roman" w:cs="Times New Roman"/>
          <w:sz w:val="24"/>
          <w:szCs w:val="24"/>
        </w:rPr>
        <w:t xml:space="preserve"> · Р</w:t>
      </w:r>
      <w:r w:rsidRPr="002267F3">
        <w:rPr>
          <w:rFonts w:ascii="Times New Roman" w:hAnsi="Times New Roman" w:cs="Times New Roman"/>
          <w:sz w:val="24"/>
          <w:szCs w:val="24"/>
        </w:rPr>
        <w:tab/>
      </w:r>
      <w:r w:rsidRPr="002267F3">
        <w:rPr>
          <w:rFonts w:ascii="Times New Roman" w:hAnsi="Times New Roman" w:cs="Times New Roman"/>
          <w:sz w:val="24"/>
          <w:szCs w:val="24"/>
        </w:rPr>
        <w:tab/>
      </w:r>
      <w:r w:rsidRPr="002267F3">
        <w:rPr>
          <w:rFonts w:ascii="Times New Roman" w:hAnsi="Times New Roman" w:cs="Times New Roman"/>
          <w:sz w:val="24"/>
          <w:szCs w:val="24"/>
        </w:rPr>
        <w:tab/>
      </w:r>
      <w:r w:rsidRPr="002267F3">
        <w:rPr>
          <w:rFonts w:ascii="Times New Roman" w:hAnsi="Times New Roman" w:cs="Times New Roman"/>
          <w:sz w:val="24"/>
          <w:szCs w:val="24"/>
        </w:rPr>
        <w:tab/>
      </w:r>
      <w:r w:rsidR="000011A8">
        <w:rPr>
          <w:rFonts w:ascii="Times New Roman" w:hAnsi="Times New Roman" w:cs="Times New Roman"/>
          <w:sz w:val="24"/>
          <w:szCs w:val="24"/>
        </w:rPr>
        <w:tab/>
      </w:r>
      <w:r w:rsidRPr="002267F3">
        <w:rPr>
          <w:rFonts w:ascii="Times New Roman" w:hAnsi="Times New Roman" w:cs="Times New Roman"/>
          <w:sz w:val="24"/>
          <w:szCs w:val="24"/>
        </w:rPr>
        <w:t>(5.</w:t>
      </w:r>
      <w:r w:rsidR="00C14F34">
        <w:rPr>
          <w:rFonts w:ascii="Times New Roman" w:hAnsi="Times New Roman" w:cs="Times New Roman"/>
          <w:sz w:val="24"/>
          <w:szCs w:val="24"/>
        </w:rPr>
        <w:t>5</w:t>
      </w:r>
      <w:r w:rsidRPr="002267F3">
        <w:rPr>
          <w:rFonts w:ascii="Times New Roman" w:hAnsi="Times New Roman" w:cs="Times New Roman"/>
          <w:sz w:val="24"/>
          <w:szCs w:val="24"/>
        </w:rPr>
        <w:t>)</w:t>
      </w:r>
    </w:p>
    <w:p w:rsidR="002267F3" w:rsidRPr="002267F3" w:rsidRDefault="002267F3" w:rsidP="002267F3">
      <w:pPr>
        <w:tabs>
          <w:tab w:val="left" w:pos="-1620"/>
          <w:tab w:val="num" w:pos="0"/>
        </w:tabs>
        <w:spacing w:after="0" w:line="240" w:lineRule="auto"/>
        <w:ind w:firstLine="540"/>
        <w:jc w:val="both"/>
        <w:rPr>
          <w:rFonts w:ascii="Times New Roman" w:hAnsi="Times New Roman" w:cs="Times New Roman"/>
          <w:sz w:val="24"/>
          <w:szCs w:val="24"/>
        </w:rPr>
      </w:pPr>
    </w:p>
    <w:p w:rsidR="002267F3" w:rsidRPr="002267F3" w:rsidRDefault="002267F3" w:rsidP="002267F3">
      <w:pPr>
        <w:tabs>
          <w:tab w:val="left" w:pos="-1620"/>
          <w:tab w:val="num" w:pos="0"/>
        </w:tabs>
        <w:spacing w:after="0" w:line="240" w:lineRule="auto"/>
        <w:jc w:val="both"/>
        <w:rPr>
          <w:rFonts w:ascii="Times New Roman" w:hAnsi="Times New Roman" w:cs="Times New Roman"/>
          <w:sz w:val="24"/>
          <w:szCs w:val="24"/>
        </w:rPr>
      </w:pPr>
      <w:r w:rsidRPr="002267F3">
        <w:rPr>
          <w:rFonts w:ascii="Times New Roman" w:hAnsi="Times New Roman" w:cs="Times New Roman"/>
          <w:sz w:val="24"/>
          <w:szCs w:val="24"/>
        </w:rPr>
        <w:t xml:space="preserve">где: </w:t>
      </w:r>
    </w:p>
    <w:p w:rsidR="002267F3" w:rsidRPr="002267F3" w:rsidRDefault="002267F3" w:rsidP="002267F3">
      <w:pPr>
        <w:tabs>
          <w:tab w:val="left" w:pos="-1620"/>
          <w:tab w:val="num" w:pos="0"/>
        </w:tabs>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П - премия;</w:t>
      </w:r>
    </w:p>
    <w:p w:rsidR="002267F3" w:rsidRPr="002267F3" w:rsidRDefault="002267F3" w:rsidP="002267F3">
      <w:pPr>
        <w:tabs>
          <w:tab w:val="left" w:pos="-1620"/>
          <w:tab w:val="num" w:pos="0"/>
        </w:tabs>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В доп. – допустимое время;</w:t>
      </w:r>
    </w:p>
    <w:p w:rsidR="002267F3" w:rsidRPr="002267F3" w:rsidRDefault="002267F3" w:rsidP="002267F3">
      <w:pPr>
        <w:tabs>
          <w:tab w:val="left" w:pos="-1620"/>
          <w:tab w:val="num" w:pos="0"/>
        </w:tabs>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В факт – затраченное время;</w:t>
      </w:r>
    </w:p>
    <w:p w:rsidR="002267F3" w:rsidRPr="002267F3" w:rsidRDefault="002267F3" w:rsidP="002267F3">
      <w:pPr>
        <w:tabs>
          <w:tab w:val="left" w:pos="-1620"/>
          <w:tab w:val="num" w:pos="0"/>
        </w:tabs>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В э – сэкономленное время;</w:t>
      </w:r>
    </w:p>
    <w:p w:rsidR="002267F3" w:rsidRPr="002267F3" w:rsidRDefault="002267F3" w:rsidP="002267F3">
      <w:pPr>
        <w:tabs>
          <w:tab w:val="left" w:pos="-1620"/>
          <w:tab w:val="num" w:pos="0"/>
        </w:tabs>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Р – расценок за час.</w:t>
      </w:r>
    </w:p>
    <w:p w:rsidR="002267F3" w:rsidRPr="002267F3" w:rsidRDefault="002267F3" w:rsidP="002267F3">
      <w:pPr>
        <w:tabs>
          <w:tab w:val="left" w:pos="-1620"/>
          <w:tab w:val="num" w:pos="0"/>
        </w:tabs>
        <w:spacing w:after="0" w:line="240" w:lineRule="auto"/>
        <w:ind w:firstLine="540"/>
        <w:jc w:val="both"/>
        <w:rPr>
          <w:rFonts w:ascii="Times New Roman" w:hAnsi="Times New Roman" w:cs="Times New Roman"/>
          <w:sz w:val="24"/>
          <w:szCs w:val="24"/>
        </w:rPr>
      </w:pPr>
    </w:p>
    <w:p w:rsidR="002267F3" w:rsidRPr="002267F3" w:rsidRDefault="002267F3" w:rsidP="002267F3">
      <w:pPr>
        <w:tabs>
          <w:tab w:val="left" w:pos="-1620"/>
          <w:tab w:val="num" w:pos="0"/>
        </w:tabs>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Данные системы премиальных вознаграждений в действительности предназначены только для квалифицированных мастеров. На непрерывном же производстве производительность отдельного работника во многом определяется скоростью производственной линии. В этом случае эти премиальные системы могут применяться для отдельных работ: установка радиоприемника, конвейерная сборка автомобиля.</w:t>
      </w:r>
    </w:p>
    <w:p w:rsidR="002267F3" w:rsidRPr="002267F3" w:rsidRDefault="002267F3" w:rsidP="002267F3">
      <w:pPr>
        <w:tabs>
          <w:tab w:val="left" w:pos="-1620"/>
          <w:tab w:val="num" w:pos="0"/>
        </w:tabs>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 xml:space="preserve">3) Премия Браво Зулу (морской сигнал, означающий </w:t>
      </w:r>
      <w:r w:rsidR="001319E1">
        <w:rPr>
          <w:rFonts w:ascii="Times New Roman" w:hAnsi="Times New Roman" w:cs="Times New Roman"/>
          <w:sz w:val="24"/>
          <w:szCs w:val="24"/>
        </w:rPr>
        <w:t>«</w:t>
      </w:r>
      <w:r w:rsidRPr="002267F3">
        <w:rPr>
          <w:rFonts w:ascii="Times New Roman" w:hAnsi="Times New Roman" w:cs="Times New Roman"/>
          <w:sz w:val="24"/>
          <w:szCs w:val="24"/>
        </w:rPr>
        <w:t>отлично сделано</w:t>
      </w:r>
      <w:r w:rsidR="001319E1">
        <w:rPr>
          <w:rFonts w:ascii="Times New Roman" w:hAnsi="Times New Roman" w:cs="Times New Roman"/>
          <w:sz w:val="24"/>
          <w:szCs w:val="24"/>
        </w:rPr>
        <w:t>»</w:t>
      </w:r>
      <w:r w:rsidRPr="002267F3">
        <w:rPr>
          <w:rFonts w:ascii="Times New Roman" w:hAnsi="Times New Roman" w:cs="Times New Roman"/>
          <w:sz w:val="24"/>
          <w:szCs w:val="24"/>
        </w:rPr>
        <w:t>) была внедрена, чтобы дать менеджерам возможность немедленно вознаграждать работников за выдающиеся достижения, выходящие за пределы их нормальных обязанностей. Данные премии могут иметь денежную форму в виде чека или бесплатного обеда, билета в театр.</w:t>
      </w:r>
    </w:p>
    <w:p w:rsidR="002267F3" w:rsidRPr="002267F3" w:rsidRDefault="002267F3" w:rsidP="002267F3">
      <w:pPr>
        <w:tabs>
          <w:tab w:val="left" w:pos="-1620"/>
          <w:tab w:val="num" w:pos="0"/>
        </w:tabs>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Балльная оценка при распределении суммы премии:</w:t>
      </w:r>
    </w:p>
    <w:p w:rsidR="002267F3" w:rsidRPr="002267F3" w:rsidRDefault="002267F3" w:rsidP="002267F3">
      <w:pPr>
        <w:tabs>
          <w:tab w:val="left" w:pos="-1620"/>
          <w:tab w:val="num" w:pos="0"/>
        </w:tabs>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1) Определяется коэффициент оценки сотрудника:</w:t>
      </w:r>
    </w:p>
    <w:p w:rsidR="002267F3" w:rsidRPr="002267F3" w:rsidRDefault="002267F3" w:rsidP="002267F3">
      <w:pPr>
        <w:tabs>
          <w:tab w:val="left" w:pos="-1620"/>
          <w:tab w:val="num" w:pos="0"/>
        </w:tabs>
        <w:spacing w:after="0" w:line="240" w:lineRule="auto"/>
        <w:ind w:firstLine="540"/>
        <w:rPr>
          <w:rFonts w:ascii="Times New Roman" w:hAnsi="Times New Roman" w:cs="Times New Roman"/>
          <w:sz w:val="24"/>
          <w:szCs w:val="24"/>
        </w:rPr>
      </w:pPr>
      <w:r w:rsidRPr="002267F3">
        <w:rPr>
          <w:rFonts w:ascii="Times New Roman" w:hAnsi="Times New Roman" w:cs="Times New Roman"/>
          <w:sz w:val="24"/>
          <w:szCs w:val="24"/>
        </w:rPr>
        <w:t xml:space="preserve">                А = баллы А / средн. зарплата;</w:t>
      </w:r>
    </w:p>
    <w:p w:rsidR="002267F3" w:rsidRPr="002267F3" w:rsidRDefault="002267F3" w:rsidP="002267F3">
      <w:pPr>
        <w:tabs>
          <w:tab w:val="left" w:pos="-1620"/>
          <w:tab w:val="num" w:pos="0"/>
        </w:tabs>
        <w:spacing w:after="0" w:line="240" w:lineRule="auto"/>
        <w:ind w:firstLine="540"/>
        <w:rPr>
          <w:rFonts w:ascii="Times New Roman" w:hAnsi="Times New Roman" w:cs="Times New Roman"/>
          <w:sz w:val="24"/>
          <w:szCs w:val="24"/>
        </w:rPr>
      </w:pPr>
      <w:r w:rsidRPr="002267F3">
        <w:rPr>
          <w:rFonts w:ascii="Times New Roman" w:hAnsi="Times New Roman" w:cs="Times New Roman"/>
          <w:sz w:val="24"/>
          <w:szCs w:val="24"/>
        </w:rPr>
        <w:t xml:space="preserve">                Б = баллы Б / средн. зарплата.</w:t>
      </w:r>
    </w:p>
    <w:p w:rsidR="002267F3" w:rsidRPr="002267F3" w:rsidRDefault="002267F3" w:rsidP="002267F3">
      <w:pPr>
        <w:tabs>
          <w:tab w:val="left" w:pos="-1620"/>
          <w:tab w:val="num" w:pos="0"/>
        </w:tabs>
        <w:spacing w:after="0" w:line="240" w:lineRule="auto"/>
        <w:ind w:firstLine="540"/>
        <w:jc w:val="both"/>
        <w:rPr>
          <w:rFonts w:ascii="Times New Roman" w:hAnsi="Times New Roman" w:cs="Times New Roman"/>
          <w:sz w:val="24"/>
          <w:szCs w:val="24"/>
        </w:rPr>
      </w:pPr>
    </w:p>
    <w:p w:rsidR="002267F3" w:rsidRPr="002267F3" w:rsidRDefault="002267F3" w:rsidP="002267F3">
      <w:pPr>
        <w:tabs>
          <w:tab w:val="left" w:pos="-1620"/>
          <w:tab w:val="num" w:pos="0"/>
        </w:tabs>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2) За основу можно взять месячный должностной оклад, при чем 70% этой суммы выдать всем, и 30% - распределить в соответствии с реальными достижениями каждого сотрудника.</w:t>
      </w:r>
    </w:p>
    <w:p w:rsidR="002267F3" w:rsidRPr="002267F3" w:rsidRDefault="002267F3" w:rsidP="002267F3">
      <w:pPr>
        <w:tabs>
          <w:tab w:val="left" w:pos="-1620"/>
          <w:tab w:val="num" w:pos="0"/>
        </w:tabs>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3) При выдаче премии берется во внимание коэффициент явки на работу.</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 xml:space="preserve">Заслуживают изучения принципы и основные тенденции оплаты труда в Японии. Для нее характерна система трудовых отношений, которая основывается на принципе </w:t>
      </w:r>
      <w:r w:rsidR="001319E1">
        <w:rPr>
          <w:rFonts w:ascii="Times New Roman" w:hAnsi="Times New Roman" w:cs="Times New Roman"/>
          <w:sz w:val="24"/>
          <w:szCs w:val="24"/>
        </w:rPr>
        <w:t>«</w:t>
      </w:r>
      <w:r w:rsidRPr="002267F3">
        <w:rPr>
          <w:rFonts w:ascii="Times New Roman" w:hAnsi="Times New Roman" w:cs="Times New Roman"/>
          <w:sz w:val="24"/>
          <w:szCs w:val="24"/>
        </w:rPr>
        <w:t>пожизненного найма</w:t>
      </w:r>
      <w:r w:rsidR="001319E1">
        <w:rPr>
          <w:rFonts w:ascii="Times New Roman" w:hAnsi="Times New Roman" w:cs="Times New Roman"/>
          <w:sz w:val="24"/>
          <w:szCs w:val="24"/>
        </w:rPr>
        <w:t>»</w:t>
      </w:r>
      <w:r w:rsidRPr="002267F3">
        <w:rPr>
          <w:rFonts w:ascii="Times New Roman" w:hAnsi="Times New Roman" w:cs="Times New Roman"/>
          <w:sz w:val="24"/>
          <w:szCs w:val="24"/>
        </w:rPr>
        <w:t>.</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 xml:space="preserve">Суть данной системы состоит в том, что в японской фирме стимулируется не только труд, но и сам работник, не просто трудовые функции работников, но и его творческий и </w:t>
      </w:r>
      <w:r w:rsidRPr="002267F3">
        <w:rPr>
          <w:rFonts w:ascii="Times New Roman" w:hAnsi="Times New Roman" w:cs="Times New Roman"/>
          <w:sz w:val="24"/>
          <w:szCs w:val="24"/>
        </w:rPr>
        <w:lastRenderedPageBreak/>
        <w:t>интеллектуальный потенциал. Ранее применялась традиционная система оплаты труда, т.е. зарплата зависела от  таких факторов, как стаж работы, профессиональное мастерство, возраст. Система пожизненного найма внесла в нее существенные изменения.</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Зарплата по этой системе состоит из трех основных частей: месячной зарплаты; премий, выплачиваемых два раза в год; единовременных пособий при выходе на пенсию.</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В годы экономического роста в оплате труда было характерно неуклонное увеличение в месячном заработке доли оклада. Доля выплат за работу в сверхурочное время увеличивается (с 9 до 16,2% от общей суммы заработков).</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Система премий под давлением  профсоюзов утратила свою функцию. В настоящее время годовая сумма премий в среднем составляет лишь четыре оклада.</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Единовременное пособие, выплачиваемое при досрочном выходе на пенсию, предназначено для компенсации заработка за 5 лет (между 55 и 60 годами до наступления установленного законом пенсионного возраста) и находится по формуле:</w:t>
      </w:r>
    </w:p>
    <w:p w:rsidR="002267F3" w:rsidRPr="002267F3" w:rsidRDefault="002267F3" w:rsidP="002267F3">
      <w:pPr>
        <w:spacing w:after="0" w:line="240" w:lineRule="auto"/>
        <w:ind w:firstLine="540"/>
        <w:jc w:val="both"/>
        <w:rPr>
          <w:rFonts w:ascii="Times New Roman" w:hAnsi="Times New Roman" w:cs="Times New Roman"/>
          <w:sz w:val="24"/>
          <w:szCs w:val="24"/>
        </w:rPr>
      </w:pPr>
    </w:p>
    <w:p w:rsidR="002267F3" w:rsidRPr="002267F3" w:rsidRDefault="002267F3" w:rsidP="00C14F34">
      <w:pPr>
        <w:spacing w:after="0" w:line="240" w:lineRule="auto"/>
        <w:ind w:firstLine="567"/>
        <w:jc w:val="both"/>
        <w:rPr>
          <w:rFonts w:ascii="Times New Roman" w:hAnsi="Times New Roman" w:cs="Times New Roman"/>
          <w:sz w:val="24"/>
          <w:szCs w:val="24"/>
        </w:rPr>
      </w:pPr>
      <w:r w:rsidRPr="002267F3">
        <w:rPr>
          <w:rFonts w:ascii="Times New Roman" w:hAnsi="Times New Roman" w:cs="Times New Roman"/>
          <w:sz w:val="24"/>
          <w:szCs w:val="24"/>
        </w:rPr>
        <w:t>П =Т</w:t>
      </w:r>
      <w:r w:rsidRPr="002267F3">
        <w:rPr>
          <w:rFonts w:ascii="Times New Roman" w:hAnsi="Times New Roman" w:cs="Times New Roman"/>
          <w:sz w:val="24"/>
          <w:szCs w:val="24"/>
          <w:vertAlign w:val="subscript"/>
        </w:rPr>
        <w:t>с</w:t>
      </w:r>
      <w:r w:rsidRPr="002267F3">
        <w:rPr>
          <w:rFonts w:ascii="Times New Roman" w:hAnsi="Times New Roman" w:cs="Times New Roman"/>
          <w:sz w:val="24"/>
          <w:szCs w:val="24"/>
        </w:rPr>
        <w:t xml:space="preserve"> · С</w:t>
      </w:r>
      <w:r w:rsidRPr="002267F3">
        <w:rPr>
          <w:rFonts w:ascii="Times New Roman" w:hAnsi="Times New Roman" w:cs="Times New Roman"/>
          <w:sz w:val="24"/>
          <w:szCs w:val="24"/>
          <w:vertAlign w:val="subscript"/>
        </w:rPr>
        <w:t>с.з.</w:t>
      </w:r>
      <w:r w:rsidRPr="002267F3">
        <w:rPr>
          <w:rFonts w:ascii="Times New Roman" w:hAnsi="Times New Roman" w:cs="Times New Roman"/>
          <w:sz w:val="24"/>
          <w:szCs w:val="24"/>
        </w:rPr>
        <w:tab/>
      </w:r>
      <w:r w:rsidRPr="002267F3">
        <w:rPr>
          <w:rFonts w:ascii="Times New Roman" w:hAnsi="Times New Roman" w:cs="Times New Roman"/>
          <w:sz w:val="24"/>
          <w:szCs w:val="24"/>
        </w:rPr>
        <w:tab/>
      </w:r>
      <w:r w:rsidRPr="002267F3">
        <w:rPr>
          <w:rFonts w:ascii="Times New Roman" w:hAnsi="Times New Roman" w:cs="Times New Roman"/>
          <w:sz w:val="24"/>
          <w:szCs w:val="24"/>
        </w:rPr>
        <w:tab/>
      </w:r>
      <w:r w:rsidRPr="002267F3">
        <w:rPr>
          <w:rFonts w:ascii="Times New Roman" w:hAnsi="Times New Roman" w:cs="Times New Roman"/>
          <w:sz w:val="24"/>
          <w:szCs w:val="24"/>
        </w:rPr>
        <w:tab/>
      </w:r>
      <w:r w:rsidRPr="002267F3">
        <w:rPr>
          <w:rFonts w:ascii="Times New Roman" w:hAnsi="Times New Roman" w:cs="Times New Roman"/>
          <w:sz w:val="24"/>
          <w:szCs w:val="24"/>
        </w:rPr>
        <w:tab/>
      </w:r>
      <w:r w:rsidRPr="002267F3">
        <w:rPr>
          <w:rFonts w:ascii="Times New Roman" w:hAnsi="Times New Roman" w:cs="Times New Roman"/>
          <w:sz w:val="24"/>
          <w:szCs w:val="24"/>
        </w:rPr>
        <w:tab/>
      </w:r>
      <w:r w:rsidR="000011A8">
        <w:rPr>
          <w:rFonts w:ascii="Times New Roman" w:hAnsi="Times New Roman" w:cs="Times New Roman"/>
          <w:sz w:val="24"/>
          <w:szCs w:val="24"/>
        </w:rPr>
        <w:tab/>
      </w:r>
      <w:r w:rsidRPr="002267F3">
        <w:rPr>
          <w:rFonts w:ascii="Times New Roman" w:hAnsi="Times New Roman" w:cs="Times New Roman"/>
          <w:sz w:val="24"/>
          <w:szCs w:val="24"/>
        </w:rPr>
        <w:t>(</w:t>
      </w:r>
      <w:r w:rsidR="00C14F34">
        <w:rPr>
          <w:rFonts w:ascii="Times New Roman" w:hAnsi="Times New Roman" w:cs="Times New Roman"/>
          <w:sz w:val="24"/>
          <w:szCs w:val="24"/>
        </w:rPr>
        <w:t>5.6</w:t>
      </w:r>
      <w:r w:rsidRPr="002267F3">
        <w:rPr>
          <w:rFonts w:ascii="Times New Roman" w:hAnsi="Times New Roman" w:cs="Times New Roman"/>
          <w:sz w:val="24"/>
          <w:szCs w:val="24"/>
        </w:rPr>
        <w:t>)</w:t>
      </w:r>
    </w:p>
    <w:p w:rsidR="002267F3" w:rsidRPr="002267F3" w:rsidRDefault="002267F3" w:rsidP="002267F3">
      <w:pPr>
        <w:spacing w:after="0" w:line="240" w:lineRule="auto"/>
        <w:ind w:firstLine="540"/>
        <w:jc w:val="both"/>
        <w:rPr>
          <w:rFonts w:ascii="Times New Roman" w:hAnsi="Times New Roman" w:cs="Times New Roman"/>
          <w:sz w:val="24"/>
          <w:szCs w:val="24"/>
        </w:rPr>
      </w:pPr>
    </w:p>
    <w:p w:rsidR="002267F3" w:rsidRPr="002267F3" w:rsidRDefault="002267F3" w:rsidP="002267F3">
      <w:pPr>
        <w:spacing w:after="0" w:line="240" w:lineRule="auto"/>
        <w:jc w:val="both"/>
        <w:rPr>
          <w:rFonts w:ascii="Times New Roman" w:hAnsi="Times New Roman" w:cs="Times New Roman"/>
          <w:sz w:val="24"/>
          <w:szCs w:val="24"/>
        </w:rPr>
      </w:pPr>
      <w:r w:rsidRPr="002267F3">
        <w:rPr>
          <w:rFonts w:ascii="Times New Roman" w:hAnsi="Times New Roman" w:cs="Times New Roman"/>
          <w:sz w:val="24"/>
          <w:szCs w:val="24"/>
        </w:rPr>
        <w:t xml:space="preserve">где: </w:t>
      </w:r>
    </w:p>
    <w:p w:rsidR="002267F3" w:rsidRPr="002267F3" w:rsidRDefault="002267F3" w:rsidP="002267F3">
      <w:pPr>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П – пособие;</w:t>
      </w:r>
    </w:p>
    <w:p w:rsidR="002267F3" w:rsidRPr="002267F3" w:rsidRDefault="002267F3" w:rsidP="002267F3">
      <w:pPr>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Т</w:t>
      </w:r>
      <w:r w:rsidRPr="002267F3">
        <w:rPr>
          <w:rFonts w:ascii="Times New Roman" w:hAnsi="Times New Roman" w:cs="Times New Roman"/>
          <w:sz w:val="24"/>
          <w:szCs w:val="24"/>
          <w:vertAlign w:val="subscript"/>
        </w:rPr>
        <w:t>с</w:t>
      </w:r>
      <w:r w:rsidRPr="002267F3">
        <w:rPr>
          <w:rFonts w:ascii="Times New Roman" w:hAnsi="Times New Roman" w:cs="Times New Roman"/>
          <w:sz w:val="24"/>
          <w:szCs w:val="24"/>
        </w:rPr>
        <w:t xml:space="preserve"> – трудовой стаж;</w:t>
      </w:r>
    </w:p>
    <w:p w:rsidR="002267F3" w:rsidRPr="002267F3" w:rsidRDefault="002267F3" w:rsidP="002267F3">
      <w:pPr>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 xml:space="preserve">С </w:t>
      </w:r>
      <w:r w:rsidRPr="002267F3">
        <w:rPr>
          <w:rFonts w:ascii="Times New Roman" w:hAnsi="Times New Roman" w:cs="Times New Roman"/>
          <w:sz w:val="24"/>
          <w:szCs w:val="24"/>
          <w:vertAlign w:val="subscript"/>
        </w:rPr>
        <w:t>с.з</w:t>
      </w:r>
      <w:r w:rsidRPr="002267F3">
        <w:rPr>
          <w:rFonts w:ascii="Times New Roman" w:hAnsi="Times New Roman" w:cs="Times New Roman"/>
          <w:sz w:val="24"/>
          <w:szCs w:val="24"/>
        </w:rPr>
        <w:t>. – средняя сумма заработка</w:t>
      </w:r>
    </w:p>
    <w:p w:rsidR="002267F3" w:rsidRPr="002267F3" w:rsidRDefault="002267F3" w:rsidP="002267F3">
      <w:pPr>
        <w:spacing w:after="0" w:line="240" w:lineRule="auto"/>
        <w:ind w:firstLine="540"/>
        <w:jc w:val="both"/>
        <w:rPr>
          <w:rFonts w:ascii="Times New Roman" w:hAnsi="Times New Roman" w:cs="Times New Roman"/>
          <w:sz w:val="24"/>
          <w:szCs w:val="24"/>
        </w:rPr>
      </w:pP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 xml:space="preserve">В Японии механизм оплаты труда находится в процессе реформирования. Уменьшение рождаемости и увеличение средней продолжительности жизни привели к разрушению естественной </w:t>
      </w:r>
      <w:r w:rsidR="001319E1">
        <w:rPr>
          <w:rFonts w:ascii="Times New Roman" w:hAnsi="Times New Roman" w:cs="Times New Roman"/>
          <w:sz w:val="24"/>
          <w:szCs w:val="24"/>
        </w:rPr>
        <w:t>«</w:t>
      </w:r>
      <w:r w:rsidRPr="002267F3">
        <w:rPr>
          <w:rFonts w:ascii="Times New Roman" w:hAnsi="Times New Roman" w:cs="Times New Roman"/>
          <w:sz w:val="24"/>
          <w:szCs w:val="24"/>
        </w:rPr>
        <w:t>возрастной пирамиды</w:t>
      </w:r>
      <w:r w:rsidR="001319E1">
        <w:rPr>
          <w:rFonts w:ascii="Times New Roman" w:hAnsi="Times New Roman" w:cs="Times New Roman"/>
          <w:sz w:val="24"/>
          <w:szCs w:val="24"/>
        </w:rPr>
        <w:t>»</w:t>
      </w:r>
      <w:r w:rsidRPr="002267F3">
        <w:rPr>
          <w:rFonts w:ascii="Times New Roman" w:hAnsi="Times New Roman" w:cs="Times New Roman"/>
          <w:sz w:val="24"/>
          <w:szCs w:val="24"/>
        </w:rPr>
        <w:t>.</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В связи со старением рабочей силы и предприниматели, и профсоюзы видят необходимость пересмотра системы преждевременного выхода на пенсию и принципов выплат данных пособий.</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Профсоюзы соглашаются на замедление темпов роста окладов работников старше 50 лет. Одновременно и предприниматели, и профсоюзы добиваются от правительства реформы, которая узаконила бы включение пособия при преждевременном выходе на пенсию в общую систему соцобеспечения по старости, либо способствовала  бы через систему налогообложения созданию пенсионного фонда по старости на предприятиях.</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 xml:space="preserve">Основным критерием для определения ставки заработной платы служит качество работы, а каждой из работ присваивается определенный ранг в зависимости  от сложности труда и требуемой квалификации. Должностные ранги разделены на шесть классов 1-ый класс (ранг) – начинающие работники и далее в порядке возрастания квалификации – средние, высшие и так до 6-го класса. Устанавливаются также систематические критерии для увеличения оклада, карьерного роста в должности и определения размера премии с целью осуществления принципов кадровой политики на основе отражения деловой способности человека. Об этих условиях знает каждый работник и стремится в своей деятельности достигнуть установленных производственных стандартов и целей. Разрабатывается и осуществляется система персональной оценки на основе </w:t>
      </w:r>
      <w:r w:rsidR="001319E1">
        <w:rPr>
          <w:rFonts w:ascii="Times New Roman" w:hAnsi="Times New Roman" w:cs="Times New Roman"/>
          <w:sz w:val="24"/>
          <w:szCs w:val="24"/>
        </w:rPr>
        <w:t>«</w:t>
      </w:r>
      <w:r w:rsidRPr="002267F3">
        <w:rPr>
          <w:rFonts w:ascii="Times New Roman" w:hAnsi="Times New Roman" w:cs="Times New Roman"/>
          <w:sz w:val="24"/>
          <w:szCs w:val="24"/>
        </w:rPr>
        <w:t>реального успеха</w:t>
      </w:r>
      <w:r w:rsidR="001319E1">
        <w:rPr>
          <w:rFonts w:ascii="Times New Roman" w:hAnsi="Times New Roman" w:cs="Times New Roman"/>
          <w:sz w:val="24"/>
          <w:szCs w:val="24"/>
        </w:rPr>
        <w:t>»</w:t>
      </w:r>
      <w:r w:rsidRPr="002267F3">
        <w:rPr>
          <w:rFonts w:ascii="Times New Roman" w:hAnsi="Times New Roman" w:cs="Times New Roman"/>
          <w:sz w:val="24"/>
          <w:szCs w:val="24"/>
        </w:rPr>
        <w:t xml:space="preserve"> работника. Этим обеспечивается объективность и реальность оценки труда каждого работника. В действующих системах премирования учитываются не только размеры окладов премируемых работников, но и их реальный успех на работе, то есть фактическая отдача.</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Определяется рейтинг работника по формуле:</w:t>
      </w:r>
    </w:p>
    <w:p w:rsidR="002267F3" w:rsidRPr="002267F3" w:rsidRDefault="002267F3" w:rsidP="002267F3">
      <w:pPr>
        <w:spacing w:after="0" w:line="240" w:lineRule="auto"/>
        <w:ind w:firstLine="540"/>
        <w:jc w:val="both"/>
        <w:rPr>
          <w:rFonts w:ascii="Times New Roman" w:hAnsi="Times New Roman" w:cs="Times New Roman"/>
          <w:sz w:val="24"/>
          <w:szCs w:val="24"/>
        </w:rPr>
      </w:pPr>
    </w:p>
    <w:p w:rsidR="002267F3" w:rsidRPr="002267F3" w:rsidRDefault="002267F3" w:rsidP="00C14F34">
      <w:pPr>
        <w:spacing w:after="0" w:line="240" w:lineRule="auto"/>
        <w:ind w:firstLine="567"/>
        <w:jc w:val="both"/>
        <w:rPr>
          <w:rFonts w:ascii="Times New Roman" w:hAnsi="Times New Roman" w:cs="Times New Roman"/>
          <w:sz w:val="24"/>
          <w:szCs w:val="24"/>
        </w:rPr>
      </w:pPr>
      <w:r w:rsidRPr="002267F3">
        <w:rPr>
          <w:rFonts w:ascii="Times New Roman" w:hAnsi="Times New Roman" w:cs="Times New Roman"/>
          <w:sz w:val="24"/>
          <w:szCs w:val="24"/>
        </w:rPr>
        <w:t>Ре = К</w:t>
      </w:r>
      <w:r w:rsidRPr="002267F3">
        <w:rPr>
          <w:rFonts w:ascii="Times New Roman" w:hAnsi="Times New Roman" w:cs="Times New Roman"/>
          <w:sz w:val="24"/>
          <w:szCs w:val="24"/>
          <w:vertAlign w:val="subscript"/>
        </w:rPr>
        <w:t>о</w:t>
      </w:r>
      <w:r w:rsidRPr="002267F3">
        <w:rPr>
          <w:rFonts w:ascii="Times New Roman" w:hAnsi="Times New Roman" w:cs="Times New Roman"/>
          <w:sz w:val="24"/>
          <w:szCs w:val="24"/>
        </w:rPr>
        <w:t xml:space="preserve"> · К</w:t>
      </w:r>
      <w:r w:rsidRPr="002267F3">
        <w:rPr>
          <w:rFonts w:ascii="Times New Roman" w:hAnsi="Times New Roman" w:cs="Times New Roman"/>
          <w:sz w:val="24"/>
          <w:szCs w:val="24"/>
          <w:vertAlign w:val="subscript"/>
        </w:rPr>
        <w:t>р</w:t>
      </w:r>
      <w:r w:rsidRPr="002267F3">
        <w:rPr>
          <w:rFonts w:ascii="Times New Roman" w:hAnsi="Times New Roman" w:cs="Times New Roman"/>
          <w:sz w:val="24"/>
          <w:szCs w:val="24"/>
        </w:rPr>
        <w:t xml:space="preserve"> · К</w:t>
      </w:r>
      <w:r w:rsidRPr="002267F3">
        <w:rPr>
          <w:rFonts w:ascii="Times New Roman" w:hAnsi="Times New Roman" w:cs="Times New Roman"/>
          <w:sz w:val="24"/>
          <w:szCs w:val="24"/>
          <w:vertAlign w:val="subscript"/>
        </w:rPr>
        <w:t>з</w:t>
      </w:r>
      <w:r w:rsidRPr="002267F3">
        <w:rPr>
          <w:rFonts w:ascii="Times New Roman" w:hAnsi="Times New Roman" w:cs="Times New Roman"/>
          <w:sz w:val="24"/>
          <w:szCs w:val="24"/>
        </w:rPr>
        <w:tab/>
      </w:r>
      <w:r w:rsidRPr="002267F3">
        <w:rPr>
          <w:rFonts w:ascii="Times New Roman" w:hAnsi="Times New Roman" w:cs="Times New Roman"/>
          <w:sz w:val="24"/>
          <w:szCs w:val="24"/>
        </w:rPr>
        <w:tab/>
      </w:r>
      <w:r w:rsidRPr="002267F3">
        <w:rPr>
          <w:rFonts w:ascii="Times New Roman" w:hAnsi="Times New Roman" w:cs="Times New Roman"/>
          <w:sz w:val="24"/>
          <w:szCs w:val="24"/>
        </w:rPr>
        <w:tab/>
      </w:r>
      <w:r w:rsidRPr="002267F3">
        <w:rPr>
          <w:rFonts w:ascii="Times New Roman" w:hAnsi="Times New Roman" w:cs="Times New Roman"/>
          <w:sz w:val="24"/>
          <w:szCs w:val="24"/>
        </w:rPr>
        <w:tab/>
      </w:r>
      <w:r w:rsidRPr="002267F3">
        <w:rPr>
          <w:rFonts w:ascii="Times New Roman" w:hAnsi="Times New Roman" w:cs="Times New Roman"/>
          <w:sz w:val="24"/>
          <w:szCs w:val="24"/>
        </w:rPr>
        <w:tab/>
      </w:r>
      <w:r w:rsidR="000011A8">
        <w:rPr>
          <w:rFonts w:ascii="Times New Roman" w:hAnsi="Times New Roman" w:cs="Times New Roman"/>
          <w:sz w:val="24"/>
          <w:szCs w:val="24"/>
        </w:rPr>
        <w:tab/>
      </w:r>
      <w:r w:rsidRPr="002267F3">
        <w:rPr>
          <w:rFonts w:ascii="Times New Roman" w:hAnsi="Times New Roman" w:cs="Times New Roman"/>
          <w:sz w:val="24"/>
          <w:szCs w:val="24"/>
        </w:rPr>
        <w:t>(</w:t>
      </w:r>
      <w:r w:rsidR="00C14F34">
        <w:rPr>
          <w:rFonts w:ascii="Times New Roman" w:hAnsi="Times New Roman" w:cs="Times New Roman"/>
          <w:sz w:val="24"/>
          <w:szCs w:val="24"/>
        </w:rPr>
        <w:t>5.7</w:t>
      </w:r>
      <w:r w:rsidRPr="002267F3">
        <w:rPr>
          <w:rFonts w:ascii="Times New Roman" w:hAnsi="Times New Roman" w:cs="Times New Roman"/>
          <w:sz w:val="24"/>
          <w:szCs w:val="24"/>
        </w:rPr>
        <w:t>)</w:t>
      </w:r>
    </w:p>
    <w:p w:rsidR="002267F3" w:rsidRPr="002267F3" w:rsidRDefault="002267F3" w:rsidP="002267F3">
      <w:pPr>
        <w:spacing w:after="0" w:line="240" w:lineRule="auto"/>
        <w:ind w:firstLine="540"/>
        <w:jc w:val="both"/>
        <w:rPr>
          <w:rFonts w:ascii="Times New Roman" w:hAnsi="Times New Roman" w:cs="Times New Roman"/>
          <w:sz w:val="24"/>
          <w:szCs w:val="24"/>
        </w:rPr>
      </w:pPr>
    </w:p>
    <w:p w:rsidR="002267F3" w:rsidRPr="002267F3" w:rsidRDefault="002267F3" w:rsidP="002267F3">
      <w:pPr>
        <w:spacing w:after="0" w:line="240" w:lineRule="auto"/>
        <w:jc w:val="both"/>
        <w:rPr>
          <w:rFonts w:ascii="Times New Roman" w:hAnsi="Times New Roman" w:cs="Times New Roman"/>
          <w:sz w:val="24"/>
          <w:szCs w:val="24"/>
        </w:rPr>
      </w:pPr>
      <w:r w:rsidRPr="002267F3">
        <w:rPr>
          <w:rFonts w:ascii="Times New Roman" w:hAnsi="Times New Roman" w:cs="Times New Roman"/>
          <w:sz w:val="24"/>
          <w:szCs w:val="24"/>
        </w:rPr>
        <w:t xml:space="preserve">где: </w:t>
      </w:r>
    </w:p>
    <w:p w:rsidR="002267F3" w:rsidRPr="002267F3" w:rsidRDefault="002267F3" w:rsidP="002267F3">
      <w:pPr>
        <w:spacing w:after="0" w:line="240" w:lineRule="auto"/>
        <w:ind w:left="540"/>
        <w:jc w:val="both"/>
        <w:rPr>
          <w:rFonts w:ascii="Times New Roman" w:hAnsi="Times New Roman" w:cs="Times New Roman"/>
          <w:sz w:val="24"/>
          <w:szCs w:val="24"/>
        </w:rPr>
      </w:pPr>
      <w:r w:rsidRPr="002267F3">
        <w:rPr>
          <w:rFonts w:ascii="Times New Roman" w:hAnsi="Times New Roman" w:cs="Times New Roman"/>
          <w:sz w:val="24"/>
          <w:szCs w:val="24"/>
        </w:rPr>
        <w:t>Ко – образовательный уровень, который возрастает пропорционально росту знаний работника, доли его участия в рационализации, изобретательстве;</w:t>
      </w:r>
    </w:p>
    <w:p w:rsidR="002267F3" w:rsidRPr="002267F3" w:rsidRDefault="002267F3" w:rsidP="002267F3">
      <w:pPr>
        <w:spacing w:after="0" w:line="240" w:lineRule="auto"/>
        <w:ind w:left="540"/>
        <w:jc w:val="both"/>
        <w:rPr>
          <w:rFonts w:ascii="Times New Roman" w:hAnsi="Times New Roman" w:cs="Times New Roman"/>
          <w:sz w:val="24"/>
          <w:szCs w:val="24"/>
        </w:rPr>
      </w:pPr>
      <w:r w:rsidRPr="002267F3">
        <w:rPr>
          <w:rFonts w:ascii="Times New Roman" w:hAnsi="Times New Roman" w:cs="Times New Roman"/>
          <w:sz w:val="24"/>
          <w:szCs w:val="24"/>
        </w:rPr>
        <w:lastRenderedPageBreak/>
        <w:t>К р- коэффициент опыта работы, значения которого подобраны так, чтобы снизить текучесть кадров в первые годы работы и обеспечить ежегодный стабильный прирост заработной платы на определенный процент;</w:t>
      </w:r>
    </w:p>
    <w:p w:rsidR="002267F3" w:rsidRPr="002267F3" w:rsidRDefault="002267F3" w:rsidP="002267F3">
      <w:pPr>
        <w:spacing w:after="0" w:line="240" w:lineRule="auto"/>
        <w:ind w:left="540"/>
        <w:jc w:val="both"/>
        <w:rPr>
          <w:rFonts w:ascii="Times New Roman" w:hAnsi="Times New Roman" w:cs="Times New Roman"/>
          <w:sz w:val="24"/>
          <w:szCs w:val="24"/>
        </w:rPr>
      </w:pPr>
      <w:r w:rsidRPr="002267F3">
        <w:rPr>
          <w:rFonts w:ascii="Times New Roman" w:hAnsi="Times New Roman" w:cs="Times New Roman"/>
          <w:sz w:val="24"/>
          <w:szCs w:val="24"/>
        </w:rPr>
        <w:t>К з – коэффициент значимости. Он свидетельствует о месте работника в структуре предприятия. Для предприятий, перешедших на оплату по ЕТС, такой коэффициент равен их разряду.</w:t>
      </w:r>
    </w:p>
    <w:p w:rsidR="002267F3" w:rsidRPr="002267F3" w:rsidRDefault="002267F3" w:rsidP="002267F3">
      <w:pPr>
        <w:spacing w:after="0" w:line="240" w:lineRule="auto"/>
        <w:ind w:firstLine="540"/>
        <w:jc w:val="both"/>
        <w:rPr>
          <w:rFonts w:ascii="Times New Roman" w:hAnsi="Times New Roman" w:cs="Times New Roman"/>
          <w:sz w:val="24"/>
          <w:szCs w:val="24"/>
        </w:rPr>
      </w:pP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Это создает конкретную борьбу среди работников за получение большего рейтинга. И каждый получает то, что заработал без претензий к администрации.</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Для увязки заработной платы с конечными результатами деятельности предприятия определяется цена рейтинга. Для этого фонд заработной платы предприятия (подразделения) делится на сумму рейтингов работников этого предприятия (подразделения). Таким образом, заработная плата каждого равна произведению базовой заработной платы (З баз.) на его личный рейтинг.</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В целях контроля за улучшением динамики производственного процесса рекомендуется вводить еще три переменных коэффициента:</w:t>
      </w:r>
    </w:p>
    <w:p w:rsidR="002267F3" w:rsidRPr="002267F3" w:rsidRDefault="002267F3" w:rsidP="002267F3">
      <w:pPr>
        <w:spacing w:after="0" w:line="240" w:lineRule="auto"/>
        <w:ind w:firstLine="540"/>
        <w:jc w:val="both"/>
        <w:rPr>
          <w:rFonts w:ascii="Times New Roman" w:hAnsi="Times New Roman" w:cs="Times New Roman"/>
          <w:sz w:val="24"/>
          <w:szCs w:val="24"/>
        </w:rPr>
      </w:pPr>
    </w:p>
    <w:p w:rsidR="002267F3" w:rsidRPr="002267F3" w:rsidRDefault="002267F3" w:rsidP="00C14F34">
      <w:pPr>
        <w:spacing w:after="0" w:line="240" w:lineRule="auto"/>
        <w:ind w:firstLine="567"/>
        <w:jc w:val="both"/>
        <w:rPr>
          <w:rFonts w:ascii="Times New Roman" w:hAnsi="Times New Roman" w:cs="Times New Roman"/>
          <w:sz w:val="24"/>
          <w:szCs w:val="24"/>
        </w:rPr>
      </w:pPr>
      <w:r w:rsidRPr="002267F3">
        <w:rPr>
          <w:rFonts w:ascii="Times New Roman" w:hAnsi="Times New Roman" w:cs="Times New Roman"/>
          <w:sz w:val="24"/>
          <w:szCs w:val="24"/>
        </w:rPr>
        <w:t>З = З</w:t>
      </w:r>
      <w:r w:rsidRPr="002267F3">
        <w:rPr>
          <w:rFonts w:ascii="Times New Roman" w:hAnsi="Times New Roman" w:cs="Times New Roman"/>
          <w:sz w:val="24"/>
          <w:szCs w:val="24"/>
          <w:vertAlign w:val="subscript"/>
        </w:rPr>
        <w:t xml:space="preserve">баз. </w:t>
      </w:r>
      <w:r w:rsidRPr="002267F3">
        <w:rPr>
          <w:rFonts w:ascii="Times New Roman" w:hAnsi="Times New Roman" w:cs="Times New Roman"/>
          <w:sz w:val="24"/>
          <w:szCs w:val="24"/>
        </w:rPr>
        <w:t>· Р</w:t>
      </w:r>
      <w:r w:rsidRPr="002267F3">
        <w:rPr>
          <w:rFonts w:ascii="Times New Roman" w:hAnsi="Times New Roman" w:cs="Times New Roman"/>
          <w:sz w:val="24"/>
          <w:szCs w:val="24"/>
          <w:vertAlign w:val="subscript"/>
        </w:rPr>
        <w:t>е</w:t>
      </w:r>
      <w:r w:rsidRPr="002267F3">
        <w:rPr>
          <w:rFonts w:ascii="Times New Roman" w:hAnsi="Times New Roman" w:cs="Times New Roman"/>
          <w:sz w:val="24"/>
          <w:szCs w:val="24"/>
        </w:rPr>
        <w:t xml:space="preserve"> · К</w:t>
      </w:r>
      <w:r w:rsidRPr="002267F3">
        <w:rPr>
          <w:rFonts w:ascii="Times New Roman" w:hAnsi="Times New Roman" w:cs="Times New Roman"/>
          <w:sz w:val="24"/>
          <w:szCs w:val="24"/>
          <w:vertAlign w:val="subscript"/>
        </w:rPr>
        <w:t>п</w:t>
      </w:r>
      <w:r w:rsidRPr="002267F3">
        <w:rPr>
          <w:rFonts w:ascii="Times New Roman" w:hAnsi="Times New Roman" w:cs="Times New Roman"/>
          <w:sz w:val="24"/>
          <w:szCs w:val="24"/>
        </w:rPr>
        <w:t xml:space="preserve"> · К</w:t>
      </w:r>
      <w:r w:rsidRPr="002267F3">
        <w:rPr>
          <w:rFonts w:ascii="Times New Roman" w:hAnsi="Times New Roman" w:cs="Times New Roman"/>
          <w:sz w:val="24"/>
          <w:szCs w:val="24"/>
          <w:vertAlign w:val="subscript"/>
        </w:rPr>
        <w:t>кт</w:t>
      </w:r>
      <w:r w:rsidRPr="002267F3">
        <w:rPr>
          <w:rFonts w:ascii="Times New Roman" w:hAnsi="Times New Roman" w:cs="Times New Roman"/>
          <w:sz w:val="24"/>
          <w:szCs w:val="24"/>
        </w:rPr>
        <w:t xml:space="preserve"> · К</w:t>
      </w:r>
      <w:r w:rsidRPr="002267F3">
        <w:rPr>
          <w:rFonts w:ascii="Times New Roman" w:hAnsi="Times New Roman" w:cs="Times New Roman"/>
          <w:sz w:val="24"/>
          <w:szCs w:val="24"/>
          <w:vertAlign w:val="subscript"/>
        </w:rPr>
        <w:t>стр</w:t>
      </w:r>
      <w:r w:rsidRPr="002267F3">
        <w:rPr>
          <w:rFonts w:ascii="Times New Roman" w:hAnsi="Times New Roman" w:cs="Times New Roman"/>
          <w:sz w:val="24"/>
          <w:szCs w:val="24"/>
        </w:rPr>
        <w:tab/>
      </w:r>
      <w:r w:rsidRPr="002267F3">
        <w:rPr>
          <w:rFonts w:ascii="Times New Roman" w:hAnsi="Times New Roman" w:cs="Times New Roman"/>
          <w:sz w:val="24"/>
          <w:szCs w:val="24"/>
        </w:rPr>
        <w:tab/>
      </w:r>
      <w:r w:rsidRPr="002267F3">
        <w:rPr>
          <w:rFonts w:ascii="Times New Roman" w:hAnsi="Times New Roman" w:cs="Times New Roman"/>
          <w:sz w:val="24"/>
          <w:szCs w:val="24"/>
        </w:rPr>
        <w:tab/>
      </w:r>
      <w:r w:rsidRPr="002267F3">
        <w:rPr>
          <w:rFonts w:ascii="Times New Roman" w:hAnsi="Times New Roman" w:cs="Times New Roman"/>
          <w:sz w:val="24"/>
          <w:szCs w:val="24"/>
        </w:rPr>
        <w:tab/>
      </w:r>
      <w:r w:rsidR="000011A8">
        <w:rPr>
          <w:rFonts w:ascii="Times New Roman" w:hAnsi="Times New Roman" w:cs="Times New Roman"/>
          <w:sz w:val="24"/>
          <w:szCs w:val="24"/>
        </w:rPr>
        <w:tab/>
      </w:r>
      <w:r w:rsidRPr="002267F3">
        <w:rPr>
          <w:rFonts w:ascii="Times New Roman" w:hAnsi="Times New Roman" w:cs="Times New Roman"/>
          <w:sz w:val="24"/>
          <w:szCs w:val="24"/>
        </w:rPr>
        <w:t>(</w:t>
      </w:r>
      <w:r w:rsidR="00C14F34">
        <w:rPr>
          <w:rFonts w:ascii="Times New Roman" w:hAnsi="Times New Roman" w:cs="Times New Roman"/>
          <w:sz w:val="24"/>
          <w:szCs w:val="24"/>
        </w:rPr>
        <w:t>5.8</w:t>
      </w:r>
      <w:r w:rsidRPr="002267F3">
        <w:rPr>
          <w:rFonts w:ascii="Times New Roman" w:hAnsi="Times New Roman" w:cs="Times New Roman"/>
          <w:sz w:val="24"/>
          <w:szCs w:val="24"/>
        </w:rPr>
        <w:t>)</w:t>
      </w:r>
    </w:p>
    <w:p w:rsidR="002267F3" w:rsidRPr="002267F3" w:rsidRDefault="002267F3" w:rsidP="002267F3">
      <w:pPr>
        <w:spacing w:after="0" w:line="240" w:lineRule="auto"/>
        <w:ind w:firstLine="540"/>
        <w:jc w:val="both"/>
        <w:rPr>
          <w:rFonts w:ascii="Times New Roman" w:hAnsi="Times New Roman" w:cs="Times New Roman"/>
          <w:sz w:val="24"/>
          <w:szCs w:val="24"/>
        </w:rPr>
      </w:pPr>
    </w:p>
    <w:p w:rsidR="002267F3" w:rsidRPr="002267F3" w:rsidRDefault="002267F3" w:rsidP="002267F3">
      <w:pPr>
        <w:spacing w:after="0" w:line="240" w:lineRule="auto"/>
        <w:jc w:val="both"/>
        <w:rPr>
          <w:rFonts w:ascii="Times New Roman" w:hAnsi="Times New Roman" w:cs="Times New Roman"/>
          <w:sz w:val="24"/>
          <w:szCs w:val="24"/>
        </w:rPr>
      </w:pPr>
      <w:r w:rsidRPr="002267F3">
        <w:rPr>
          <w:rFonts w:ascii="Times New Roman" w:hAnsi="Times New Roman" w:cs="Times New Roman"/>
          <w:sz w:val="24"/>
          <w:szCs w:val="24"/>
        </w:rPr>
        <w:t xml:space="preserve">где: </w:t>
      </w:r>
    </w:p>
    <w:p w:rsidR="002267F3" w:rsidRPr="002267F3" w:rsidRDefault="002267F3" w:rsidP="002267F3">
      <w:pPr>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К</w:t>
      </w:r>
      <w:r w:rsidRPr="002267F3">
        <w:rPr>
          <w:rFonts w:ascii="Times New Roman" w:hAnsi="Times New Roman" w:cs="Times New Roman"/>
          <w:sz w:val="24"/>
          <w:szCs w:val="24"/>
          <w:vertAlign w:val="subscript"/>
        </w:rPr>
        <w:t>п</w:t>
      </w:r>
      <w:r w:rsidRPr="002267F3">
        <w:rPr>
          <w:rFonts w:ascii="Times New Roman" w:hAnsi="Times New Roman" w:cs="Times New Roman"/>
          <w:sz w:val="24"/>
          <w:szCs w:val="24"/>
        </w:rPr>
        <w:t xml:space="preserve"> – характеризует количественную и качественную оценку труда работника. Он пропорционален отработанному времени по сравнению с плановым или проценту выполнения планового задания;</w:t>
      </w:r>
    </w:p>
    <w:p w:rsidR="002267F3" w:rsidRPr="002267F3" w:rsidRDefault="002267F3" w:rsidP="002267F3">
      <w:pPr>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К</w:t>
      </w:r>
      <w:r w:rsidRPr="002267F3">
        <w:rPr>
          <w:rFonts w:ascii="Times New Roman" w:hAnsi="Times New Roman" w:cs="Times New Roman"/>
          <w:sz w:val="24"/>
          <w:szCs w:val="24"/>
          <w:vertAlign w:val="subscript"/>
        </w:rPr>
        <w:t>кт</w:t>
      </w:r>
      <w:r w:rsidRPr="002267F3">
        <w:rPr>
          <w:rFonts w:ascii="Times New Roman" w:hAnsi="Times New Roman" w:cs="Times New Roman"/>
          <w:sz w:val="24"/>
          <w:szCs w:val="24"/>
        </w:rPr>
        <w:t>. – качество труда на основе действующих стандартов предприятия;</w:t>
      </w:r>
    </w:p>
    <w:p w:rsidR="002267F3" w:rsidRPr="002267F3" w:rsidRDefault="002267F3" w:rsidP="002267F3">
      <w:pPr>
        <w:spacing w:after="0" w:line="240" w:lineRule="auto"/>
        <w:ind w:left="708"/>
        <w:jc w:val="both"/>
        <w:rPr>
          <w:rFonts w:ascii="Times New Roman" w:hAnsi="Times New Roman" w:cs="Times New Roman"/>
          <w:sz w:val="24"/>
          <w:szCs w:val="24"/>
        </w:rPr>
      </w:pPr>
      <w:r w:rsidRPr="002267F3">
        <w:rPr>
          <w:rFonts w:ascii="Times New Roman" w:hAnsi="Times New Roman" w:cs="Times New Roman"/>
          <w:sz w:val="24"/>
          <w:szCs w:val="24"/>
        </w:rPr>
        <w:t>К</w:t>
      </w:r>
      <w:r w:rsidRPr="002267F3">
        <w:rPr>
          <w:rFonts w:ascii="Times New Roman" w:hAnsi="Times New Roman" w:cs="Times New Roman"/>
          <w:sz w:val="24"/>
          <w:szCs w:val="24"/>
          <w:vertAlign w:val="subscript"/>
        </w:rPr>
        <w:t>стр</w:t>
      </w:r>
      <w:r w:rsidRPr="002267F3">
        <w:rPr>
          <w:rFonts w:ascii="Times New Roman" w:hAnsi="Times New Roman" w:cs="Times New Roman"/>
          <w:sz w:val="24"/>
          <w:szCs w:val="24"/>
        </w:rPr>
        <w:t>.- страховой, вводится для создания резерва, необходимого для оплаты труда вновь поступивших на работу, а также повышения коэффициентов образования и значимости в течение года.</w:t>
      </w:r>
    </w:p>
    <w:p w:rsidR="002267F3" w:rsidRPr="002267F3" w:rsidRDefault="002267F3" w:rsidP="002267F3">
      <w:pPr>
        <w:spacing w:after="0" w:line="240" w:lineRule="auto"/>
        <w:ind w:firstLine="540"/>
        <w:jc w:val="both"/>
        <w:rPr>
          <w:rFonts w:ascii="Times New Roman" w:hAnsi="Times New Roman" w:cs="Times New Roman"/>
          <w:sz w:val="24"/>
          <w:szCs w:val="24"/>
        </w:rPr>
      </w:pP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Преимуществом данной системы оплаты труда является  то, что автоматически регулируется зависимость между личным вкладом и конечными результатами труда, видна четкая перспектива повышения заработной платы без каких–либо ограничений, а усилия работников направляются на внедрение всего нового и прогрессивного.</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В практике оплаты труда во Франции распространена система бонусов, являющаяся формой индивидуализации заработной платы ее особенностью является то, что она не включает вознаграждения за отдельные, исключительные результаты в основную заработную плату. Бонусы имеют ряд преимуществ, а именно:</w:t>
      </w:r>
    </w:p>
    <w:p w:rsidR="002267F3" w:rsidRPr="002267F3" w:rsidRDefault="002267F3" w:rsidP="00174494">
      <w:pPr>
        <w:numPr>
          <w:ilvl w:val="0"/>
          <w:numId w:val="13"/>
        </w:numPr>
        <w:tabs>
          <w:tab w:val="num" w:pos="-2700"/>
        </w:tabs>
        <w:spacing w:after="0" w:line="240" w:lineRule="auto"/>
        <w:ind w:left="720" w:hanging="180"/>
        <w:jc w:val="both"/>
        <w:rPr>
          <w:rFonts w:ascii="Times New Roman" w:hAnsi="Times New Roman" w:cs="Times New Roman"/>
          <w:sz w:val="24"/>
          <w:szCs w:val="24"/>
        </w:rPr>
      </w:pPr>
      <w:r w:rsidRPr="002267F3">
        <w:rPr>
          <w:rFonts w:ascii="Times New Roman" w:hAnsi="Times New Roman" w:cs="Times New Roman"/>
          <w:sz w:val="24"/>
          <w:szCs w:val="24"/>
        </w:rPr>
        <w:t>сильная степень мотивации, побуждающая к высокопроизводительному труду даже отстающих работников, так как учитываются реально достигнутые результаты;</w:t>
      </w:r>
    </w:p>
    <w:p w:rsidR="002267F3" w:rsidRPr="002267F3" w:rsidRDefault="002267F3" w:rsidP="00174494">
      <w:pPr>
        <w:numPr>
          <w:ilvl w:val="0"/>
          <w:numId w:val="13"/>
        </w:numPr>
        <w:tabs>
          <w:tab w:val="num" w:pos="-2700"/>
        </w:tabs>
        <w:spacing w:after="0" w:line="240" w:lineRule="auto"/>
        <w:ind w:left="720" w:hanging="180"/>
        <w:jc w:val="both"/>
        <w:rPr>
          <w:rFonts w:ascii="Times New Roman" w:hAnsi="Times New Roman" w:cs="Times New Roman"/>
          <w:sz w:val="24"/>
          <w:szCs w:val="24"/>
        </w:rPr>
      </w:pPr>
      <w:r w:rsidRPr="002267F3">
        <w:rPr>
          <w:rFonts w:ascii="Times New Roman" w:hAnsi="Times New Roman" w:cs="Times New Roman"/>
          <w:sz w:val="24"/>
          <w:szCs w:val="24"/>
        </w:rPr>
        <w:t>отсутствие зависимости от индекса инфляции, гибкость, так как изменение размеров бонусов обусловлено численностью персонала, на которую он распространяется;</w:t>
      </w:r>
    </w:p>
    <w:p w:rsidR="002267F3" w:rsidRPr="002267F3" w:rsidRDefault="002267F3" w:rsidP="00174494">
      <w:pPr>
        <w:numPr>
          <w:ilvl w:val="0"/>
          <w:numId w:val="13"/>
        </w:numPr>
        <w:tabs>
          <w:tab w:val="num" w:pos="-2700"/>
        </w:tabs>
        <w:spacing w:after="0" w:line="240" w:lineRule="auto"/>
        <w:ind w:left="720" w:hanging="180"/>
        <w:jc w:val="both"/>
        <w:rPr>
          <w:rFonts w:ascii="Times New Roman" w:hAnsi="Times New Roman" w:cs="Times New Roman"/>
          <w:sz w:val="24"/>
          <w:szCs w:val="24"/>
        </w:rPr>
      </w:pPr>
      <w:r w:rsidRPr="002267F3">
        <w:rPr>
          <w:rFonts w:ascii="Times New Roman" w:hAnsi="Times New Roman" w:cs="Times New Roman"/>
          <w:sz w:val="24"/>
          <w:szCs w:val="24"/>
        </w:rPr>
        <w:t>сочетаемость с другими действующими формами вознаграждения;</w:t>
      </w:r>
    </w:p>
    <w:p w:rsidR="002267F3" w:rsidRPr="002267F3" w:rsidRDefault="002267F3" w:rsidP="00174494">
      <w:pPr>
        <w:numPr>
          <w:ilvl w:val="0"/>
          <w:numId w:val="13"/>
        </w:numPr>
        <w:tabs>
          <w:tab w:val="num" w:pos="-2700"/>
        </w:tabs>
        <w:spacing w:after="0" w:line="240" w:lineRule="auto"/>
        <w:ind w:left="720" w:hanging="180"/>
        <w:jc w:val="both"/>
        <w:rPr>
          <w:rFonts w:ascii="Times New Roman" w:hAnsi="Times New Roman" w:cs="Times New Roman"/>
          <w:sz w:val="24"/>
          <w:szCs w:val="24"/>
        </w:rPr>
      </w:pPr>
      <w:r w:rsidRPr="002267F3">
        <w:rPr>
          <w:rFonts w:ascii="Times New Roman" w:hAnsi="Times New Roman" w:cs="Times New Roman"/>
          <w:sz w:val="24"/>
          <w:szCs w:val="24"/>
        </w:rPr>
        <w:t>возможность использования бонусов при оценке результатов групп, бригад, коллективов, что способствует сплочению персонала.</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 xml:space="preserve">Наиболее широко распространена система бонусов во Франции. Здесь систему бонусов применяют более чем 60% опрошенных предприятий (проводилось анкетирование). Инициатором в этом деле является компания </w:t>
      </w:r>
      <w:r w:rsidRPr="002267F3">
        <w:rPr>
          <w:rFonts w:ascii="Times New Roman" w:hAnsi="Times New Roman" w:cs="Times New Roman"/>
          <w:sz w:val="24"/>
          <w:szCs w:val="24"/>
          <w:lang w:val="en-US"/>
        </w:rPr>
        <w:t>IBM</w:t>
      </w:r>
      <w:r w:rsidRPr="002267F3">
        <w:rPr>
          <w:rFonts w:ascii="Times New Roman" w:hAnsi="Times New Roman" w:cs="Times New Roman"/>
          <w:sz w:val="24"/>
          <w:szCs w:val="24"/>
        </w:rPr>
        <w:t>. Из 32 тыс. работников французского филиала примерно 4 тыс. получают премии в виде бонусов. Средние размеры бонусов – от 3 до 4 тыс. франков в год, но эти суммы могут быть увеличены в несколько раз в зависимости от заслуг работника, например, при получении им патента или изобретения.</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 xml:space="preserve">Выплата бонусов позволяет администрации быстро реагировать на достигнутые результаты и не оказывать воздействия на основную заработную плату. Для управленческих </w:t>
      </w:r>
      <w:r w:rsidRPr="002267F3">
        <w:rPr>
          <w:rFonts w:ascii="Times New Roman" w:hAnsi="Times New Roman" w:cs="Times New Roman"/>
          <w:sz w:val="24"/>
          <w:szCs w:val="24"/>
        </w:rPr>
        <w:lastRenderedPageBreak/>
        <w:t xml:space="preserve">работников  начисляется </w:t>
      </w:r>
      <w:r w:rsidR="001319E1">
        <w:rPr>
          <w:rFonts w:ascii="Times New Roman" w:hAnsi="Times New Roman" w:cs="Times New Roman"/>
          <w:sz w:val="24"/>
          <w:szCs w:val="24"/>
        </w:rPr>
        <w:t>«</w:t>
      </w:r>
      <w:r w:rsidRPr="002267F3">
        <w:rPr>
          <w:rFonts w:ascii="Times New Roman" w:hAnsi="Times New Roman" w:cs="Times New Roman"/>
          <w:sz w:val="24"/>
          <w:szCs w:val="24"/>
        </w:rPr>
        <w:t>премия за эффективный управленческий труд</w:t>
      </w:r>
      <w:r w:rsidR="001319E1">
        <w:rPr>
          <w:rFonts w:ascii="Times New Roman" w:hAnsi="Times New Roman" w:cs="Times New Roman"/>
          <w:sz w:val="24"/>
          <w:szCs w:val="24"/>
        </w:rPr>
        <w:t>»</w:t>
      </w:r>
      <w:r w:rsidRPr="002267F3">
        <w:rPr>
          <w:rFonts w:ascii="Times New Roman" w:hAnsi="Times New Roman" w:cs="Times New Roman"/>
          <w:sz w:val="24"/>
          <w:szCs w:val="24"/>
        </w:rPr>
        <w:t>. Премия может выплачиваться как в деньгах, так и в виде подарков. Следует отметить, что служащие располагают меньшими возможностями ее получения, чем руководящие работники и специалисты (лишь два раза за весь период работы в компании).</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 xml:space="preserve"> Введение бонусов способствует конкретизации целей предприятия. Для каждого сотрудника планируется 3-5 основных целей, которые необходимо осуществить в течение года. Размеры бонусов варьируются от 10 до 20% к основной зарплате.</w:t>
      </w:r>
    </w:p>
    <w:p w:rsidR="002267F3" w:rsidRPr="002267F3" w:rsidRDefault="002267F3" w:rsidP="002267F3">
      <w:pPr>
        <w:spacing w:after="0" w:line="240" w:lineRule="auto"/>
        <w:ind w:firstLine="540"/>
        <w:jc w:val="both"/>
        <w:rPr>
          <w:rFonts w:ascii="Times New Roman" w:hAnsi="Times New Roman" w:cs="Times New Roman"/>
          <w:sz w:val="24"/>
          <w:szCs w:val="24"/>
        </w:rPr>
      </w:pPr>
      <w:r w:rsidRPr="002267F3">
        <w:rPr>
          <w:rFonts w:ascii="Times New Roman" w:hAnsi="Times New Roman" w:cs="Times New Roman"/>
          <w:sz w:val="24"/>
          <w:szCs w:val="24"/>
        </w:rPr>
        <w:t>Эта система не лишена недостатков:</w:t>
      </w:r>
    </w:p>
    <w:p w:rsidR="002267F3" w:rsidRPr="002267F3" w:rsidRDefault="002267F3" w:rsidP="00174494">
      <w:pPr>
        <w:numPr>
          <w:ilvl w:val="0"/>
          <w:numId w:val="14"/>
        </w:numPr>
        <w:tabs>
          <w:tab w:val="num" w:pos="-2700"/>
        </w:tabs>
        <w:spacing w:after="0" w:line="240" w:lineRule="auto"/>
        <w:ind w:left="720" w:hanging="180"/>
        <w:jc w:val="both"/>
        <w:rPr>
          <w:rFonts w:ascii="Times New Roman" w:hAnsi="Times New Roman" w:cs="Times New Roman"/>
          <w:sz w:val="24"/>
          <w:szCs w:val="24"/>
        </w:rPr>
      </w:pPr>
      <w:r w:rsidRPr="002267F3">
        <w:rPr>
          <w:rFonts w:ascii="Times New Roman" w:hAnsi="Times New Roman" w:cs="Times New Roman"/>
          <w:sz w:val="24"/>
          <w:szCs w:val="24"/>
        </w:rPr>
        <w:t>данная политика не может реализоваться в период замедленного экономического роста, спада и умеренной инфляции поскольку приведет к увеличению зарплаты, что ухудшает финансовое состояние предприятия;</w:t>
      </w:r>
    </w:p>
    <w:p w:rsidR="002267F3" w:rsidRPr="002267F3" w:rsidRDefault="002267F3" w:rsidP="00174494">
      <w:pPr>
        <w:numPr>
          <w:ilvl w:val="0"/>
          <w:numId w:val="14"/>
        </w:numPr>
        <w:tabs>
          <w:tab w:val="num" w:pos="-2700"/>
        </w:tabs>
        <w:spacing w:after="0" w:line="240" w:lineRule="auto"/>
        <w:ind w:left="720" w:hanging="180"/>
        <w:jc w:val="both"/>
        <w:rPr>
          <w:rFonts w:ascii="Times New Roman" w:hAnsi="Times New Roman" w:cs="Times New Roman"/>
          <w:sz w:val="24"/>
          <w:szCs w:val="24"/>
        </w:rPr>
      </w:pPr>
      <w:r w:rsidRPr="002267F3">
        <w:rPr>
          <w:rFonts w:ascii="Times New Roman" w:hAnsi="Times New Roman" w:cs="Times New Roman"/>
          <w:sz w:val="24"/>
          <w:szCs w:val="24"/>
        </w:rPr>
        <w:t>отсутствует уверенность в том, что работник, добившийся высоких производственных показателей, сможет в дальнейшем сохранить их уровень и в случае снижения достигнутого успеха размеры установленного ему индексного оклада окажутся неадекватными результатам его труда.</w:t>
      </w:r>
    </w:p>
    <w:p w:rsidR="002267F3" w:rsidRPr="002267F3" w:rsidRDefault="002267F3" w:rsidP="002267F3">
      <w:pPr>
        <w:spacing w:after="0" w:line="240" w:lineRule="auto"/>
        <w:contextualSpacing/>
        <w:jc w:val="center"/>
        <w:rPr>
          <w:rFonts w:ascii="Times New Roman" w:hAnsi="Times New Roman" w:cs="Times New Roman"/>
          <w:b/>
          <w:sz w:val="24"/>
          <w:szCs w:val="24"/>
        </w:rPr>
      </w:pPr>
    </w:p>
    <w:p w:rsidR="002267F3" w:rsidRDefault="000011A8" w:rsidP="002267F3">
      <w:pPr>
        <w:spacing w:after="0" w:line="240" w:lineRule="auto"/>
        <w:contextualSpacing/>
        <w:jc w:val="center"/>
        <w:rPr>
          <w:rFonts w:ascii="Times New Roman" w:hAnsi="Times New Roman" w:cs="Times New Roman"/>
          <w:b/>
          <w:sz w:val="24"/>
          <w:szCs w:val="24"/>
        </w:rPr>
      </w:pPr>
      <w:r>
        <w:rPr>
          <w:rFonts w:ascii="Times New Roman" w:hAnsi="Times New Roman" w:cs="Times New Roman"/>
          <w:b/>
          <w:sz w:val="24"/>
          <w:szCs w:val="24"/>
        </w:rPr>
        <w:t>Вопросы самоконтроля</w:t>
      </w:r>
    </w:p>
    <w:p w:rsidR="00D42D89" w:rsidRDefault="00D42D89" w:rsidP="00174494">
      <w:pPr>
        <w:pStyle w:val="a5"/>
        <w:numPr>
          <w:ilvl w:val="0"/>
          <w:numId w:val="5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Что понимают под мотивацией труда?</w:t>
      </w:r>
    </w:p>
    <w:p w:rsidR="00D42D89" w:rsidRDefault="00D42D89" w:rsidP="00174494">
      <w:pPr>
        <w:pStyle w:val="a5"/>
        <w:numPr>
          <w:ilvl w:val="0"/>
          <w:numId w:val="5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Назовите формы мотивации труда.</w:t>
      </w:r>
    </w:p>
    <w:p w:rsidR="00D42D89" w:rsidRDefault="00D42D89" w:rsidP="00174494">
      <w:pPr>
        <w:pStyle w:val="a5"/>
        <w:numPr>
          <w:ilvl w:val="0"/>
          <w:numId w:val="5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С какой целью производится государственно регулирование оплаты труда?</w:t>
      </w:r>
    </w:p>
    <w:p w:rsidR="00DD639A" w:rsidRDefault="00D42D89" w:rsidP="00174494">
      <w:pPr>
        <w:pStyle w:val="a5"/>
        <w:numPr>
          <w:ilvl w:val="0"/>
          <w:numId w:val="5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На каких принципах базируется регулирование оплаты труда?</w:t>
      </w:r>
    </w:p>
    <w:p w:rsidR="002267F3" w:rsidRPr="00DD639A" w:rsidRDefault="002267F3" w:rsidP="00174494">
      <w:pPr>
        <w:pStyle w:val="a5"/>
        <w:numPr>
          <w:ilvl w:val="0"/>
          <w:numId w:val="51"/>
        </w:numPr>
        <w:spacing w:after="0" w:line="240" w:lineRule="auto"/>
        <w:jc w:val="both"/>
        <w:rPr>
          <w:rFonts w:ascii="Times New Roman" w:hAnsi="Times New Roman" w:cs="Times New Roman"/>
          <w:sz w:val="24"/>
          <w:szCs w:val="24"/>
        </w:rPr>
      </w:pPr>
      <w:r w:rsidRPr="00DD639A">
        <w:rPr>
          <w:rFonts w:ascii="Times New Roman" w:hAnsi="Times New Roman" w:cs="Times New Roman"/>
          <w:sz w:val="24"/>
          <w:szCs w:val="24"/>
        </w:rPr>
        <w:t>Какие формы оплаты труда вы знаете?</w:t>
      </w:r>
    </w:p>
    <w:p w:rsidR="002267F3" w:rsidRPr="00DD639A" w:rsidRDefault="002267F3" w:rsidP="00174494">
      <w:pPr>
        <w:pStyle w:val="a5"/>
        <w:numPr>
          <w:ilvl w:val="0"/>
          <w:numId w:val="51"/>
        </w:numPr>
        <w:spacing w:after="0" w:line="240" w:lineRule="auto"/>
        <w:jc w:val="both"/>
        <w:rPr>
          <w:rFonts w:ascii="Times New Roman" w:hAnsi="Times New Roman" w:cs="Times New Roman"/>
          <w:sz w:val="24"/>
          <w:szCs w:val="24"/>
        </w:rPr>
      </w:pPr>
      <w:r w:rsidRPr="00DD639A">
        <w:rPr>
          <w:rFonts w:ascii="Times New Roman" w:hAnsi="Times New Roman" w:cs="Times New Roman"/>
          <w:sz w:val="24"/>
          <w:szCs w:val="24"/>
        </w:rPr>
        <w:t>Каковы функции заработной платы?</w:t>
      </w:r>
    </w:p>
    <w:p w:rsidR="002267F3" w:rsidRPr="00DD639A" w:rsidRDefault="002267F3" w:rsidP="00174494">
      <w:pPr>
        <w:pStyle w:val="a5"/>
        <w:numPr>
          <w:ilvl w:val="0"/>
          <w:numId w:val="51"/>
        </w:numPr>
        <w:spacing w:after="0" w:line="240" w:lineRule="auto"/>
        <w:jc w:val="both"/>
        <w:rPr>
          <w:rFonts w:ascii="Times New Roman" w:hAnsi="Times New Roman" w:cs="Times New Roman"/>
          <w:sz w:val="24"/>
          <w:szCs w:val="24"/>
        </w:rPr>
      </w:pPr>
      <w:r w:rsidRPr="00DD639A">
        <w:rPr>
          <w:rFonts w:ascii="Times New Roman" w:hAnsi="Times New Roman" w:cs="Times New Roman"/>
          <w:sz w:val="24"/>
          <w:szCs w:val="24"/>
        </w:rPr>
        <w:t>Что понимается под организацией заработной платы?</w:t>
      </w:r>
    </w:p>
    <w:p w:rsidR="002267F3" w:rsidRPr="00DD639A" w:rsidRDefault="002267F3" w:rsidP="00174494">
      <w:pPr>
        <w:pStyle w:val="a5"/>
        <w:numPr>
          <w:ilvl w:val="0"/>
          <w:numId w:val="51"/>
        </w:numPr>
        <w:spacing w:after="0" w:line="240" w:lineRule="auto"/>
        <w:jc w:val="both"/>
        <w:rPr>
          <w:rFonts w:ascii="Times New Roman" w:hAnsi="Times New Roman" w:cs="Times New Roman"/>
          <w:sz w:val="24"/>
          <w:szCs w:val="24"/>
        </w:rPr>
      </w:pPr>
      <w:r w:rsidRPr="00DD639A">
        <w:rPr>
          <w:rFonts w:ascii="Times New Roman" w:hAnsi="Times New Roman" w:cs="Times New Roman"/>
          <w:sz w:val="24"/>
          <w:szCs w:val="24"/>
        </w:rPr>
        <w:t>Каковы основные элементы организации оплаты труда напредприятии?</w:t>
      </w:r>
    </w:p>
    <w:p w:rsidR="002267F3" w:rsidRPr="00DD639A" w:rsidRDefault="002267F3" w:rsidP="00174494">
      <w:pPr>
        <w:pStyle w:val="a5"/>
        <w:numPr>
          <w:ilvl w:val="0"/>
          <w:numId w:val="51"/>
        </w:numPr>
        <w:spacing w:after="0" w:line="240" w:lineRule="auto"/>
        <w:jc w:val="both"/>
        <w:rPr>
          <w:rFonts w:ascii="Times New Roman" w:hAnsi="Times New Roman" w:cs="Times New Roman"/>
          <w:sz w:val="24"/>
          <w:szCs w:val="24"/>
        </w:rPr>
      </w:pPr>
      <w:r w:rsidRPr="00DD639A">
        <w:rPr>
          <w:rFonts w:ascii="Times New Roman" w:hAnsi="Times New Roman" w:cs="Times New Roman"/>
          <w:sz w:val="24"/>
          <w:szCs w:val="24"/>
        </w:rPr>
        <w:t>Что такое тарифная сетка, каково ее назначение?</w:t>
      </w:r>
    </w:p>
    <w:p w:rsidR="002267F3" w:rsidRPr="00DD639A" w:rsidRDefault="002267F3" w:rsidP="00174494">
      <w:pPr>
        <w:pStyle w:val="a5"/>
        <w:numPr>
          <w:ilvl w:val="0"/>
          <w:numId w:val="51"/>
        </w:numPr>
        <w:spacing w:after="0" w:line="240" w:lineRule="auto"/>
        <w:jc w:val="both"/>
        <w:rPr>
          <w:rFonts w:ascii="Times New Roman" w:hAnsi="Times New Roman" w:cs="Times New Roman"/>
          <w:sz w:val="24"/>
          <w:szCs w:val="24"/>
        </w:rPr>
      </w:pPr>
      <w:r w:rsidRPr="00DD639A">
        <w:rPr>
          <w:rFonts w:ascii="Times New Roman" w:hAnsi="Times New Roman" w:cs="Times New Roman"/>
          <w:sz w:val="24"/>
          <w:szCs w:val="24"/>
        </w:rPr>
        <w:t>В каких случаях применяют бестарифную систему оплаты труда?</w:t>
      </w:r>
    </w:p>
    <w:p w:rsidR="002267F3" w:rsidRPr="00DD639A" w:rsidRDefault="002267F3" w:rsidP="00174494">
      <w:pPr>
        <w:pStyle w:val="a5"/>
        <w:numPr>
          <w:ilvl w:val="0"/>
          <w:numId w:val="51"/>
        </w:numPr>
        <w:spacing w:after="0" w:line="240" w:lineRule="auto"/>
        <w:jc w:val="both"/>
        <w:rPr>
          <w:rFonts w:ascii="Times New Roman" w:hAnsi="Times New Roman" w:cs="Times New Roman"/>
          <w:sz w:val="24"/>
          <w:szCs w:val="24"/>
        </w:rPr>
      </w:pPr>
      <w:r w:rsidRPr="00DD639A">
        <w:rPr>
          <w:rFonts w:ascii="Times New Roman" w:hAnsi="Times New Roman" w:cs="Times New Roman"/>
          <w:sz w:val="24"/>
          <w:szCs w:val="24"/>
        </w:rPr>
        <w:t>В чем достоинство бестарифной системы оплаты труда?</w:t>
      </w:r>
    </w:p>
    <w:p w:rsidR="00B31E4D" w:rsidRPr="00DD639A" w:rsidRDefault="00B31E4D" w:rsidP="00174494">
      <w:pPr>
        <w:pStyle w:val="a5"/>
        <w:numPr>
          <w:ilvl w:val="0"/>
          <w:numId w:val="51"/>
        </w:numPr>
        <w:spacing w:after="0" w:line="240" w:lineRule="auto"/>
        <w:jc w:val="both"/>
        <w:rPr>
          <w:rFonts w:ascii="Times New Roman" w:hAnsi="Times New Roman" w:cs="Times New Roman"/>
          <w:sz w:val="24"/>
          <w:szCs w:val="24"/>
        </w:rPr>
      </w:pPr>
      <w:r w:rsidRPr="00DD639A">
        <w:rPr>
          <w:rFonts w:ascii="Times New Roman" w:hAnsi="Times New Roman" w:cs="Times New Roman"/>
          <w:sz w:val="24"/>
          <w:szCs w:val="24"/>
        </w:rPr>
        <w:t>Какие формы оплаты труда применяют за рубежом? В чем их особенности?</w:t>
      </w:r>
    </w:p>
    <w:p w:rsidR="00C653FB" w:rsidRPr="002267F3" w:rsidRDefault="00C653FB" w:rsidP="002267F3">
      <w:pPr>
        <w:spacing w:after="0" w:line="240" w:lineRule="auto"/>
        <w:jc w:val="center"/>
        <w:rPr>
          <w:rFonts w:ascii="Times New Roman" w:hAnsi="Times New Roman" w:cs="Times New Roman"/>
          <w:b/>
          <w:sz w:val="24"/>
          <w:szCs w:val="24"/>
        </w:rPr>
      </w:pPr>
    </w:p>
    <w:p w:rsidR="00C653FB" w:rsidRDefault="00C653FB" w:rsidP="002267F3">
      <w:pPr>
        <w:spacing w:after="0" w:line="240" w:lineRule="auto"/>
        <w:jc w:val="center"/>
        <w:rPr>
          <w:rFonts w:ascii="Times New Roman" w:hAnsi="Times New Roman" w:cs="Times New Roman"/>
          <w:b/>
          <w:sz w:val="24"/>
          <w:szCs w:val="24"/>
        </w:rPr>
      </w:pPr>
    </w:p>
    <w:p w:rsidR="00B31E4D" w:rsidRDefault="00B31E4D" w:rsidP="002267F3">
      <w:pPr>
        <w:spacing w:after="0" w:line="240" w:lineRule="auto"/>
        <w:jc w:val="center"/>
        <w:rPr>
          <w:rFonts w:ascii="Times New Roman" w:hAnsi="Times New Roman" w:cs="Times New Roman"/>
          <w:b/>
          <w:sz w:val="24"/>
          <w:szCs w:val="24"/>
        </w:rPr>
      </w:pPr>
    </w:p>
    <w:p w:rsidR="00B31E4D" w:rsidRDefault="00B31E4D" w:rsidP="002267F3">
      <w:pPr>
        <w:spacing w:after="0" w:line="240" w:lineRule="auto"/>
        <w:jc w:val="center"/>
        <w:rPr>
          <w:rFonts w:ascii="Times New Roman" w:hAnsi="Times New Roman" w:cs="Times New Roman"/>
          <w:b/>
          <w:sz w:val="24"/>
          <w:szCs w:val="24"/>
        </w:rPr>
      </w:pPr>
    </w:p>
    <w:p w:rsidR="00C14F34" w:rsidRDefault="00C14F34">
      <w:pPr>
        <w:spacing w:line="259" w:lineRule="auto"/>
        <w:rPr>
          <w:rFonts w:ascii="Times New Roman" w:hAnsi="Times New Roman" w:cs="Times New Roman"/>
          <w:b/>
          <w:sz w:val="28"/>
          <w:szCs w:val="24"/>
        </w:rPr>
      </w:pPr>
      <w:r>
        <w:rPr>
          <w:rFonts w:ascii="Times New Roman" w:hAnsi="Times New Roman" w:cs="Times New Roman"/>
          <w:b/>
          <w:sz w:val="28"/>
          <w:szCs w:val="24"/>
        </w:rPr>
        <w:br w:type="page"/>
      </w:r>
    </w:p>
    <w:p w:rsidR="00451DC3" w:rsidRDefault="00451DC3" w:rsidP="00DD639A">
      <w:pPr>
        <w:widowControl w:val="0"/>
        <w:shd w:val="clear" w:color="auto" w:fill="FFFFFF"/>
        <w:tabs>
          <w:tab w:val="left" w:pos="0"/>
        </w:tabs>
        <w:autoSpaceDE w:val="0"/>
        <w:autoSpaceDN w:val="0"/>
        <w:adjustRightInd w:val="0"/>
        <w:spacing w:after="0" w:line="240" w:lineRule="auto"/>
        <w:contextualSpacing/>
        <w:jc w:val="center"/>
        <w:rPr>
          <w:rFonts w:ascii="Times New Roman" w:hAnsi="Times New Roman" w:cs="Times New Roman"/>
          <w:sz w:val="28"/>
          <w:szCs w:val="24"/>
        </w:rPr>
      </w:pPr>
      <w:r>
        <w:rPr>
          <w:rFonts w:ascii="Times New Roman" w:hAnsi="Times New Roman" w:cs="Times New Roman"/>
          <w:b/>
          <w:sz w:val="28"/>
          <w:szCs w:val="24"/>
        </w:rPr>
        <w:lastRenderedPageBreak/>
        <w:t xml:space="preserve">Тема 6. Инвестиционная и инновационная </w:t>
      </w:r>
      <w:r w:rsidRPr="000011A8">
        <w:rPr>
          <w:rStyle w:val="4Exact"/>
          <w:rFonts w:ascii="Times New Roman" w:hAnsi="Times New Roman" w:cs="Times New Roman"/>
          <w:i w:val="0"/>
          <w:sz w:val="28"/>
          <w:szCs w:val="24"/>
        </w:rPr>
        <w:t>политика пред</w:t>
      </w:r>
      <w:r>
        <w:rPr>
          <w:rFonts w:ascii="Times New Roman" w:hAnsi="Times New Roman" w:cs="Times New Roman"/>
          <w:b/>
          <w:sz w:val="28"/>
          <w:szCs w:val="24"/>
        </w:rPr>
        <w:t>приятия</w:t>
      </w:r>
    </w:p>
    <w:p w:rsidR="00451DC3" w:rsidRDefault="00451DC3" w:rsidP="00DD639A">
      <w:pPr>
        <w:widowControl w:val="0"/>
        <w:shd w:val="clear" w:color="auto" w:fill="FFFFFF"/>
        <w:tabs>
          <w:tab w:val="left" w:pos="0"/>
        </w:tabs>
        <w:autoSpaceDE w:val="0"/>
        <w:autoSpaceDN w:val="0"/>
        <w:adjustRightInd w:val="0"/>
        <w:spacing w:after="0" w:line="240" w:lineRule="auto"/>
        <w:contextualSpacing/>
        <w:jc w:val="both"/>
        <w:rPr>
          <w:rFonts w:ascii="Times New Roman" w:hAnsi="Times New Roman" w:cs="Times New Roman"/>
          <w:i/>
          <w:sz w:val="24"/>
          <w:szCs w:val="24"/>
        </w:rPr>
      </w:pPr>
    </w:p>
    <w:p w:rsidR="00B31E4D" w:rsidRPr="00451DC3" w:rsidRDefault="00451DC3" w:rsidP="00451DC3">
      <w:pPr>
        <w:spacing w:after="0" w:line="240" w:lineRule="auto"/>
        <w:ind w:firstLine="567"/>
        <w:jc w:val="both"/>
        <w:rPr>
          <w:rFonts w:ascii="Times New Roman" w:hAnsi="Times New Roman" w:cs="Times New Roman"/>
          <w:b/>
          <w:sz w:val="24"/>
          <w:szCs w:val="24"/>
        </w:rPr>
      </w:pPr>
      <w:r w:rsidRPr="00451DC3">
        <w:rPr>
          <w:rFonts w:ascii="Times New Roman" w:hAnsi="Times New Roman" w:cs="Times New Roman"/>
          <w:b/>
          <w:sz w:val="24"/>
          <w:szCs w:val="24"/>
        </w:rPr>
        <w:t xml:space="preserve">6.1 </w:t>
      </w:r>
      <w:r w:rsidRPr="00451DC3">
        <w:rPr>
          <w:rFonts w:ascii="Times New Roman" w:hAnsi="Times New Roman" w:cs="Times New Roman"/>
          <w:b/>
          <w:color w:val="000000"/>
          <w:sz w:val="24"/>
          <w:szCs w:val="24"/>
        </w:rPr>
        <w:t>Экономическая сущность инвестиций, их классификация и источники</w:t>
      </w:r>
    </w:p>
    <w:p w:rsidR="00451DC3" w:rsidRDefault="00451DC3" w:rsidP="00B31E4D">
      <w:pPr>
        <w:spacing w:after="0" w:line="240" w:lineRule="auto"/>
        <w:ind w:firstLine="567"/>
        <w:jc w:val="both"/>
        <w:rPr>
          <w:rFonts w:ascii="Times New Roman" w:hAnsi="Times New Roman" w:cs="Times New Roman"/>
          <w:b/>
          <w:sz w:val="24"/>
          <w:szCs w:val="24"/>
        </w:rPr>
      </w:pPr>
    </w:p>
    <w:p w:rsidR="00B31E4D" w:rsidRDefault="00B31E4D" w:rsidP="00B31E4D">
      <w:pPr>
        <w:spacing w:after="0" w:line="240" w:lineRule="auto"/>
        <w:ind w:firstLine="567"/>
        <w:jc w:val="both"/>
        <w:rPr>
          <w:rFonts w:ascii="Times New Roman" w:hAnsi="Times New Roman" w:cs="Times New Roman"/>
          <w:sz w:val="24"/>
          <w:szCs w:val="24"/>
        </w:rPr>
      </w:pPr>
      <w:r w:rsidRPr="00451DC3">
        <w:rPr>
          <w:rFonts w:ascii="Times New Roman" w:hAnsi="Times New Roman" w:cs="Times New Roman"/>
          <w:i/>
          <w:sz w:val="24"/>
          <w:szCs w:val="24"/>
        </w:rPr>
        <w:t>Инвестиции</w:t>
      </w:r>
      <w:r>
        <w:rPr>
          <w:rFonts w:ascii="Times New Roman" w:hAnsi="Times New Roman" w:cs="Times New Roman"/>
          <w:b/>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это денежные средства, целевые банковские вклады, паи, акции и другие ценные бумаги, технологии, машины, оборудование, лицензии, кредиты, любое другое имущество или имущественные права, а также интеллектуальные ценности, вкладываемые в объекты предпринимательской и других видов деятельности в целях получения прибыли и достижения положительного социального эффекта.</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Инвестиции подразделяются на реальные (капиталообразующие) и финансовые.</w:t>
      </w:r>
    </w:p>
    <w:p w:rsidR="00B31E4D" w:rsidRDefault="00B31E4D" w:rsidP="00B31E4D">
      <w:pPr>
        <w:spacing w:after="0" w:line="240" w:lineRule="auto"/>
        <w:ind w:firstLine="567"/>
        <w:jc w:val="both"/>
        <w:rPr>
          <w:rFonts w:ascii="Times New Roman" w:hAnsi="Times New Roman" w:cs="Times New Roman"/>
          <w:sz w:val="24"/>
          <w:szCs w:val="24"/>
        </w:rPr>
      </w:pPr>
      <w:r w:rsidRPr="00451DC3">
        <w:rPr>
          <w:rFonts w:ascii="Times New Roman" w:hAnsi="Times New Roman" w:cs="Times New Roman"/>
          <w:i/>
          <w:sz w:val="24"/>
          <w:szCs w:val="24"/>
        </w:rPr>
        <w:t>Реальные (капиталообразующие) инвестиции</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это средства, направляемые на увеличение основных фондов и оборотного капитала в целях последующего получения конкретного результата (дохода). Другими словами, реальные инвестиции </w:t>
      </w:r>
      <w:r w:rsidR="007561C8">
        <w:rPr>
          <w:rFonts w:ascii="Times New Roman" w:hAnsi="Times New Roman" w:cs="Times New Roman"/>
          <w:sz w:val="24"/>
          <w:szCs w:val="24"/>
        </w:rPr>
        <w:t>-</w:t>
      </w:r>
      <w:r>
        <w:rPr>
          <w:rFonts w:ascii="Times New Roman" w:hAnsi="Times New Roman" w:cs="Times New Roman"/>
          <w:sz w:val="24"/>
          <w:szCs w:val="24"/>
        </w:rPr>
        <w:t xml:space="preserve"> это долгосрочные вложения средств в отрасли материального производства.</w:t>
      </w:r>
    </w:p>
    <w:p w:rsidR="00B31E4D" w:rsidRDefault="00B31E4D" w:rsidP="00B31E4D">
      <w:pPr>
        <w:spacing w:after="0" w:line="240" w:lineRule="auto"/>
        <w:ind w:firstLine="567"/>
        <w:jc w:val="both"/>
        <w:rPr>
          <w:rFonts w:ascii="Times New Roman" w:hAnsi="Times New Roman" w:cs="Times New Roman"/>
          <w:sz w:val="24"/>
          <w:szCs w:val="24"/>
        </w:rPr>
      </w:pPr>
      <w:r w:rsidRPr="00451DC3">
        <w:rPr>
          <w:rFonts w:ascii="Times New Roman" w:hAnsi="Times New Roman" w:cs="Times New Roman"/>
          <w:i/>
          <w:sz w:val="24"/>
          <w:szCs w:val="24"/>
        </w:rPr>
        <w:t>Финансовые инвестиции</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это долго- и краткосрочные вложения средств предприятия в ценные бумаги других предприятий, в процентные облигации государственных и местных займов, в уставные капиталы других предприятий, находящихся на территории страны или за ее пределами, а также предоставленные другим предприятиям займы.</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Инвестиции также подразделяются на прямые и портфельные.</w:t>
      </w:r>
    </w:p>
    <w:p w:rsidR="00B31E4D" w:rsidRDefault="00B31E4D" w:rsidP="00B31E4D">
      <w:pPr>
        <w:spacing w:after="0" w:line="240" w:lineRule="auto"/>
        <w:ind w:firstLine="567"/>
        <w:jc w:val="both"/>
        <w:rPr>
          <w:rFonts w:ascii="Times New Roman" w:hAnsi="Times New Roman" w:cs="Times New Roman"/>
          <w:sz w:val="24"/>
          <w:szCs w:val="24"/>
        </w:rPr>
      </w:pPr>
      <w:r w:rsidRPr="00451DC3">
        <w:rPr>
          <w:rFonts w:ascii="Times New Roman" w:hAnsi="Times New Roman" w:cs="Times New Roman"/>
          <w:i/>
          <w:sz w:val="24"/>
          <w:szCs w:val="24"/>
        </w:rPr>
        <w:t>Прямые инвестиции</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это вложения средств, сделанные юридическими и физическими лицами, полностью владеющими предприятием либо контролирующими не менее 10% акций или акционерного капитала этого предприятия.</w:t>
      </w:r>
    </w:p>
    <w:p w:rsidR="00B31E4D" w:rsidRDefault="00B31E4D" w:rsidP="00B31E4D">
      <w:pPr>
        <w:spacing w:after="0" w:line="240" w:lineRule="auto"/>
        <w:ind w:firstLine="567"/>
        <w:jc w:val="both"/>
        <w:rPr>
          <w:rFonts w:ascii="Times New Roman" w:hAnsi="Times New Roman" w:cs="Times New Roman"/>
          <w:sz w:val="24"/>
          <w:szCs w:val="24"/>
        </w:rPr>
      </w:pPr>
      <w:r w:rsidRPr="00451DC3">
        <w:rPr>
          <w:rFonts w:ascii="Times New Roman" w:hAnsi="Times New Roman" w:cs="Times New Roman"/>
          <w:i/>
          <w:sz w:val="24"/>
          <w:szCs w:val="24"/>
        </w:rPr>
        <w:t>Портфельные инвестиции</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это вложения средств в долгосрочные ценные бумаги, покупка акций, не дающих права вкладчикам влиять на функционирование предприятий и составляющих менее 10% в общем акционерном капитале этих предприятий, организаций, а также облигаций, векселей и других долговых ценных бумаг собственного и заемного капитала.</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Инвестиции, не подпадающие под определение прямых и портфельных, относятся к прочим.</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Более полно классификация инвестиций представлена на рис.</w:t>
      </w:r>
    </w:p>
    <w:p w:rsidR="00B31E4D" w:rsidRDefault="00B31E4D" w:rsidP="00B31E4D">
      <w:pPr>
        <w:spacing w:after="0" w:line="240" w:lineRule="auto"/>
        <w:ind w:firstLine="567"/>
        <w:jc w:val="both"/>
        <w:rPr>
          <w:rFonts w:ascii="Times New Roman" w:hAnsi="Times New Roman" w:cs="Times New Roman"/>
          <w:sz w:val="24"/>
          <w:szCs w:val="24"/>
        </w:rPr>
      </w:pPr>
    </w:p>
    <w:p w:rsidR="00B31E4D" w:rsidRDefault="00B31E4D" w:rsidP="00B31E4D">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260975" cy="2660015"/>
            <wp:effectExtent l="0" t="0" r="0" b="698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60975" cy="2660015"/>
                    </a:xfrm>
                    <a:prstGeom prst="rect">
                      <a:avLst/>
                    </a:prstGeom>
                    <a:noFill/>
                    <a:ln>
                      <a:noFill/>
                    </a:ln>
                  </pic:spPr>
                </pic:pic>
              </a:graphicData>
            </a:graphic>
          </wp:inline>
        </w:drawing>
      </w:r>
    </w:p>
    <w:p w:rsidR="00B31E4D" w:rsidRDefault="00B31E4D" w:rsidP="00B31E4D">
      <w:pPr>
        <w:spacing w:after="0" w:line="240" w:lineRule="auto"/>
        <w:ind w:firstLine="567"/>
        <w:jc w:val="both"/>
        <w:rPr>
          <w:rFonts w:ascii="Times New Roman" w:hAnsi="Times New Roman" w:cs="Times New Roman"/>
          <w:sz w:val="24"/>
          <w:szCs w:val="24"/>
        </w:rPr>
      </w:pP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Таким образом, инвестиции выступают в денежной (денежные средства, ценные бумаги), материальной (недвижимость, машины, оборудование, иное имущество) и нематериальной формах (имущественные и иные права).</w:t>
      </w:r>
    </w:p>
    <w:p w:rsidR="00B31E4D" w:rsidRDefault="00B31E4D" w:rsidP="00B31E4D">
      <w:pPr>
        <w:spacing w:after="0" w:line="240" w:lineRule="auto"/>
        <w:ind w:firstLine="567"/>
        <w:jc w:val="both"/>
        <w:rPr>
          <w:rFonts w:ascii="Times New Roman" w:hAnsi="Times New Roman" w:cs="Times New Roman"/>
          <w:sz w:val="24"/>
          <w:szCs w:val="24"/>
        </w:rPr>
      </w:pPr>
    </w:p>
    <w:p w:rsidR="00B31E4D" w:rsidRPr="00451DC3" w:rsidRDefault="00451DC3" w:rsidP="00451DC3">
      <w:pPr>
        <w:spacing w:after="0" w:line="240" w:lineRule="auto"/>
        <w:ind w:firstLine="567"/>
        <w:jc w:val="both"/>
        <w:rPr>
          <w:rFonts w:ascii="Times New Roman" w:hAnsi="Times New Roman" w:cs="Times New Roman"/>
          <w:b/>
          <w:sz w:val="24"/>
          <w:szCs w:val="24"/>
        </w:rPr>
      </w:pPr>
      <w:r w:rsidRPr="00451DC3">
        <w:rPr>
          <w:rFonts w:ascii="Times New Roman" w:hAnsi="Times New Roman" w:cs="Times New Roman"/>
          <w:b/>
          <w:sz w:val="24"/>
          <w:szCs w:val="24"/>
        </w:rPr>
        <w:lastRenderedPageBreak/>
        <w:t>6.</w:t>
      </w:r>
      <w:r w:rsidR="00B31E4D" w:rsidRPr="00451DC3">
        <w:rPr>
          <w:rFonts w:ascii="Times New Roman" w:hAnsi="Times New Roman" w:cs="Times New Roman"/>
          <w:b/>
          <w:sz w:val="24"/>
          <w:szCs w:val="24"/>
        </w:rPr>
        <w:t>2</w:t>
      </w:r>
      <w:r w:rsidRPr="00451DC3">
        <w:rPr>
          <w:rFonts w:ascii="Times New Roman" w:hAnsi="Times New Roman" w:cs="Times New Roman"/>
          <w:b/>
          <w:sz w:val="24"/>
          <w:szCs w:val="24"/>
        </w:rPr>
        <w:t xml:space="preserve"> Инвестиционная деятельность предприятия</w:t>
      </w:r>
    </w:p>
    <w:p w:rsidR="00451DC3" w:rsidRDefault="00451DC3" w:rsidP="00B31E4D">
      <w:pPr>
        <w:spacing w:after="0" w:line="240" w:lineRule="auto"/>
        <w:ind w:firstLine="567"/>
        <w:jc w:val="both"/>
        <w:rPr>
          <w:rFonts w:ascii="Times New Roman" w:hAnsi="Times New Roman" w:cs="Times New Roman"/>
          <w:b/>
          <w:sz w:val="24"/>
          <w:szCs w:val="24"/>
        </w:rPr>
      </w:pPr>
    </w:p>
    <w:p w:rsidR="00B31E4D" w:rsidRDefault="00B31E4D" w:rsidP="00B31E4D">
      <w:pPr>
        <w:spacing w:after="0" w:line="240" w:lineRule="auto"/>
        <w:ind w:firstLine="567"/>
        <w:jc w:val="both"/>
        <w:rPr>
          <w:rFonts w:ascii="Times New Roman" w:hAnsi="Times New Roman" w:cs="Times New Roman"/>
          <w:sz w:val="24"/>
          <w:szCs w:val="24"/>
        </w:rPr>
      </w:pPr>
      <w:r w:rsidRPr="00451DC3">
        <w:rPr>
          <w:rFonts w:ascii="Times New Roman" w:hAnsi="Times New Roman" w:cs="Times New Roman"/>
          <w:i/>
          <w:sz w:val="24"/>
          <w:szCs w:val="24"/>
        </w:rPr>
        <w:t>Инвестиционная деятельность</w:t>
      </w:r>
      <w:r>
        <w:rPr>
          <w:rFonts w:ascii="Times New Roman" w:hAnsi="Times New Roman" w:cs="Times New Roman"/>
          <w:sz w:val="24"/>
          <w:szCs w:val="24"/>
        </w:rPr>
        <w:t xml:space="preserve"> реализуется путем вложения инвестиций и осуществления практических действий в целях получения прибыли и (или) достижения иного полезного эффекта.</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Предприятия и организации, осуществляя инвестиционную деятельность, сталкиваются с проблемой определения наиболее выгодных направлений вложения инвестиций. Выработка текущих и перспективных направлений инвестиционных вложений осуществляется в процессе разработки инвестиционной политики предприятия.</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Особенности инвестиционной политики предприятия определяются рядом факторов, среди которых наиболее значимы: форма собственности; этап жизненного цикла предприятия; вид экономической деятельности; стратегические приоритеты; технический уровень производства; финансово-экономическое состояние.</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 области инвестиционной деятельности предприятия определяют наиболее эффективные направления инвестирования, форм инвестиционных вложений. Они ставят перед собой задачи определения оптимальных объемов, структуры, направлений капитальных вложений, роста основного капитала (основных фондов), их обновления на основе новейших достижений науки и техники и в итоге, на основании всего этого, разработку и освоение новых или усовершенствованных продуктов, технологий и процессов.</w:t>
      </w:r>
    </w:p>
    <w:p w:rsidR="00B31E4D" w:rsidRDefault="00B31E4D" w:rsidP="00B31E4D">
      <w:pPr>
        <w:spacing w:after="0" w:line="240" w:lineRule="auto"/>
        <w:ind w:firstLine="567"/>
        <w:jc w:val="both"/>
        <w:rPr>
          <w:rFonts w:ascii="Times New Roman" w:hAnsi="Times New Roman" w:cs="Times New Roman"/>
          <w:sz w:val="24"/>
          <w:szCs w:val="24"/>
        </w:rPr>
      </w:pPr>
      <w:r w:rsidRPr="00451DC3">
        <w:rPr>
          <w:rFonts w:ascii="Times New Roman" w:hAnsi="Times New Roman" w:cs="Times New Roman"/>
          <w:i/>
          <w:sz w:val="24"/>
          <w:szCs w:val="24"/>
        </w:rPr>
        <w:t>Инвестиционная политика</w:t>
      </w:r>
      <w:r>
        <w:rPr>
          <w:rFonts w:ascii="Times New Roman" w:hAnsi="Times New Roman" w:cs="Times New Roman"/>
          <w:sz w:val="24"/>
          <w:szCs w:val="24"/>
        </w:rPr>
        <w:t xml:space="preserve"> промышленного предприятия отражает совокупность приемов, способов и решений, определяющих целесообразность и эффективность использования ресурсов (материальных, финансовых, трудовых, интеллектуальных) в процессе реализации стратегии развития предприятия.</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Различают три вида инвестиционной политики.</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1.    Консервативная отражает тот вариант, приоритетной целью которого является минимизация возможных сбоев в процессе достижения цели.</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2.    Компромиссная основывается на выборе тех объектов инвестирования, по которым уровень прибыльности и возможность отклонений от плановых заданий приближены к средним   величинам, характерным для рыночной экономики.</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3.    Агрессивная направлена на инвестирование тех объектов, где возможна более высокая прибыльность в сравнении со средним уровнем при росте возможности устранения нежелательных отклонений (потерь).</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Все перечисленные виды инвестиционной политики позволяют промышленным предприятиям приступать к разработке  инвестиционного проекта.</w:t>
      </w:r>
    </w:p>
    <w:p w:rsidR="00B31E4D" w:rsidRDefault="00B31E4D" w:rsidP="00B31E4D">
      <w:pPr>
        <w:spacing w:after="0" w:line="240" w:lineRule="auto"/>
        <w:ind w:firstLine="567"/>
        <w:jc w:val="both"/>
        <w:rPr>
          <w:rFonts w:ascii="Times New Roman" w:hAnsi="Times New Roman" w:cs="Times New Roman"/>
          <w:sz w:val="24"/>
          <w:szCs w:val="24"/>
        </w:rPr>
      </w:pPr>
      <w:r w:rsidRPr="00451DC3">
        <w:rPr>
          <w:rFonts w:ascii="Times New Roman" w:hAnsi="Times New Roman" w:cs="Times New Roman"/>
          <w:i/>
          <w:sz w:val="24"/>
          <w:szCs w:val="24"/>
        </w:rPr>
        <w:t>Инвестиционный проект</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это совокупность документов, подтверждающих экономическую целесообразность инвестирования денежных средств в реальные объекты (средства производства, акции, облигации, научные работы, лицензии, ноу-хау и т.д.).</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Иными словами, это совокупность документов, отражающих экономическую целесообразность и эффективность использования инвестиционных денежных средств для обеспечения максимизации прибыли на рубль авансированных единовременных капитальных вложений с учетом дисконтирования доходов и затрат, прогнозирования возможных изменений в экономической ситуации на рынке, оценки влияния неопределенности и сбоев в организации производства на конечный результат.</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 зависимости от значимости и влияния на внешнюю среду проекты подразделяются:</w:t>
      </w:r>
    </w:p>
    <w:p w:rsidR="00B31E4D" w:rsidRPr="00451DC3" w:rsidRDefault="00B31E4D" w:rsidP="00174494">
      <w:pPr>
        <w:pStyle w:val="a5"/>
        <w:numPr>
          <w:ilvl w:val="0"/>
          <w:numId w:val="52"/>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на глобальные, реализация которых существенно влияет на экономическую, социальную или экологическую ситуацию на Земле;</w:t>
      </w:r>
    </w:p>
    <w:p w:rsidR="00B31E4D" w:rsidRPr="00451DC3" w:rsidRDefault="00B31E4D" w:rsidP="00174494">
      <w:pPr>
        <w:pStyle w:val="a5"/>
        <w:numPr>
          <w:ilvl w:val="0"/>
          <w:numId w:val="52"/>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народно-хозяйственные, реализация которых существенно влияет на экономическую, социальную или экологическую ситуацию в стране;</w:t>
      </w:r>
    </w:p>
    <w:p w:rsidR="00B31E4D" w:rsidRPr="00451DC3" w:rsidRDefault="00B31E4D" w:rsidP="00174494">
      <w:pPr>
        <w:pStyle w:val="a5"/>
        <w:numPr>
          <w:ilvl w:val="0"/>
          <w:numId w:val="52"/>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крупномасштабные, реализация которых существенно влияет на экономическую, социальную или экологическую ситуацию в отдельных регионах или отраслях страны;</w:t>
      </w:r>
    </w:p>
    <w:p w:rsidR="00B31E4D" w:rsidRPr="00451DC3" w:rsidRDefault="00B31E4D" w:rsidP="00174494">
      <w:pPr>
        <w:pStyle w:val="a5"/>
        <w:numPr>
          <w:ilvl w:val="0"/>
          <w:numId w:val="52"/>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lastRenderedPageBreak/>
        <w:t>локальные, реализация которых не оказывает существенного влияния на экономическую, социальную и экологическую ситуацию в регионе и не изменяет уровень и структуру цен на товарных рынках.</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Составной частью оценки объективного использования инвестиционного проекта является расчет его эффективности.</w:t>
      </w:r>
    </w:p>
    <w:p w:rsidR="00B31E4D" w:rsidRDefault="00B31E4D" w:rsidP="00B31E4D">
      <w:pPr>
        <w:spacing w:after="0" w:line="240" w:lineRule="auto"/>
        <w:ind w:firstLine="567"/>
        <w:jc w:val="both"/>
        <w:rPr>
          <w:rFonts w:ascii="Times New Roman" w:hAnsi="Times New Roman" w:cs="Times New Roman"/>
          <w:sz w:val="24"/>
          <w:szCs w:val="24"/>
        </w:rPr>
      </w:pPr>
    </w:p>
    <w:p w:rsidR="00B31E4D" w:rsidRDefault="00B31E4D" w:rsidP="00B31E4D">
      <w:pPr>
        <w:spacing w:after="0" w:line="240" w:lineRule="auto"/>
        <w:ind w:firstLine="567"/>
        <w:jc w:val="both"/>
        <w:rPr>
          <w:rFonts w:ascii="Times New Roman" w:hAnsi="Times New Roman" w:cs="Times New Roman"/>
          <w:sz w:val="24"/>
          <w:szCs w:val="24"/>
        </w:rPr>
      </w:pPr>
    </w:p>
    <w:p w:rsidR="00B31E4D" w:rsidRPr="00451DC3" w:rsidRDefault="00451DC3" w:rsidP="00451DC3">
      <w:pPr>
        <w:spacing w:after="0" w:line="240" w:lineRule="auto"/>
        <w:ind w:firstLine="567"/>
        <w:jc w:val="both"/>
        <w:rPr>
          <w:rFonts w:ascii="Times New Roman" w:hAnsi="Times New Roman" w:cs="Times New Roman"/>
          <w:b/>
          <w:sz w:val="24"/>
          <w:szCs w:val="24"/>
        </w:rPr>
      </w:pPr>
      <w:r w:rsidRPr="00451DC3">
        <w:rPr>
          <w:rFonts w:ascii="Times New Roman" w:hAnsi="Times New Roman" w:cs="Times New Roman"/>
          <w:b/>
          <w:sz w:val="24"/>
          <w:szCs w:val="24"/>
        </w:rPr>
        <w:t xml:space="preserve">6.3 </w:t>
      </w:r>
      <w:r w:rsidRPr="00451DC3">
        <w:rPr>
          <w:rFonts w:ascii="Times New Roman" w:hAnsi="Times New Roman" w:cs="Times New Roman"/>
          <w:b/>
          <w:color w:val="000000"/>
          <w:sz w:val="24"/>
          <w:szCs w:val="24"/>
        </w:rPr>
        <w:t>Стратегия инвестиционной деятельности предприятия: сущность и принципы разработки</w:t>
      </w:r>
    </w:p>
    <w:p w:rsidR="00451DC3" w:rsidRDefault="00451DC3" w:rsidP="00B31E4D">
      <w:pPr>
        <w:spacing w:after="0" w:line="240" w:lineRule="auto"/>
        <w:ind w:firstLine="567"/>
        <w:jc w:val="both"/>
        <w:rPr>
          <w:rFonts w:ascii="Times New Roman" w:hAnsi="Times New Roman" w:cs="Times New Roman"/>
          <w:sz w:val="24"/>
          <w:szCs w:val="24"/>
        </w:rPr>
      </w:pP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Инвестиции и нововведения в сфере материального производства взаимообусловлены. Освоение и выпуск новых изделий, применение новой техники и технологии становятся реальными лишь в случае возможности их финансирования. Финансовые ресурсы, предназначенные для инвестиций, условно делятся на предприятиях по следующим направлениям:</w:t>
      </w:r>
    </w:p>
    <w:p w:rsidR="00B31E4D" w:rsidRPr="00451DC3" w:rsidRDefault="00B31E4D" w:rsidP="00174494">
      <w:pPr>
        <w:pStyle w:val="a5"/>
        <w:numPr>
          <w:ilvl w:val="0"/>
          <w:numId w:val="53"/>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освоение и выпуск новой продукции;</w:t>
      </w:r>
    </w:p>
    <w:p w:rsidR="00B31E4D" w:rsidRPr="00451DC3" w:rsidRDefault="00B31E4D" w:rsidP="00174494">
      <w:pPr>
        <w:pStyle w:val="a5"/>
        <w:numPr>
          <w:ilvl w:val="0"/>
          <w:numId w:val="53"/>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техническое перевооружение;</w:t>
      </w:r>
    </w:p>
    <w:p w:rsidR="00B31E4D" w:rsidRPr="00451DC3" w:rsidRDefault="00B31E4D" w:rsidP="00174494">
      <w:pPr>
        <w:pStyle w:val="a5"/>
        <w:numPr>
          <w:ilvl w:val="0"/>
          <w:numId w:val="53"/>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расширение производства;</w:t>
      </w:r>
    </w:p>
    <w:p w:rsidR="00B31E4D" w:rsidRPr="00451DC3" w:rsidRDefault="00B31E4D" w:rsidP="00174494">
      <w:pPr>
        <w:pStyle w:val="a5"/>
        <w:numPr>
          <w:ilvl w:val="0"/>
          <w:numId w:val="53"/>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реконструкция;</w:t>
      </w:r>
    </w:p>
    <w:p w:rsidR="00B31E4D" w:rsidRPr="00451DC3" w:rsidRDefault="00B31E4D" w:rsidP="00174494">
      <w:pPr>
        <w:pStyle w:val="a5"/>
        <w:numPr>
          <w:ilvl w:val="0"/>
          <w:numId w:val="53"/>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новое строительство.</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Четкое разделение указанных направлений инвестирования провести невозможно. Разграничение ведется, как правило, по доминирующему направлению. В частности, когда инвестиции на перестройку производства направляют на освоение выпуска новых изделий, такое направление именуется освоением новой продукции. При этом почти всегда вносятся прогрессивные изменения в технологию и организацию производства, что и обеспечивает комплексное и быстрое внедрение передовых достижений науки в производство.</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капитальном строительстве, которое ведут предприятия, в том числе и при освоении выпуска новых изделий, наиболее выгодно концентрировать материальные, финансовые и трудовые ресурсы прежде всего на техническом перевооружении и реконструкции действующих объектов. </w:t>
      </w:r>
      <w:r>
        <w:rPr>
          <w:rFonts w:ascii="Times New Roman" w:hAnsi="Times New Roman" w:cs="Times New Roman"/>
          <w:i/>
          <w:sz w:val="24"/>
          <w:szCs w:val="24"/>
        </w:rPr>
        <w:t>Новое строительство</w:t>
      </w:r>
      <w:r>
        <w:rPr>
          <w:rFonts w:ascii="Times New Roman" w:hAnsi="Times New Roman" w:cs="Times New Roman"/>
          <w:sz w:val="24"/>
          <w:szCs w:val="24"/>
        </w:rPr>
        <w:t xml:space="preserve"> целесообразно только для ускорения развития наиболее перспективных и развивающихся продуктов и отраслей производства, а также для освоения принципиально новой техники и технологии, которая не вписывается в традиционные производственные структуры. Кроме этого, новое строительство осуществляется в добывающих отраслях, после выработки месторождений на старых объектах, а также в ряде случаев в связи с освоением новых экономических районов. В остальных случаях предпочтение отдается техническому перевооружению и реконструкции предприятий.</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Под </w:t>
      </w:r>
      <w:r>
        <w:rPr>
          <w:rFonts w:ascii="Times New Roman" w:hAnsi="Times New Roman" w:cs="Times New Roman"/>
          <w:i/>
          <w:sz w:val="24"/>
          <w:szCs w:val="24"/>
        </w:rPr>
        <w:t>техническим перевооружением</w:t>
      </w:r>
      <w:r>
        <w:rPr>
          <w:rFonts w:ascii="Times New Roman" w:hAnsi="Times New Roman" w:cs="Times New Roman"/>
          <w:sz w:val="24"/>
          <w:szCs w:val="24"/>
        </w:rPr>
        <w:t xml:space="preserve"> отдельного предприятия или его подразделения обычно понимают такую форму обновления производственного аппарата, когда перманентно происходит замена старой производственной техники и технологии на новую, с более высокими технико-экономическими показателями. Причем такая замена осуществляется без существенного расширения производственной площади.</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i/>
          <w:sz w:val="24"/>
          <w:szCs w:val="24"/>
        </w:rPr>
        <w:t xml:space="preserve">Расширение действующих предприятий </w:t>
      </w:r>
      <w:r w:rsidR="007561C8">
        <w:rPr>
          <w:rFonts w:ascii="Times New Roman" w:hAnsi="Times New Roman" w:cs="Times New Roman"/>
          <w:sz w:val="24"/>
          <w:szCs w:val="24"/>
        </w:rPr>
        <w:t>-</w:t>
      </w:r>
      <w:r>
        <w:rPr>
          <w:rFonts w:ascii="Times New Roman" w:hAnsi="Times New Roman" w:cs="Times New Roman"/>
          <w:sz w:val="24"/>
          <w:szCs w:val="24"/>
        </w:rPr>
        <w:t xml:space="preserve"> это инвестирование с целью увеличения объема производства. Оно предполагает строительство новых дополнительных цехов и других подразделений основного производства, а также новых вспомогательных и обслуживающих цехов и участков. Обычно расширение производства ведется на новой технической основе и, следовательно, оно предусматривает не только экстенсивное увеличение мощностей действующих предприятий, но и повышение технического уровня производства.</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К </w:t>
      </w:r>
      <w:r>
        <w:rPr>
          <w:rFonts w:ascii="Times New Roman" w:hAnsi="Times New Roman" w:cs="Times New Roman"/>
          <w:i/>
          <w:sz w:val="24"/>
          <w:szCs w:val="24"/>
        </w:rPr>
        <w:t>реконструкции</w:t>
      </w:r>
      <w:r>
        <w:rPr>
          <w:rFonts w:ascii="Times New Roman" w:hAnsi="Times New Roman" w:cs="Times New Roman"/>
          <w:sz w:val="24"/>
          <w:szCs w:val="24"/>
        </w:rPr>
        <w:t xml:space="preserve">, как правило, относятся мероприятия, связанные как с заменой морально устаревших и физически изношенных машин и оборудования, так и с совершенствованием и перестройкой зданий и сооружений. Реконструкция предприятий, как </w:t>
      </w:r>
      <w:r>
        <w:rPr>
          <w:rFonts w:ascii="Times New Roman" w:hAnsi="Times New Roman" w:cs="Times New Roman"/>
          <w:sz w:val="24"/>
          <w:szCs w:val="24"/>
        </w:rPr>
        <w:lastRenderedPageBreak/>
        <w:t>правило, проводится в связи с диверсификацией производства и освоением выпуска новой продукции, что позволяет значительно сэкономить капитальные вложения, использовать имеющуюся квалифицированную рабочую силу для освоения новых изделий, не привлекая дополнительных рабочих. Реконструкция направлена на рост технического уровня производства и продукции и способствует более быстрому (по сравнению с новым строительством) освоению производственных мощностей.</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Реконструкция и техническое перевооружение производственных предприятий более эффективны, чем новое строительство и отличаются более прогрессивной структурой капитальных вложений. При этом обновляется главным образом активная часть основных средств без существенных затрат на строительство зданий и сооружений.</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 таком случае осуществляются:</w:t>
      </w:r>
    </w:p>
    <w:p w:rsidR="00B31E4D" w:rsidRPr="00451DC3" w:rsidRDefault="00B31E4D" w:rsidP="00174494">
      <w:pPr>
        <w:pStyle w:val="a5"/>
        <w:numPr>
          <w:ilvl w:val="0"/>
          <w:numId w:val="54"/>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обновление орудий труда, механизация и автоматизация производственных процессов;</w:t>
      </w:r>
    </w:p>
    <w:p w:rsidR="00B31E4D" w:rsidRPr="00451DC3" w:rsidRDefault="00B31E4D" w:rsidP="00174494">
      <w:pPr>
        <w:pStyle w:val="a5"/>
        <w:numPr>
          <w:ilvl w:val="0"/>
          <w:numId w:val="54"/>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применение более прогрессивных видов сырья и материалов;</w:t>
      </w:r>
    </w:p>
    <w:p w:rsidR="00B31E4D" w:rsidRPr="00451DC3" w:rsidRDefault="00B31E4D" w:rsidP="00174494">
      <w:pPr>
        <w:pStyle w:val="a5"/>
        <w:numPr>
          <w:ilvl w:val="0"/>
          <w:numId w:val="54"/>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вовлечение в оборот вторичных энергетических и материальных ресурсов;</w:t>
      </w:r>
    </w:p>
    <w:p w:rsidR="00B31E4D" w:rsidRPr="00451DC3" w:rsidRDefault="00B31E4D" w:rsidP="00174494">
      <w:pPr>
        <w:pStyle w:val="a5"/>
        <w:numPr>
          <w:ilvl w:val="0"/>
          <w:numId w:val="54"/>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использование более прогрессивных и высокоэффективных технологий;</w:t>
      </w:r>
    </w:p>
    <w:p w:rsidR="00B31E4D" w:rsidRPr="00451DC3" w:rsidRDefault="00B31E4D" w:rsidP="00174494">
      <w:pPr>
        <w:pStyle w:val="a5"/>
        <w:numPr>
          <w:ilvl w:val="0"/>
          <w:numId w:val="54"/>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совершенствование методов планирования, организации и управления производством;</w:t>
      </w:r>
    </w:p>
    <w:p w:rsidR="00B31E4D" w:rsidRPr="00451DC3" w:rsidRDefault="00B31E4D" w:rsidP="00174494">
      <w:pPr>
        <w:pStyle w:val="a5"/>
        <w:numPr>
          <w:ilvl w:val="0"/>
          <w:numId w:val="54"/>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устранение узких мест в технологическом процессе и улучшение использования производственного потенциала предприятия;</w:t>
      </w:r>
    </w:p>
    <w:p w:rsidR="00B31E4D" w:rsidRPr="00451DC3" w:rsidRDefault="00B31E4D" w:rsidP="00174494">
      <w:pPr>
        <w:pStyle w:val="a5"/>
        <w:numPr>
          <w:ilvl w:val="0"/>
          <w:numId w:val="54"/>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другие организационные и технические мероприятия, направленные на обеспечение роста эффективности производства.</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Расширение и увеличение производственных мощностей, новое строительство в рамках действующего производства осуществляются в тех случаях, когда поставленную задачу иными способами решить невозможно. Это может быть вызвано:</w:t>
      </w:r>
    </w:p>
    <w:p w:rsidR="00B31E4D" w:rsidRPr="00451DC3" w:rsidRDefault="00B31E4D" w:rsidP="00174494">
      <w:pPr>
        <w:pStyle w:val="a5"/>
        <w:numPr>
          <w:ilvl w:val="0"/>
          <w:numId w:val="55"/>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резким увеличением объема выпуска продукции;</w:t>
      </w:r>
    </w:p>
    <w:p w:rsidR="00B31E4D" w:rsidRPr="00451DC3" w:rsidRDefault="00B31E4D" w:rsidP="00174494">
      <w:pPr>
        <w:pStyle w:val="a5"/>
        <w:numPr>
          <w:ilvl w:val="0"/>
          <w:numId w:val="55"/>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диверсификацией производства и освоением выпуска принципиально новых видов продукции;</w:t>
      </w:r>
    </w:p>
    <w:p w:rsidR="00B31E4D" w:rsidRPr="00451DC3" w:rsidRDefault="00B31E4D" w:rsidP="00174494">
      <w:pPr>
        <w:pStyle w:val="a5"/>
        <w:numPr>
          <w:ilvl w:val="0"/>
          <w:numId w:val="55"/>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перемещением производства на другую территорию;</w:t>
      </w:r>
    </w:p>
    <w:p w:rsidR="00B31E4D" w:rsidRPr="00451DC3" w:rsidRDefault="00B31E4D" w:rsidP="00174494">
      <w:pPr>
        <w:pStyle w:val="a5"/>
        <w:numPr>
          <w:ilvl w:val="0"/>
          <w:numId w:val="55"/>
        </w:numPr>
        <w:spacing w:after="0" w:line="240" w:lineRule="auto"/>
        <w:jc w:val="both"/>
        <w:rPr>
          <w:rFonts w:ascii="Times New Roman" w:hAnsi="Times New Roman" w:cs="Times New Roman"/>
          <w:sz w:val="24"/>
          <w:szCs w:val="24"/>
        </w:rPr>
      </w:pPr>
      <w:r w:rsidRPr="00451DC3">
        <w:rPr>
          <w:rFonts w:ascii="Times New Roman" w:hAnsi="Times New Roman" w:cs="Times New Roman"/>
          <w:sz w:val="24"/>
          <w:szCs w:val="24"/>
        </w:rPr>
        <w:t>полным устареванием всего производственного аппарата на действующем производственном объекте.</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При расширении производства и новом строительстве складывается менее эффективная структура капитальных вложений по сравнению с реконструкцией и техническим перевооружением. Значительная доля инвестиций при этом затрачивается на возведение зданий и сооружений. Вместе с тем, поскольку предприятие невозможно бесконечно реконструировать, новое строительство неизбежно.</w:t>
      </w:r>
    </w:p>
    <w:p w:rsidR="00B31E4D" w:rsidRDefault="00B31E4D" w:rsidP="00B31E4D">
      <w:pPr>
        <w:spacing w:after="0" w:line="240" w:lineRule="auto"/>
        <w:jc w:val="both"/>
        <w:rPr>
          <w:rFonts w:ascii="Times New Roman" w:hAnsi="Times New Roman" w:cs="Times New Roman"/>
          <w:sz w:val="28"/>
          <w:szCs w:val="24"/>
        </w:rPr>
      </w:pPr>
    </w:p>
    <w:p w:rsidR="00451DC3" w:rsidRDefault="00451DC3" w:rsidP="00B31E4D">
      <w:pPr>
        <w:spacing w:after="0" w:line="240" w:lineRule="auto"/>
        <w:jc w:val="center"/>
        <w:rPr>
          <w:rFonts w:ascii="Times New Roman" w:hAnsi="Times New Roman" w:cs="Times New Roman"/>
          <w:b/>
          <w:sz w:val="28"/>
          <w:szCs w:val="24"/>
        </w:rPr>
      </w:pPr>
    </w:p>
    <w:p w:rsidR="00B31E4D" w:rsidRPr="000011A8" w:rsidRDefault="00451DC3" w:rsidP="00451DC3">
      <w:pPr>
        <w:spacing w:after="0" w:line="240" w:lineRule="auto"/>
        <w:ind w:firstLine="567"/>
        <w:jc w:val="both"/>
        <w:rPr>
          <w:rFonts w:ascii="Times New Roman" w:hAnsi="Times New Roman" w:cs="Times New Roman"/>
          <w:b/>
          <w:sz w:val="24"/>
          <w:szCs w:val="24"/>
        </w:rPr>
      </w:pPr>
      <w:r w:rsidRPr="000011A8">
        <w:rPr>
          <w:rFonts w:ascii="Times New Roman" w:hAnsi="Times New Roman" w:cs="Times New Roman"/>
          <w:b/>
          <w:sz w:val="24"/>
          <w:szCs w:val="24"/>
        </w:rPr>
        <w:t>6.4 Стратегия индустриально-инновационного развития РК</w:t>
      </w:r>
    </w:p>
    <w:p w:rsidR="00451DC3" w:rsidRDefault="00451DC3" w:rsidP="00B31E4D">
      <w:pPr>
        <w:spacing w:after="0" w:line="240" w:lineRule="auto"/>
        <w:ind w:firstLine="567"/>
        <w:jc w:val="both"/>
        <w:rPr>
          <w:rFonts w:ascii="Times New Roman" w:hAnsi="Times New Roman" w:cs="Times New Roman"/>
          <w:sz w:val="24"/>
          <w:szCs w:val="24"/>
        </w:rPr>
      </w:pP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 целях обеспечения устойчивого развития страны на основе диверсификации и модернизации экономики, создания условий для производства конкурентных видов продукции и роста экспорта в Казахстане была принята Стратегия индустриально-инновационного развития Республики Казахстан на 2015-2019 годы, являющаяся логическим продолжением ГПФИИР-1.</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Цель стратегии является достижение устойчивого развития страны путем диверсификации отраслей экономики, способствующей отходу от сырьевой направленности, подготовка условий для перехода в долгосрочном плане к сервисно-технологической экономике.</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lastRenderedPageBreak/>
        <w:t xml:space="preserve">Стратегия формирует государственную экономическую политику Казахстана на период до 2019 года и нацелена на достижение устойчивого развития страны путем диверсификации отраслей экономики и отхода от сырьевой направленности развития. </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Производство конкурентоспособных и экспортоориентированных товаров, работ и услуг в обрабатывающей промышленности и сфере услуг является главным предметом государственной индустриально-инновационной политики. </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На фоне глобализации мировой экономики экономика Казахстана сталкивается с рядом проблем. К основным проблемам относятся: сырьевая направленность, незначительная интеграция с мировой экономикой, слабая межотраслевая и межрегиональная экономическая интеграция внутри страны, невысокий потребительский спрос на товары и услуги на внутреннем рынке (малая экономика), неразвитость производственной и социальной инфраструктуры, общая техническая и технологическая отсталость предприятий, отсутствие действенной связи науки с производством, низкие расходы на научно-исследовательские и опытно-конструкторские работы (далее - НИОКР), несоответствие менеджмента задачам адаптации экономики к процессам глобализации и переходу к сервисно-технологической экономике. </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Для решения проблем и достижения поставленных целей и задач в рамках Стратегии предполагается помимо активизации функционирования Банка Развития создание таких специальных институтов развития, как Казахстанский инвестиционный фонд, Корпорация по страхованию экспорта и Инновационный фонд. </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При этом данные институты будут проводить политику инвестирования в создание новых и развитие действующих производств с высокой добавленной стоимостью и поддержку научных и научно-технических исследований и разработок на основе комплексного анализа перспективных отраслей, выявления наиболее важных их элементов. </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Стратегия предполагает проведение активной государственной научной и инновационной политики, направленной на стимулирование науки и инновационной деятельности в стране. Для достижения поставленных целей предполагается дальнейшее развитие финансового рынка и совершенствование фискальной, образовательной, антимонопольной, инфраструктурной политики. В рамках политики стандартизации предусматривается переход на мировые стандарты во всех отраслях экономики и управления. </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Успешная реализация Стратегии должна способствовать проведению качественных изменений в структуре экономики, которые приведут к ее устойчивому росту, основанному на эффективном использовании человеческого, произведенного и природного капитала, выходу Казахстана на новый уровень социального развития и устройства общества. </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Для обоснования отдельных предложений по совершенствованию методов и механизмов государственного регулирования экономики в соответствующих разделах Стратегии приводится опыт зарубежных стран по реализации импортозамещающей и экспортоориентированной политики, включая различные виды и стадии экспортной политики, а также факторы, которые способствуют достижению конкурентного преимущества на мировых рынках.</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Стратегия базируется на следующих принципах: партнерство с частным сектором; направленность инвестиционных и инновационных предложений на повышение конкурентоспособности товаров и услуг, производимых в несырьевых отраслях промышленности; государственная финансовая и иная поддержка реализации проектов, направленных на модернизацию промышленности, гласность и транспарентность процедур по ее оказанию; комплексный характер мер государственной поддержки отраслей, обеспечивающих развитие цепочки добавленных стоимостей; обеспечение равных конкурентных условий и здоровой конкурентной среды; отказ от всяких льгот и преференций индивидуального характера; нацеленность индустриальной политики на формирование конкурентных преимуществ.</w:t>
      </w:r>
    </w:p>
    <w:p w:rsidR="00B31E4D" w:rsidRDefault="00B31E4D" w:rsidP="00B31E4D">
      <w:pPr>
        <w:spacing w:after="0" w:line="240" w:lineRule="auto"/>
        <w:jc w:val="both"/>
        <w:rPr>
          <w:rFonts w:ascii="Times New Roman" w:hAnsi="Times New Roman" w:cs="Times New Roman"/>
          <w:sz w:val="28"/>
          <w:szCs w:val="24"/>
        </w:rPr>
      </w:pPr>
    </w:p>
    <w:p w:rsidR="00B31E4D" w:rsidRPr="002A2E13" w:rsidRDefault="002A2E13" w:rsidP="002A2E13">
      <w:pPr>
        <w:spacing w:after="0" w:line="240" w:lineRule="auto"/>
        <w:ind w:firstLine="567"/>
        <w:jc w:val="both"/>
        <w:rPr>
          <w:rFonts w:ascii="Times New Roman" w:hAnsi="Times New Roman" w:cs="Times New Roman"/>
          <w:b/>
          <w:color w:val="000000"/>
          <w:sz w:val="24"/>
          <w:szCs w:val="24"/>
        </w:rPr>
      </w:pPr>
      <w:r w:rsidRPr="002A2E13">
        <w:rPr>
          <w:rFonts w:ascii="Times New Roman" w:hAnsi="Times New Roman" w:cs="Times New Roman"/>
          <w:b/>
          <w:sz w:val="28"/>
          <w:szCs w:val="24"/>
        </w:rPr>
        <w:lastRenderedPageBreak/>
        <w:t xml:space="preserve">6.5 </w:t>
      </w:r>
      <w:r w:rsidRPr="002A2E13">
        <w:rPr>
          <w:rFonts w:ascii="Times New Roman" w:hAnsi="Times New Roman" w:cs="Times New Roman"/>
          <w:b/>
          <w:color w:val="000000"/>
          <w:sz w:val="24"/>
          <w:szCs w:val="24"/>
        </w:rPr>
        <w:t>Научно-техническая политика РК</w:t>
      </w:r>
    </w:p>
    <w:p w:rsidR="002A2E13" w:rsidRDefault="002A2E13" w:rsidP="00B31E4D">
      <w:pPr>
        <w:spacing w:after="0" w:line="240" w:lineRule="auto"/>
        <w:jc w:val="center"/>
        <w:rPr>
          <w:rFonts w:ascii="Times New Roman" w:hAnsi="Times New Roman" w:cs="Times New Roman"/>
          <w:b/>
          <w:sz w:val="28"/>
          <w:szCs w:val="24"/>
        </w:rPr>
      </w:pPr>
    </w:p>
    <w:p w:rsidR="00B31E4D" w:rsidRDefault="00B31E4D" w:rsidP="00B31E4D">
      <w:pPr>
        <w:shd w:val="clear" w:color="auto" w:fill="FFFFFF"/>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На основании детального анализа глобальных и внутренних трендов развития науки и технологий, а также результатов позиционирования уровня конкурентоспособности Казахстана в сравнении с другими странами экспертные группы сформулировали видение, цели и задачи научно-технологического развития Казахстана до 2020 года. Определен список продуктов и услуг, которые необходимы Казахстану для достижения желаемого варианта развития до 2020 года.</w:t>
      </w:r>
    </w:p>
    <w:p w:rsidR="00B31E4D" w:rsidRDefault="00B31E4D" w:rsidP="00B31E4D">
      <w:pPr>
        <w:shd w:val="clear" w:color="auto" w:fill="FFFFFF"/>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Внедрение системы технологического прогнозирования и планирования в Казахстане, прежде всего, направлено на:</w:t>
      </w:r>
    </w:p>
    <w:p w:rsidR="00B31E4D" w:rsidRDefault="00B31E4D" w:rsidP="00174494">
      <w:pPr>
        <w:numPr>
          <w:ilvl w:val="0"/>
          <w:numId w:val="56"/>
        </w:num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выявление приоритетных отраслей технологического развития;</w:t>
      </w:r>
    </w:p>
    <w:p w:rsidR="00B31E4D" w:rsidRDefault="00B31E4D" w:rsidP="00174494">
      <w:pPr>
        <w:numPr>
          <w:ilvl w:val="0"/>
          <w:numId w:val="56"/>
        </w:num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оценку возможных инноваций и технологических решений по критическим технологиям;</w:t>
      </w:r>
    </w:p>
    <w:p w:rsidR="00B31E4D" w:rsidRDefault="00B31E4D" w:rsidP="00174494">
      <w:pPr>
        <w:numPr>
          <w:ilvl w:val="0"/>
          <w:numId w:val="56"/>
        </w:num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разработку Программ научно-технологического развития по приоритетным отраслям.</w:t>
      </w:r>
    </w:p>
    <w:p w:rsidR="00B31E4D" w:rsidRPr="002A2E13" w:rsidRDefault="00B31E4D" w:rsidP="00B31E4D">
      <w:pPr>
        <w:shd w:val="clear" w:color="auto" w:fill="FFFFFF"/>
        <w:spacing w:after="0" w:line="240" w:lineRule="auto"/>
        <w:ind w:firstLine="567"/>
        <w:jc w:val="both"/>
        <w:rPr>
          <w:rFonts w:ascii="Times New Roman" w:eastAsia="Times New Roman" w:hAnsi="Times New Roman" w:cs="Times New Roman"/>
          <w:i/>
          <w:color w:val="000000"/>
          <w:sz w:val="24"/>
          <w:szCs w:val="24"/>
        </w:rPr>
      </w:pPr>
      <w:r w:rsidRPr="002A2E13">
        <w:rPr>
          <w:rFonts w:ascii="Times New Roman" w:eastAsia="Times New Roman" w:hAnsi="Times New Roman" w:cs="Times New Roman"/>
          <w:bCs/>
          <w:i/>
          <w:color w:val="000000"/>
          <w:sz w:val="24"/>
          <w:szCs w:val="24"/>
        </w:rPr>
        <w:t>Цели и приоритеты научно-технической политики</w:t>
      </w:r>
    </w:p>
    <w:p w:rsidR="00B31E4D" w:rsidRDefault="00B31E4D" w:rsidP="00B31E4D">
      <w:pPr>
        <w:shd w:val="clear" w:color="auto" w:fill="FFFFFF"/>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Приоритетными для Казахстана на период до 2020 года стали: агропромышленный, горно-металлургический комплексы, энергетический сектор, сектор нефти и газа, машиностроение, информационно-коммуникационные технологии, химия и нефтехимия.</w:t>
      </w:r>
    </w:p>
    <w:p w:rsidR="00B31E4D" w:rsidRDefault="00B31E4D" w:rsidP="00B31E4D">
      <w:pPr>
        <w:shd w:val="clear" w:color="auto" w:fill="FFFFFF"/>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настоящее время, в условиях отхода Казахстана от сырьевой направленности и перехода на инновационный путь развития страна пока не в состоянии сразу развивать все направления научно-технологического прорыва в будущее, в силу неразвитости науки и инновационной сферы внутри страны.</w:t>
      </w:r>
    </w:p>
    <w:p w:rsidR="00B31E4D" w:rsidRDefault="00B31E4D" w:rsidP="00B31E4D">
      <w:pPr>
        <w:shd w:val="clear" w:color="auto" w:fill="FFFFFF"/>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Здесь необходима государственная избирательная инвестиционная поддержка, посредством которой государство сможет развивать основные научно- технологические направления. Государственная инновационная политика направлена на решение следующих задач:</w:t>
      </w:r>
    </w:p>
    <w:p w:rsidR="00B31E4D" w:rsidRDefault="00B31E4D" w:rsidP="00174494">
      <w:pPr>
        <w:numPr>
          <w:ilvl w:val="0"/>
          <w:numId w:val="57"/>
        </w:num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Создание условий для повышения инновационной активности предпринимателей;</w:t>
      </w:r>
    </w:p>
    <w:p w:rsidR="00B31E4D" w:rsidRDefault="00B31E4D" w:rsidP="00174494">
      <w:pPr>
        <w:numPr>
          <w:ilvl w:val="0"/>
          <w:numId w:val="57"/>
        </w:num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Развитие науки и ее ориентация на решение задач инновационного развития страны;</w:t>
      </w:r>
    </w:p>
    <w:p w:rsidR="00B31E4D" w:rsidRDefault="00B31E4D" w:rsidP="00174494">
      <w:pPr>
        <w:numPr>
          <w:ilvl w:val="0"/>
          <w:numId w:val="57"/>
        </w:num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Развитие сотрудничества между научно-исследовательскими центрами и предпринимательством, совершенствование механизмов диффузии и передачи знаний;</w:t>
      </w:r>
    </w:p>
    <w:p w:rsidR="00B31E4D" w:rsidRDefault="00B31E4D" w:rsidP="00174494">
      <w:pPr>
        <w:numPr>
          <w:ilvl w:val="0"/>
          <w:numId w:val="57"/>
        </w:num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Поддержка прорывных инновационно-технологических направлений.</w:t>
      </w:r>
    </w:p>
    <w:p w:rsidR="00B31E4D" w:rsidRDefault="00B31E4D" w:rsidP="00B31E4D">
      <w:pPr>
        <w:shd w:val="clear" w:color="auto" w:fill="FFFFFF"/>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Казахстане синтез науки и производства, внедрение научных достижений в бизнес-среду также является главным направлением развития инноваций. Для создания основы инновационного развития в первую очередь были приняты меры законодательного и институционального характера. Разработаны и приняты законы, предусматривающие развитие специальных экономических зон и снижение административных барьеров для бизнеса, законы о государственной поддержке индустриально-инновационной деятельности, энергосбережении и повышении энергоэффективности.</w:t>
      </w:r>
    </w:p>
    <w:p w:rsidR="00B31E4D" w:rsidRDefault="00B31E4D" w:rsidP="00B31E4D">
      <w:pPr>
        <w:shd w:val="clear" w:color="auto" w:fill="FFFFFF"/>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Принят целый комплекс мер по поддержке инноваций. Так, в принятом Законе </w:t>
      </w:r>
      <w:r w:rsidR="001319E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О государственной поддержке индустриально-инновационной деятельности</w:t>
      </w:r>
      <w:r w:rsidR="001319E1">
        <w:rPr>
          <w:rFonts w:ascii="Times New Roman" w:eastAsia="Times New Roman" w:hAnsi="Times New Roman" w:cs="Times New Roman"/>
          <w:color w:val="000000"/>
          <w:sz w:val="24"/>
          <w:szCs w:val="24"/>
        </w:rPr>
        <w:t>»</w:t>
      </w:r>
      <w:hyperlink r:id="rId48" w:anchor="5" w:history="1">
        <w:r>
          <w:rPr>
            <w:rStyle w:val="ad"/>
            <w:rFonts w:ascii="Times New Roman" w:eastAsia="Times New Roman" w:hAnsi="Times New Roman" w:cs="Times New Roman"/>
            <w:color w:val="2F68AD"/>
            <w:sz w:val="24"/>
            <w:szCs w:val="24"/>
            <w:vertAlign w:val="superscript"/>
          </w:rPr>
          <w:t>5</w:t>
        </w:r>
      </w:hyperlink>
      <w:r>
        <w:rPr>
          <w:rFonts w:ascii="Times New Roman" w:eastAsia="Times New Roman" w:hAnsi="Times New Roman" w:cs="Times New Roman"/>
          <w:color w:val="000000"/>
          <w:sz w:val="24"/>
          <w:szCs w:val="24"/>
        </w:rPr>
        <w:t> заложены основы для налогового стимулирования, благодаря чему предприятия смогут уменьшить налогооблагаемую базу на 50% от объема затрат в НИОКР.</w:t>
      </w:r>
    </w:p>
    <w:p w:rsidR="00B31E4D" w:rsidRDefault="00B31E4D" w:rsidP="00B31E4D">
      <w:pPr>
        <w:shd w:val="clear" w:color="auto" w:fill="FFFFFF"/>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Недропользователи будут отчислять не менее 1% от совокупного годового дохода на собственные НИОКР. Эти меры позволят активизировать и вовлечь бизнес в инновационную деятельность. Отдельные налоговые льготы получит и еще только развивающаяся венчурная индустрия. Будут предоставлены 7- летние налоговые каникулы для предприятий, реализующих инвестиционные стратегические проекты, в том числе выпускающих высокотехнологичную продукцию (EnergyFocus, 2015).</w:t>
      </w:r>
    </w:p>
    <w:p w:rsidR="00B31E4D" w:rsidRDefault="00B31E4D" w:rsidP="00B31E4D">
      <w:pPr>
        <w:shd w:val="clear" w:color="auto" w:fill="FFFFFF"/>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Высшей научно-технической комиссией утверждены новые приоритеты казахстанской науки. Это – энергетика и энергосбережение, глубокая переработка сырья и продукции, </w:t>
      </w:r>
      <w:r>
        <w:rPr>
          <w:rFonts w:ascii="Times New Roman" w:eastAsia="Times New Roman" w:hAnsi="Times New Roman" w:cs="Times New Roman"/>
          <w:color w:val="000000"/>
          <w:sz w:val="24"/>
          <w:szCs w:val="24"/>
        </w:rPr>
        <w:lastRenderedPageBreak/>
        <w:t>науки о жизни, информационные и телекоммуникационные технологии. Данные приоритеты ориентированы на научно-технологическое развитие производства и здоровье людей, и подразумевают обязательный конечный выход исследований в инновации.</w:t>
      </w:r>
    </w:p>
    <w:p w:rsidR="00B31E4D" w:rsidRDefault="00B31E4D" w:rsidP="00B31E4D">
      <w:pPr>
        <w:shd w:val="clear" w:color="auto" w:fill="FFFFFF"/>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2014 году завершены 1527 проектов по грантовому финансированию и 45 научно-технических программ по программно-целевому финансированию. Из 1527 научных проектов 927 посвящены фундаментальным исследованиям, 600 – прикладным исследованиям.</w:t>
      </w:r>
    </w:p>
    <w:p w:rsidR="00B31E4D" w:rsidRDefault="00B31E4D" w:rsidP="00B31E4D">
      <w:pPr>
        <w:shd w:val="clear" w:color="auto" w:fill="FFFFFF"/>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По результатам 2014 года всего по 408 проектам получены 510 охранных документов (патенты и предпатенты), из них по приоритету </w:t>
      </w:r>
      <w:r w:rsidR="001319E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Интеллектуальный потенциал страны</w:t>
      </w:r>
      <w:r w:rsidR="001319E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 54; </w:t>
      </w:r>
      <w:r w:rsidR="001319E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Рациональное использование природных ресурсов, переработка сырья и продукции</w:t>
      </w:r>
      <w:r w:rsidR="001319E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 167; </w:t>
      </w:r>
      <w:r w:rsidR="001319E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Информационные и телекоммуникационные технологии</w:t>
      </w:r>
      <w:r w:rsidR="001319E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 18; </w:t>
      </w:r>
      <w:r w:rsidR="001319E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Науки о жизни</w:t>
      </w:r>
      <w:r w:rsidR="001319E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 213; </w:t>
      </w:r>
      <w:r w:rsidR="001319E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Энергетика и машиностроение</w:t>
      </w:r>
      <w:r w:rsidR="001319E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–58.</w:t>
      </w:r>
    </w:p>
    <w:p w:rsidR="00B31E4D" w:rsidRDefault="00B31E4D" w:rsidP="00B31E4D">
      <w:pPr>
        <w:shd w:val="clear" w:color="auto" w:fill="FFFFFF"/>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Впервые в 2014 году проведен конкурс на научно-технические программы в рамках программно-целевого финансирования на 2015-2017 годы. ВНТК были одобрены 107 научно-технических программ на 2015-2017 годы, которые по государственным органам распределены следующим образом:</w:t>
      </w:r>
    </w:p>
    <w:p w:rsidR="00B31E4D" w:rsidRDefault="00B31E4D" w:rsidP="00174494">
      <w:pPr>
        <w:numPr>
          <w:ilvl w:val="0"/>
          <w:numId w:val="58"/>
        </w:num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Министерство образования и науки РК – 58 НТП.</w:t>
      </w:r>
    </w:p>
    <w:p w:rsidR="00B31E4D" w:rsidRDefault="00B31E4D" w:rsidP="00174494">
      <w:pPr>
        <w:numPr>
          <w:ilvl w:val="0"/>
          <w:numId w:val="58"/>
        </w:num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Министерство сельского хозяйства РК– 36 НТП.</w:t>
      </w:r>
    </w:p>
    <w:p w:rsidR="00B31E4D" w:rsidRDefault="00B31E4D" w:rsidP="00174494">
      <w:pPr>
        <w:numPr>
          <w:ilvl w:val="0"/>
          <w:numId w:val="58"/>
        </w:num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Министерство энергетики РК – 4 НТП.</w:t>
      </w:r>
    </w:p>
    <w:p w:rsidR="00B31E4D" w:rsidRDefault="00B31E4D" w:rsidP="00174494">
      <w:pPr>
        <w:numPr>
          <w:ilvl w:val="0"/>
          <w:numId w:val="58"/>
        </w:num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Министерства по инвестициям и развитию РК– 5 НТП.</w:t>
      </w:r>
    </w:p>
    <w:p w:rsidR="00B31E4D" w:rsidRDefault="00B31E4D" w:rsidP="00174494">
      <w:pPr>
        <w:numPr>
          <w:ilvl w:val="0"/>
          <w:numId w:val="58"/>
        </w:num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Министерство национальной экономики РК– 4 НТП.</w:t>
      </w:r>
    </w:p>
    <w:p w:rsidR="00B31E4D" w:rsidRDefault="00B31E4D" w:rsidP="00B31E4D">
      <w:pPr>
        <w:shd w:val="clear" w:color="auto" w:fill="FFFFFF"/>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В 2014 году по итогам проведения конкурса на грантовое финансирование научных исследований на 2015-2017 годы по 5 приоритетам развития науки от научных организаций, вузов и частных лиц было представлено 5749 проектов. Из 5749 проектов 865 были отклонены по причине несоответствия к требованиям конкурсной документации. Из 4884 заявок, допущенных к экспертизе, были одобрены 1781 проектов или 36%.</w:t>
      </w:r>
    </w:p>
    <w:p w:rsidR="00B31E4D" w:rsidRDefault="00B31E4D" w:rsidP="00B31E4D">
      <w:pPr>
        <w:shd w:val="clear" w:color="auto" w:fill="FFFFFF"/>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Анализ 2115 проектов, реализованных в 2011-2014 годы показывает, что 52% проектов составляет фундаментальные исследования в области естественных наук, а также фундаментальные и прикладные исследования в области социально-гуманитарных наук. При этом на остальные приоритеты прикладных исследований приходится 48%, в том числе по энергетике – 9%, рациональному использованию природных ресурсов, переработке сырья и продукции – 12%, информационным и телекоммуникационным технологиям – 9%, науке о жизни -18%</w:t>
      </w:r>
      <w:hyperlink r:id="rId49" w:anchor="6" w:history="1">
        <w:r>
          <w:rPr>
            <w:rStyle w:val="ad"/>
            <w:rFonts w:ascii="Times New Roman" w:eastAsia="Times New Roman" w:hAnsi="Times New Roman" w:cs="Times New Roman"/>
            <w:color w:val="2F68AD"/>
            <w:sz w:val="24"/>
            <w:szCs w:val="24"/>
            <w:vertAlign w:val="superscript"/>
          </w:rPr>
          <w:t>6</w:t>
        </w:r>
      </w:hyperlink>
      <w:r>
        <w:rPr>
          <w:rFonts w:ascii="Times New Roman" w:eastAsia="Times New Roman" w:hAnsi="Times New Roman" w:cs="Times New Roman"/>
          <w:color w:val="000000"/>
          <w:sz w:val="24"/>
          <w:szCs w:val="24"/>
        </w:rPr>
        <w:t>.</w:t>
      </w:r>
    </w:p>
    <w:p w:rsidR="00B31E4D" w:rsidRDefault="00B31E4D" w:rsidP="00B31E4D">
      <w:pPr>
        <w:shd w:val="clear" w:color="auto" w:fill="FFFFFF"/>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Специально для инноваций расширены финансовые инструменты поддержки, введены новые налоговые льготы и преференции для развития малого и среднего бизнеса в сфере высоких технологий. Усилена роль специальных экономических зон, которые являются одним из инструментов привлечения инвестиций. 20 мая 2015 года Президент Казахстана Нурсултан Назарбаев обозначил 100 конкретных шагов по реализации пяти институциональных реформ на расширенном заседании Правительства в Астане</w:t>
      </w:r>
      <w:hyperlink r:id="rId50" w:anchor="7" w:history="1">
        <w:r>
          <w:rPr>
            <w:rStyle w:val="ad"/>
            <w:rFonts w:ascii="Times New Roman" w:eastAsia="Times New Roman" w:hAnsi="Times New Roman" w:cs="Times New Roman"/>
            <w:color w:val="2F68AD"/>
            <w:sz w:val="24"/>
            <w:szCs w:val="24"/>
            <w:vertAlign w:val="superscript"/>
          </w:rPr>
          <w:t>7</w:t>
        </w:r>
      </w:hyperlink>
      <w:r>
        <w:rPr>
          <w:rFonts w:ascii="Times New Roman" w:eastAsia="Times New Roman" w:hAnsi="Times New Roman" w:cs="Times New Roman"/>
          <w:color w:val="000000"/>
          <w:sz w:val="24"/>
          <w:szCs w:val="24"/>
        </w:rPr>
        <w:t xml:space="preserve">. </w:t>
      </w:r>
      <w:r w:rsidR="001319E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100 конкретных шагов – это ответ на глобальные и внутренние вызовы и одновременно план нации по вхождению в тридцатку развитых государств в новых исторических условиях. 100 конкретных шагов придадут Казахстану такой запас прочности, который позволит уверенно пройти сложный период испытаний, не сбиться с пути реализации </w:t>
      </w:r>
      <w:r w:rsidR="001319E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Стратегии-2050</w:t>
      </w:r>
      <w:r w:rsidR="001319E1">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 и укрепить казахстанскую государственность. В основу плана вошли пять институциональных реформ:</w:t>
      </w:r>
    </w:p>
    <w:p w:rsidR="00B31E4D" w:rsidRPr="009E49EF" w:rsidRDefault="00B31E4D" w:rsidP="00174494">
      <w:pPr>
        <w:pStyle w:val="a5"/>
        <w:numPr>
          <w:ilvl w:val="0"/>
          <w:numId w:val="59"/>
        </w:numPr>
        <w:shd w:val="clear" w:color="auto" w:fill="FFFFFF"/>
        <w:spacing w:after="0" w:line="240" w:lineRule="auto"/>
        <w:jc w:val="both"/>
        <w:rPr>
          <w:rFonts w:ascii="Times New Roman" w:eastAsia="Times New Roman" w:hAnsi="Times New Roman" w:cs="Times New Roman"/>
          <w:color w:val="000000"/>
          <w:sz w:val="24"/>
          <w:szCs w:val="24"/>
        </w:rPr>
      </w:pPr>
      <w:r w:rsidRPr="009E49EF">
        <w:rPr>
          <w:rFonts w:ascii="Times New Roman" w:eastAsia="Times New Roman" w:hAnsi="Times New Roman" w:cs="Times New Roman"/>
          <w:color w:val="000000"/>
          <w:sz w:val="24"/>
          <w:szCs w:val="24"/>
        </w:rPr>
        <w:t>формирование профессионального госаппарата;</w:t>
      </w:r>
    </w:p>
    <w:p w:rsidR="00B31E4D" w:rsidRPr="009E49EF" w:rsidRDefault="00B31E4D" w:rsidP="00174494">
      <w:pPr>
        <w:pStyle w:val="a5"/>
        <w:numPr>
          <w:ilvl w:val="0"/>
          <w:numId w:val="59"/>
        </w:numPr>
        <w:shd w:val="clear" w:color="auto" w:fill="FFFFFF"/>
        <w:spacing w:after="0" w:line="240" w:lineRule="auto"/>
        <w:jc w:val="both"/>
        <w:rPr>
          <w:rFonts w:ascii="Times New Roman" w:eastAsia="Times New Roman" w:hAnsi="Times New Roman" w:cs="Times New Roman"/>
          <w:color w:val="000000"/>
          <w:sz w:val="24"/>
          <w:szCs w:val="24"/>
        </w:rPr>
      </w:pPr>
      <w:r w:rsidRPr="009E49EF">
        <w:rPr>
          <w:rFonts w:ascii="Times New Roman" w:eastAsia="Times New Roman" w:hAnsi="Times New Roman" w:cs="Times New Roman"/>
          <w:color w:val="000000"/>
          <w:sz w:val="24"/>
          <w:szCs w:val="24"/>
        </w:rPr>
        <w:t>обеспечение верховенства закона;</w:t>
      </w:r>
    </w:p>
    <w:p w:rsidR="00B31E4D" w:rsidRPr="009E49EF" w:rsidRDefault="00B31E4D" w:rsidP="00174494">
      <w:pPr>
        <w:pStyle w:val="a5"/>
        <w:numPr>
          <w:ilvl w:val="0"/>
          <w:numId w:val="59"/>
        </w:numPr>
        <w:shd w:val="clear" w:color="auto" w:fill="FFFFFF"/>
        <w:spacing w:after="0" w:line="240" w:lineRule="auto"/>
        <w:jc w:val="both"/>
        <w:rPr>
          <w:rFonts w:ascii="Times New Roman" w:eastAsia="Times New Roman" w:hAnsi="Times New Roman" w:cs="Times New Roman"/>
          <w:color w:val="000000"/>
          <w:sz w:val="24"/>
          <w:szCs w:val="24"/>
        </w:rPr>
      </w:pPr>
      <w:r w:rsidRPr="009E49EF">
        <w:rPr>
          <w:rFonts w:ascii="Times New Roman" w:eastAsia="Times New Roman" w:hAnsi="Times New Roman" w:cs="Times New Roman"/>
          <w:color w:val="000000"/>
          <w:sz w:val="24"/>
          <w:szCs w:val="24"/>
        </w:rPr>
        <w:t>индустриализация и экономический рост;</w:t>
      </w:r>
    </w:p>
    <w:p w:rsidR="00B31E4D" w:rsidRPr="009E49EF" w:rsidRDefault="00B31E4D" w:rsidP="00174494">
      <w:pPr>
        <w:pStyle w:val="a5"/>
        <w:numPr>
          <w:ilvl w:val="0"/>
          <w:numId w:val="59"/>
        </w:numPr>
        <w:shd w:val="clear" w:color="auto" w:fill="FFFFFF"/>
        <w:spacing w:after="0" w:line="240" w:lineRule="auto"/>
        <w:jc w:val="both"/>
        <w:rPr>
          <w:rFonts w:ascii="Times New Roman" w:eastAsia="Times New Roman" w:hAnsi="Times New Roman" w:cs="Times New Roman"/>
          <w:color w:val="000000"/>
          <w:sz w:val="24"/>
          <w:szCs w:val="24"/>
        </w:rPr>
      </w:pPr>
      <w:r w:rsidRPr="009E49EF">
        <w:rPr>
          <w:rFonts w:ascii="Times New Roman" w:eastAsia="Times New Roman" w:hAnsi="Times New Roman" w:cs="Times New Roman"/>
          <w:color w:val="000000"/>
          <w:sz w:val="24"/>
          <w:szCs w:val="24"/>
        </w:rPr>
        <w:t>идентичность и единство;</w:t>
      </w:r>
    </w:p>
    <w:p w:rsidR="00B31E4D" w:rsidRPr="009E49EF" w:rsidRDefault="00B31E4D" w:rsidP="00174494">
      <w:pPr>
        <w:pStyle w:val="a5"/>
        <w:numPr>
          <w:ilvl w:val="0"/>
          <w:numId w:val="59"/>
        </w:numPr>
        <w:shd w:val="clear" w:color="auto" w:fill="FFFFFF"/>
        <w:spacing w:after="0" w:line="240" w:lineRule="auto"/>
        <w:jc w:val="both"/>
        <w:rPr>
          <w:rFonts w:ascii="Times New Roman" w:eastAsia="Times New Roman" w:hAnsi="Times New Roman" w:cs="Times New Roman"/>
          <w:color w:val="000000"/>
          <w:sz w:val="24"/>
          <w:szCs w:val="24"/>
        </w:rPr>
      </w:pPr>
      <w:r w:rsidRPr="009E49EF">
        <w:rPr>
          <w:rFonts w:ascii="Times New Roman" w:eastAsia="Times New Roman" w:hAnsi="Times New Roman" w:cs="Times New Roman"/>
          <w:color w:val="000000"/>
          <w:sz w:val="24"/>
          <w:szCs w:val="24"/>
        </w:rPr>
        <w:t>формирование подотчетного государства.</w:t>
      </w:r>
    </w:p>
    <w:p w:rsidR="00B31E4D" w:rsidRDefault="00B31E4D" w:rsidP="00B31E4D">
      <w:pPr>
        <w:spacing w:after="0" w:line="240" w:lineRule="auto"/>
        <w:ind w:firstLine="567"/>
        <w:jc w:val="both"/>
        <w:rPr>
          <w:rFonts w:ascii="Times New Roman" w:eastAsiaTheme="minorEastAsia" w:hAnsi="Times New Roman" w:cs="Times New Roman"/>
          <w:sz w:val="24"/>
          <w:szCs w:val="24"/>
        </w:rPr>
      </w:pPr>
    </w:p>
    <w:p w:rsidR="009E49EF" w:rsidRDefault="009E49EF" w:rsidP="009E49EF">
      <w:pPr>
        <w:spacing w:after="0" w:line="240" w:lineRule="auto"/>
        <w:ind w:firstLine="567"/>
        <w:jc w:val="both"/>
        <w:rPr>
          <w:rFonts w:ascii="Times New Roman" w:hAnsi="Times New Roman" w:cs="Times New Roman"/>
          <w:b/>
          <w:sz w:val="24"/>
          <w:szCs w:val="24"/>
        </w:rPr>
      </w:pPr>
    </w:p>
    <w:p w:rsidR="00C14F34" w:rsidRDefault="00C14F34" w:rsidP="009E49EF">
      <w:pPr>
        <w:spacing w:after="0" w:line="240" w:lineRule="auto"/>
        <w:ind w:firstLine="567"/>
        <w:jc w:val="both"/>
        <w:rPr>
          <w:rFonts w:ascii="Times New Roman" w:hAnsi="Times New Roman" w:cs="Times New Roman"/>
          <w:b/>
          <w:sz w:val="24"/>
          <w:szCs w:val="24"/>
        </w:rPr>
      </w:pPr>
    </w:p>
    <w:p w:rsidR="00B31E4D" w:rsidRPr="009E49EF" w:rsidRDefault="009E49EF" w:rsidP="009E49EF">
      <w:pPr>
        <w:spacing w:after="0" w:line="240" w:lineRule="auto"/>
        <w:ind w:firstLine="567"/>
        <w:jc w:val="both"/>
        <w:rPr>
          <w:rFonts w:ascii="Times New Roman" w:hAnsi="Times New Roman" w:cs="Times New Roman"/>
          <w:b/>
          <w:sz w:val="24"/>
          <w:szCs w:val="24"/>
        </w:rPr>
      </w:pPr>
      <w:r w:rsidRPr="009E49EF">
        <w:rPr>
          <w:rFonts w:ascii="Times New Roman" w:hAnsi="Times New Roman" w:cs="Times New Roman"/>
          <w:b/>
          <w:sz w:val="24"/>
          <w:szCs w:val="24"/>
        </w:rPr>
        <w:t>6.6 Инновационная деятельность предприятия</w:t>
      </w:r>
    </w:p>
    <w:p w:rsidR="009E49EF" w:rsidRDefault="009E49EF" w:rsidP="00B31E4D">
      <w:pPr>
        <w:spacing w:after="0" w:line="240" w:lineRule="auto"/>
        <w:ind w:firstLine="567"/>
        <w:jc w:val="both"/>
        <w:rPr>
          <w:rFonts w:ascii="Times New Roman" w:hAnsi="Times New Roman" w:cs="Times New Roman"/>
          <w:sz w:val="24"/>
          <w:szCs w:val="24"/>
        </w:rPr>
      </w:pP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В современных условиях успешная деятельность предприятий невозможна без инноваций и инвестиций.</w:t>
      </w:r>
    </w:p>
    <w:p w:rsidR="00B31E4D" w:rsidRDefault="00B31E4D" w:rsidP="00B31E4D">
      <w:pPr>
        <w:spacing w:after="0" w:line="240" w:lineRule="auto"/>
        <w:ind w:firstLine="567"/>
        <w:jc w:val="both"/>
        <w:rPr>
          <w:rFonts w:ascii="Times New Roman" w:hAnsi="Times New Roman" w:cs="Times New Roman"/>
          <w:sz w:val="24"/>
          <w:szCs w:val="24"/>
        </w:rPr>
      </w:pPr>
      <w:r w:rsidRPr="009E49EF">
        <w:rPr>
          <w:rFonts w:ascii="Times New Roman" w:hAnsi="Times New Roman" w:cs="Times New Roman"/>
          <w:i/>
          <w:sz w:val="24"/>
          <w:szCs w:val="24"/>
        </w:rPr>
        <w:t>Инновации</w:t>
      </w:r>
      <w:r>
        <w:rPr>
          <w:rFonts w:ascii="Times New Roman" w:hAnsi="Times New Roman" w:cs="Times New Roman"/>
          <w:sz w:val="24"/>
          <w:szCs w:val="24"/>
        </w:rPr>
        <w:t xml:space="preserve"> </w:t>
      </w:r>
      <w:r w:rsidR="007561C8">
        <w:rPr>
          <w:rFonts w:ascii="Times New Roman" w:hAnsi="Times New Roman" w:cs="Times New Roman"/>
          <w:sz w:val="24"/>
          <w:szCs w:val="24"/>
        </w:rPr>
        <w:t>-</w:t>
      </w:r>
      <w:r>
        <w:rPr>
          <w:rFonts w:ascii="Times New Roman" w:hAnsi="Times New Roman" w:cs="Times New Roman"/>
          <w:sz w:val="24"/>
          <w:szCs w:val="24"/>
        </w:rPr>
        <w:t xml:space="preserve"> это разработка и освоение производства новых или усовершенствованных продуктов, технологий и процессов.</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Рыночные условия развития экономики постоянно выдвигают требования не только количественных, но и качественных преобразований. Эти преобразования можно осуществить, используя самую передовую технику, технологию, непрерывно развивая научно-исследовательскую базу в целях обеспечения высокого качества нововведений, для чего требуются значительные инвестиции.</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Различают технологические, продукт-инновации, процесс-инновации.</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Под </w:t>
      </w:r>
      <w:r>
        <w:rPr>
          <w:rFonts w:ascii="Times New Roman" w:hAnsi="Times New Roman" w:cs="Times New Roman"/>
          <w:b/>
          <w:i/>
          <w:sz w:val="24"/>
          <w:szCs w:val="24"/>
        </w:rPr>
        <w:t>технологическими инновациями</w:t>
      </w:r>
      <w:r>
        <w:rPr>
          <w:rFonts w:ascii="Times New Roman" w:hAnsi="Times New Roman" w:cs="Times New Roman"/>
          <w:sz w:val="24"/>
          <w:szCs w:val="24"/>
        </w:rPr>
        <w:t xml:space="preserve"> подразумевается деятельность предприятия, связанная с разработкой и освоением новых технологических процессов.</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b/>
          <w:i/>
          <w:sz w:val="24"/>
          <w:szCs w:val="24"/>
        </w:rPr>
        <w:t>Продукт-инновация</w:t>
      </w:r>
      <w:r>
        <w:rPr>
          <w:rFonts w:ascii="Times New Roman" w:hAnsi="Times New Roman" w:cs="Times New Roman"/>
          <w:sz w:val="24"/>
          <w:szCs w:val="24"/>
        </w:rPr>
        <w:t xml:space="preserve"> включает разработку и внедрение новых или усовершенствованных продуктов. При этом предприятие стремится к производству принципиально новой продукции, для которой предполагаемая область применения (или использования), функциональные характеристики, признаки, конструктивное выполнение, дополнительные услуги, а также состав применяемых материалов и компонентов новые или в значительной степени отличающиеся от ранее выпускавшейся продукции.</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Такие инновации, как правило, основаны на принципиально новых технологиях или на сочетании новых применений действующих технологий.</w:t>
      </w:r>
    </w:p>
    <w:p w:rsidR="00B31E4D" w:rsidRDefault="00B31E4D" w:rsidP="00B31E4D">
      <w:pPr>
        <w:spacing w:after="0" w:line="240" w:lineRule="auto"/>
        <w:ind w:firstLine="567"/>
        <w:jc w:val="both"/>
        <w:rPr>
          <w:rFonts w:ascii="Times New Roman" w:hAnsi="Times New Roman" w:cs="Times New Roman"/>
          <w:sz w:val="24"/>
          <w:szCs w:val="24"/>
        </w:rPr>
      </w:pPr>
      <w:r w:rsidRPr="009E49EF">
        <w:rPr>
          <w:rFonts w:ascii="Times New Roman" w:hAnsi="Times New Roman" w:cs="Times New Roman"/>
          <w:i/>
          <w:sz w:val="24"/>
          <w:szCs w:val="24"/>
        </w:rPr>
        <w:t>Процесс-инновация</w:t>
      </w:r>
      <w:r>
        <w:rPr>
          <w:rFonts w:ascii="Times New Roman" w:hAnsi="Times New Roman" w:cs="Times New Roman"/>
          <w:sz w:val="24"/>
          <w:szCs w:val="24"/>
        </w:rPr>
        <w:t xml:space="preserve"> предполагает разработку и освоение новых или значительное изменение существующего производственного процесса или их совокупность. Процесс-инновация может также представлять собой новые или усовершенствованные методы производства, уже реализованные в производственной практике других предприятий, и распространяемые улучшенные производственные методы, включающие применение нового, более современного производственного оборудования, новых методов организации путем технологического обмена (лицензии, ноу-хау, консультации и т.п.).</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По степени новизны инновации подразделяются на принципиально новые, т.е. не имеющие аналогов в прошлом и в отечественной и зарубежной практике, и на новшества относительной новизны. Принципиально новые виды продукции,  технологии и услуг обладают приоритетностью, абсолютной новизной и являются  оригинальными  образцами,  на  основании  которых  тиражированием получают новшества-имитации, копии. </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Среди инноваций-имитаций различают технику, технологию и продукцию рыночной  новизны,  новой  сферы  применения  и  новшества  сравнительной  новизны (имеющие аналоги на лучших зарубежных и отечественных предприятиях)  и  нововведения-усовершенствования. В  свою  очередь  нововведения-усовершенствования  по  предметно-содержательной  структуре  подразделяются на вытесняющие, замещающие, дополняющие, улучшающие и проч.</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Классификация инноваций представлена на рис.</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области инновационной деятельности предприятия, организации ставят перед собой задачи выпуска нового продукта, освоения новых, прогрессивных технологий, методов управления, реструктуризации, т.е. замены старой организационной структуры на новую, новой логистики финансовых потоков и др. </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Любая инновация имеет свой жизненный цикл.</w:t>
      </w:r>
    </w:p>
    <w:p w:rsidR="00B31E4D" w:rsidRDefault="00B31E4D" w:rsidP="00B31E4D">
      <w:pPr>
        <w:spacing w:after="0" w:line="240" w:lineRule="auto"/>
        <w:ind w:firstLine="567"/>
        <w:jc w:val="both"/>
        <w:rPr>
          <w:rFonts w:ascii="Times New Roman" w:hAnsi="Times New Roman" w:cs="Times New Roman"/>
          <w:sz w:val="24"/>
          <w:szCs w:val="24"/>
        </w:rPr>
      </w:pPr>
      <w:r w:rsidRPr="009E49EF">
        <w:rPr>
          <w:rFonts w:ascii="Times New Roman" w:hAnsi="Times New Roman" w:cs="Times New Roman"/>
          <w:i/>
          <w:sz w:val="24"/>
          <w:szCs w:val="24"/>
        </w:rPr>
        <w:t>Жизненный цикл инновации</w:t>
      </w:r>
      <w:r>
        <w:rPr>
          <w:rFonts w:ascii="Times New Roman" w:hAnsi="Times New Roman" w:cs="Times New Roman"/>
          <w:sz w:val="24"/>
          <w:szCs w:val="24"/>
        </w:rPr>
        <w:t xml:space="preserve"> представляет собой совокупность взаимосвязанных процессов и стадий создания новшества. Жизненный цикл инновации определяется как промежуток времени от зарождения идеи до снятия с производства реализованного на ее основе инновационного продукта. </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Инновация в своем жизненном цикле проходит ряд стадий, включающих: </w:t>
      </w:r>
    </w:p>
    <w:p w:rsidR="00B31E4D" w:rsidRDefault="00B31E4D" w:rsidP="00B31E4D">
      <w:pPr>
        <w:spacing w:after="0" w:line="240" w:lineRule="auto"/>
        <w:ind w:firstLine="567"/>
        <w:jc w:val="both"/>
        <w:rPr>
          <w:rFonts w:ascii="Times New Roman" w:hAnsi="Times New Roman" w:cs="Times New Roman"/>
          <w:sz w:val="24"/>
          <w:szCs w:val="24"/>
        </w:rPr>
      </w:pPr>
    </w:p>
    <w:p w:rsidR="00B31E4D" w:rsidRDefault="00B31E4D" w:rsidP="00174494">
      <w:pPr>
        <w:pStyle w:val="a5"/>
        <w:numPr>
          <w:ilvl w:val="0"/>
          <w:numId w:val="6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зарождение, сопровождающееся выполнением необходимого объема научно-исследовательских и опытно-конструкторских работ, разработкой и созданием опытной партии новшества; </w:t>
      </w:r>
    </w:p>
    <w:p w:rsidR="00B31E4D" w:rsidRDefault="00B31E4D" w:rsidP="00174494">
      <w:pPr>
        <w:pStyle w:val="a5"/>
        <w:numPr>
          <w:ilvl w:val="0"/>
          <w:numId w:val="6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рост (промышленное  освоение  с  одновременным  выходом  продукта  на рынок); </w:t>
      </w:r>
    </w:p>
    <w:p w:rsidR="00B31E4D" w:rsidRDefault="00B31E4D" w:rsidP="00174494">
      <w:pPr>
        <w:pStyle w:val="a5"/>
        <w:numPr>
          <w:ilvl w:val="0"/>
          <w:numId w:val="6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зрелость (стадия  серийного  или  массового  производства  и  увеличение объема продаж); </w:t>
      </w:r>
    </w:p>
    <w:p w:rsidR="00B31E4D" w:rsidRDefault="00B31E4D" w:rsidP="00174494">
      <w:pPr>
        <w:pStyle w:val="a5"/>
        <w:numPr>
          <w:ilvl w:val="0"/>
          <w:numId w:val="6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насыщение рынка (максимальный объем производства и максимальный объем продаж); </w:t>
      </w:r>
    </w:p>
    <w:p w:rsidR="00B31E4D" w:rsidRDefault="00B31E4D" w:rsidP="00174494">
      <w:pPr>
        <w:pStyle w:val="a5"/>
        <w:numPr>
          <w:ilvl w:val="0"/>
          <w:numId w:val="60"/>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упадок (свертывание производства и уход продукта с рынка).</w:t>
      </w:r>
    </w:p>
    <w:p w:rsidR="00B31E4D" w:rsidRDefault="00B31E4D" w:rsidP="00B31E4D">
      <w:pPr>
        <w:spacing w:after="0" w:line="240" w:lineRule="auto"/>
        <w:ind w:firstLine="567"/>
        <w:jc w:val="both"/>
        <w:rPr>
          <w:rFonts w:ascii="Times New Roman" w:hAnsi="Times New Roman" w:cs="Times New Roman"/>
          <w:sz w:val="24"/>
          <w:szCs w:val="24"/>
        </w:rPr>
      </w:pPr>
      <w:r w:rsidRPr="009E49EF">
        <w:rPr>
          <w:rFonts w:ascii="Times New Roman" w:hAnsi="Times New Roman" w:cs="Times New Roman"/>
          <w:i/>
          <w:sz w:val="24"/>
          <w:szCs w:val="24"/>
        </w:rPr>
        <w:t>Инновационная деятельность</w:t>
      </w:r>
      <w:r>
        <w:rPr>
          <w:rFonts w:ascii="Times New Roman" w:hAnsi="Times New Roman" w:cs="Times New Roman"/>
          <w:sz w:val="24"/>
          <w:szCs w:val="24"/>
        </w:rPr>
        <w:t xml:space="preserve"> включает в себя не только собственно инновационные процессы, но и маркетинговые исследования рынков сбыта товаров, их потребительских свойств, новый подход к организации информационных, консалтинговых, социальных и других видов услуг. Инновационная деятельность предприятия, организации может осуществляться не только локально на любом из этапов инновационных процессов, но и вне их путем приобретения патентов, лицензий, ноу-хау и т.д.</w:t>
      </w:r>
    </w:p>
    <w:p w:rsidR="00B31E4D" w:rsidRDefault="00B31E4D" w:rsidP="00B31E4D">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Инновационная деятельность предприятия по разработке,  внедрению, освоению и коммерциализации новшеств включает: </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проведение научно-исследовательских и конструкторских работ по разработке  идеи  новшества, проведению лабораторных исследований, изготовлению лабораторных  образцов  новой  продукции,  видов новой  техники,  новых конструкций и изделий; </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подбор необходимых видов сырья и материалов для изготовления новых видов продукции; </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разработку технологического процесса изготовления новой продукции; </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проектирование, изготовление, испытание и освоение образцов новой техники, необходимой для изготовления продукции; </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разработку  и  внедрение  новых  организационно-управленческих  решений, направленных на реализацию новшеств; </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исследование,  разработку  или  приобретение  необходимых  информационных ресурсов и информационного обеспечения инноваций; </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подготовку, обучение, переквалификацию и специальные методы подбора персонала, необходимого для проведения НИОКР;</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проведение работ или приобретение необходимой документации по лицензированию, патентованию, приобретению ноу-хау; </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организацию  и  проведение маркетинговых  исследований  по  продвижению инноваций и т.д.</w:t>
      </w:r>
    </w:p>
    <w:p w:rsidR="00B31E4D" w:rsidRDefault="00B31E4D" w:rsidP="009E49E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Для развития инновационной деятельности предприятия важное значение имеют количественные и качественные показатели его </w:t>
      </w:r>
      <w:r>
        <w:rPr>
          <w:rFonts w:ascii="Times New Roman" w:hAnsi="Times New Roman" w:cs="Times New Roman"/>
          <w:i/>
          <w:sz w:val="24"/>
          <w:szCs w:val="24"/>
        </w:rPr>
        <w:t>научно-технического потенциала</w:t>
      </w:r>
      <w:r>
        <w:rPr>
          <w:rFonts w:ascii="Times New Roman" w:hAnsi="Times New Roman" w:cs="Times New Roman"/>
          <w:sz w:val="24"/>
          <w:szCs w:val="24"/>
        </w:rPr>
        <w:t xml:space="preserve">. К ним относят: </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материально-технические,  характеризующие  уровень  развития НИОКР, оснащенность  опытно-экспериментальным  оборудованием,  материалами,  приборами, оргтехникой, компьютерами, автоматическими устройствами и проч.; </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кадровые,  характеризующие  состав,  количество,  структуру,  квалификацию персонала, обслуживающего НИОКР; </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научно-теоретические, характеризующие результаты поисковых и фундаментальных теоретических исследований, лежащих в основе научного задела, имеющегося на предприятии; </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организационно-управленческие, включающие необходимые методы организации  и  управления  НИОКР,  инновационными  проектами,  информационными потоками; </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информационные, характеризующие состояние информационных ресурсов,  научно-технической  информации,  текущей  научной  периодики,  научно-технической </w:t>
      </w:r>
      <w:r>
        <w:rPr>
          <w:rFonts w:ascii="Times New Roman" w:hAnsi="Times New Roman" w:cs="Times New Roman"/>
          <w:sz w:val="24"/>
          <w:szCs w:val="24"/>
        </w:rPr>
        <w:lastRenderedPageBreak/>
        <w:t xml:space="preserve">документации в виде отчетов, регламентов, технических проектов и другой проектно-конструкторской документации; </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инновационные,  характеризующие</w:t>
      </w:r>
      <w:r w:rsidR="009E49EF">
        <w:rPr>
          <w:rFonts w:ascii="Times New Roman" w:hAnsi="Times New Roman" w:cs="Times New Roman"/>
          <w:sz w:val="24"/>
          <w:szCs w:val="24"/>
        </w:rPr>
        <w:t xml:space="preserve"> </w:t>
      </w:r>
      <w:r>
        <w:rPr>
          <w:rFonts w:ascii="Times New Roman" w:hAnsi="Times New Roman" w:cs="Times New Roman"/>
          <w:sz w:val="24"/>
          <w:szCs w:val="24"/>
        </w:rPr>
        <w:t>наукоемкость,  новизну  и  приоритетность проводимых  работ,  а  также интеллектуальный продукт  в  виде патентов, лицензий, ноу-хау, рационализаторских предложений, изобретений и т.д.;</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рыночные, оценивающие уровень конкурентоспособности новшеств, наличие спроса, заказов на проведение НИОКР, необходимые маркетинговые мероприятия по продвижению новшеств на рынок и проч.; </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экономические,  характеризующие  экономическую  эффективность  новшеств, затраты на проводимые исследования, рыночную стоимость интеллектуальной продукции; показатели, оценивающие стоимость как собственных, так и сторонних патентов, лицензий, ноу-хау и других  видов интеллектуальной  собственности; </w:t>
      </w:r>
    </w:p>
    <w:p w:rsidR="00B31E4D" w:rsidRDefault="00B31E4D" w:rsidP="00174494">
      <w:pPr>
        <w:pStyle w:val="a5"/>
        <w:numPr>
          <w:ilvl w:val="0"/>
          <w:numId w:val="61"/>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финансовые,  характеризующие  инвестиции  в  НИОКР,  нематериальные активы, источники финансирования (возможность выпуска акций и облигаций, привлечения зарубежного и частного инвестора и т.д.).</w:t>
      </w:r>
    </w:p>
    <w:p w:rsidR="00B31E4D" w:rsidRDefault="00B31E4D" w:rsidP="00B31E4D">
      <w:pPr>
        <w:spacing w:after="0" w:line="240" w:lineRule="auto"/>
        <w:jc w:val="both"/>
        <w:rPr>
          <w:rFonts w:ascii="Times New Roman" w:hAnsi="Times New Roman" w:cs="Times New Roman"/>
          <w:sz w:val="24"/>
          <w:szCs w:val="24"/>
        </w:rPr>
      </w:pPr>
    </w:p>
    <w:p w:rsidR="009E49EF" w:rsidRDefault="009E49EF" w:rsidP="009E49EF">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Вопросы самоконтроля</w:t>
      </w:r>
    </w:p>
    <w:p w:rsidR="009E49EF" w:rsidRDefault="009E49EF" w:rsidP="009E49EF">
      <w:pPr>
        <w:spacing w:after="0" w:line="240" w:lineRule="auto"/>
        <w:jc w:val="center"/>
        <w:rPr>
          <w:rFonts w:ascii="Times New Roman" w:hAnsi="Times New Roman" w:cs="Times New Roman"/>
          <w:b/>
          <w:sz w:val="24"/>
          <w:szCs w:val="24"/>
        </w:rPr>
      </w:pPr>
    </w:p>
    <w:p w:rsidR="009E49EF" w:rsidRDefault="009E49EF" w:rsidP="00174494">
      <w:pPr>
        <w:pStyle w:val="a5"/>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Дайте определение понятий </w:t>
      </w:r>
      <w:r w:rsidR="001319E1">
        <w:rPr>
          <w:rFonts w:ascii="Times New Roman" w:hAnsi="Times New Roman" w:cs="Times New Roman"/>
          <w:sz w:val="24"/>
          <w:szCs w:val="24"/>
        </w:rPr>
        <w:t>«</w:t>
      </w:r>
      <w:r>
        <w:rPr>
          <w:rFonts w:ascii="Times New Roman" w:hAnsi="Times New Roman" w:cs="Times New Roman"/>
          <w:sz w:val="24"/>
          <w:szCs w:val="24"/>
        </w:rPr>
        <w:t>инвестиции</w:t>
      </w:r>
      <w:r w:rsidR="001319E1">
        <w:rPr>
          <w:rFonts w:ascii="Times New Roman" w:hAnsi="Times New Roman" w:cs="Times New Roman"/>
          <w:sz w:val="24"/>
          <w:szCs w:val="24"/>
        </w:rPr>
        <w:t>»</w:t>
      </w:r>
      <w:r>
        <w:rPr>
          <w:rFonts w:ascii="Times New Roman" w:hAnsi="Times New Roman" w:cs="Times New Roman"/>
          <w:sz w:val="24"/>
          <w:szCs w:val="24"/>
        </w:rPr>
        <w:t xml:space="preserve">, </w:t>
      </w:r>
      <w:r w:rsidR="001319E1">
        <w:rPr>
          <w:rFonts w:ascii="Times New Roman" w:hAnsi="Times New Roman" w:cs="Times New Roman"/>
          <w:sz w:val="24"/>
          <w:szCs w:val="24"/>
        </w:rPr>
        <w:t>«</w:t>
      </w:r>
      <w:r>
        <w:rPr>
          <w:rFonts w:ascii="Times New Roman" w:hAnsi="Times New Roman" w:cs="Times New Roman"/>
          <w:sz w:val="24"/>
          <w:szCs w:val="24"/>
        </w:rPr>
        <w:t>инвестиционная деятельность</w:t>
      </w:r>
      <w:r w:rsidR="001319E1">
        <w:rPr>
          <w:rFonts w:ascii="Times New Roman" w:hAnsi="Times New Roman" w:cs="Times New Roman"/>
          <w:sz w:val="24"/>
          <w:szCs w:val="24"/>
        </w:rPr>
        <w:t>»</w:t>
      </w:r>
      <w:r>
        <w:rPr>
          <w:rFonts w:ascii="Times New Roman" w:hAnsi="Times New Roman" w:cs="Times New Roman"/>
          <w:sz w:val="24"/>
          <w:szCs w:val="24"/>
        </w:rPr>
        <w:t xml:space="preserve">, </w:t>
      </w:r>
      <w:r w:rsidR="001319E1">
        <w:rPr>
          <w:rFonts w:ascii="Times New Roman" w:hAnsi="Times New Roman" w:cs="Times New Roman"/>
          <w:sz w:val="24"/>
          <w:szCs w:val="24"/>
        </w:rPr>
        <w:t>«</w:t>
      </w:r>
      <w:r>
        <w:rPr>
          <w:rFonts w:ascii="Times New Roman" w:hAnsi="Times New Roman" w:cs="Times New Roman"/>
          <w:sz w:val="24"/>
          <w:szCs w:val="24"/>
        </w:rPr>
        <w:t>инвестиционная политика</w:t>
      </w:r>
      <w:r w:rsidR="001319E1">
        <w:rPr>
          <w:rFonts w:ascii="Times New Roman" w:hAnsi="Times New Roman" w:cs="Times New Roman"/>
          <w:sz w:val="24"/>
          <w:szCs w:val="24"/>
        </w:rPr>
        <w:t>»</w:t>
      </w:r>
      <w:r>
        <w:rPr>
          <w:rFonts w:ascii="Times New Roman" w:hAnsi="Times New Roman" w:cs="Times New Roman"/>
          <w:sz w:val="24"/>
          <w:szCs w:val="24"/>
        </w:rPr>
        <w:t>.</w:t>
      </w:r>
    </w:p>
    <w:p w:rsidR="009E49EF" w:rsidRDefault="009E49EF" w:rsidP="00174494">
      <w:pPr>
        <w:pStyle w:val="a5"/>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Назовите виды инвестиций.</w:t>
      </w:r>
    </w:p>
    <w:p w:rsidR="009E49EF" w:rsidRDefault="009E49EF" w:rsidP="00174494">
      <w:pPr>
        <w:pStyle w:val="a5"/>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Приведите перечень факторов, определяющих особенности инвестиционной политики предприятия.</w:t>
      </w:r>
    </w:p>
    <w:p w:rsidR="009E49EF" w:rsidRDefault="009E49EF" w:rsidP="00174494">
      <w:pPr>
        <w:pStyle w:val="a5"/>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Что такое инвестиционный проект? Чем отличается глобальный инвестиционный проект от народно-хозяйственного, крупномасштабного, локального?</w:t>
      </w:r>
    </w:p>
    <w:p w:rsidR="009E49EF" w:rsidRDefault="009E49EF" w:rsidP="00174494">
      <w:pPr>
        <w:pStyle w:val="a5"/>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Каковы источники финансирования инвестиционных проектов?</w:t>
      </w:r>
    </w:p>
    <w:p w:rsidR="009E49EF" w:rsidRDefault="009E49EF" w:rsidP="00174494">
      <w:pPr>
        <w:pStyle w:val="a5"/>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Какова современная структура источников финансирования инвестиционных проектов?</w:t>
      </w:r>
    </w:p>
    <w:p w:rsidR="009E49EF" w:rsidRDefault="009E49EF" w:rsidP="00174494">
      <w:pPr>
        <w:pStyle w:val="a5"/>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Как разрабатывается инвестиционная стратегия предприятия?</w:t>
      </w:r>
    </w:p>
    <w:p w:rsidR="009E49EF" w:rsidRDefault="009E49EF" w:rsidP="00174494">
      <w:pPr>
        <w:pStyle w:val="a5"/>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В чем различие между новым строительством, техническим перевооружением, расширением и реконструкцией производства?</w:t>
      </w:r>
    </w:p>
    <w:p w:rsidR="009E49EF" w:rsidRDefault="009E49EF" w:rsidP="00174494">
      <w:pPr>
        <w:pStyle w:val="a5"/>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Какова цель Стратегии индустриально-инновационного развития РК?</w:t>
      </w:r>
    </w:p>
    <w:p w:rsidR="009E49EF" w:rsidRDefault="009E49EF" w:rsidP="00174494">
      <w:pPr>
        <w:pStyle w:val="a5"/>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На каких принципах базируется стратегия?</w:t>
      </w:r>
    </w:p>
    <w:p w:rsidR="00B31E4D" w:rsidRDefault="00B31E4D" w:rsidP="00174494">
      <w:pPr>
        <w:pStyle w:val="a5"/>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В чем особенности научно-технической политики РК?</w:t>
      </w:r>
    </w:p>
    <w:p w:rsidR="00B31E4D" w:rsidRDefault="00B31E4D" w:rsidP="00174494">
      <w:pPr>
        <w:pStyle w:val="a5"/>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Раскройте ее содержание?</w:t>
      </w:r>
    </w:p>
    <w:p w:rsidR="00B31E4D" w:rsidRDefault="00B31E4D" w:rsidP="00174494">
      <w:pPr>
        <w:pStyle w:val="a5"/>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Что понимают под инновациями?</w:t>
      </w:r>
    </w:p>
    <w:p w:rsidR="00B31E4D" w:rsidRDefault="00B31E4D" w:rsidP="00174494">
      <w:pPr>
        <w:pStyle w:val="a5"/>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Назовите виды инноваций</w:t>
      </w:r>
    </w:p>
    <w:p w:rsidR="00B31E4D" w:rsidRDefault="00B31E4D" w:rsidP="00174494">
      <w:pPr>
        <w:pStyle w:val="a5"/>
        <w:numPr>
          <w:ilvl w:val="0"/>
          <w:numId w:val="15"/>
        </w:numPr>
        <w:spacing w:after="0" w:line="240" w:lineRule="auto"/>
        <w:jc w:val="both"/>
        <w:rPr>
          <w:rFonts w:ascii="Times New Roman" w:hAnsi="Times New Roman" w:cs="Times New Roman"/>
          <w:sz w:val="24"/>
          <w:szCs w:val="24"/>
        </w:rPr>
      </w:pPr>
      <w:r>
        <w:rPr>
          <w:rFonts w:ascii="Times New Roman" w:hAnsi="Times New Roman" w:cs="Times New Roman"/>
          <w:sz w:val="24"/>
          <w:szCs w:val="24"/>
        </w:rPr>
        <w:t>Какие показатели характеризуют научно-технический потенциал предприятия?</w:t>
      </w:r>
    </w:p>
    <w:p w:rsidR="00B31E4D" w:rsidRDefault="00B31E4D" w:rsidP="00B31E4D">
      <w:pPr>
        <w:pStyle w:val="a5"/>
        <w:spacing w:after="0" w:line="240" w:lineRule="auto"/>
        <w:jc w:val="both"/>
        <w:rPr>
          <w:rFonts w:ascii="Times New Roman" w:hAnsi="Times New Roman" w:cs="Times New Roman"/>
          <w:sz w:val="24"/>
          <w:szCs w:val="24"/>
        </w:rPr>
      </w:pPr>
    </w:p>
    <w:p w:rsidR="00B31E4D" w:rsidRPr="002267F3" w:rsidRDefault="00B31E4D" w:rsidP="002267F3">
      <w:pPr>
        <w:spacing w:after="0" w:line="240" w:lineRule="auto"/>
        <w:jc w:val="center"/>
        <w:rPr>
          <w:rFonts w:ascii="Times New Roman" w:hAnsi="Times New Roman" w:cs="Times New Roman"/>
          <w:b/>
          <w:sz w:val="24"/>
          <w:szCs w:val="24"/>
        </w:rPr>
      </w:pPr>
    </w:p>
    <w:p w:rsidR="00B31E4D" w:rsidRPr="00B31E4D" w:rsidRDefault="00B31E4D" w:rsidP="00B31E4D">
      <w:pPr>
        <w:tabs>
          <w:tab w:val="left" w:pos="360"/>
        </w:tabs>
        <w:spacing w:after="0" w:line="240" w:lineRule="auto"/>
        <w:jc w:val="both"/>
        <w:rPr>
          <w:rFonts w:ascii="Times New Roman" w:hAnsi="Times New Roman" w:cs="Times New Roman"/>
          <w:b/>
          <w:sz w:val="24"/>
          <w:szCs w:val="24"/>
        </w:rPr>
      </w:pPr>
    </w:p>
    <w:p w:rsidR="00C14F34" w:rsidRDefault="00C14F34">
      <w:pPr>
        <w:spacing w:line="259" w:lineRule="auto"/>
        <w:rPr>
          <w:rFonts w:ascii="Times New Roman" w:hAnsi="Times New Roman" w:cs="Times New Roman"/>
          <w:b/>
          <w:sz w:val="28"/>
          <w:szCs w:val="24"/>
        </w:rPr>
      </w:pPr>
      <w:r>
        <w:rPr>
          <w:rFonts w:ascii="Times New Roman" w:hAnsi="Times New Roman" w:cs="Times New Roman"/>
          <w:b/>
          <w:sz w:val="28"/>
          <w:szCs w:val="24"/>
        </w:rPr>
        <w:br w:type="page"/>
      </w:r>
    </w:p>
    <w:p w:rsidR="00B31E4D" w:rsidRDefault="00B31E4D" w:rsidP="009E49EF">
      <w:pPr>
        <w:spacing w:after="0" w:line="240" w:lineRule="auto"/>
        <w:jc w:val="center"/>
        <w:rPr>
          <w:rFonts w:ascii="Times New Roman" w:hAnsi="Times New Roman" w:cs="Times New Roman"/>
          <w:b/>
          <w:sz w:val="28"/>
          <w:szCs w:val="24"/>
        </w:rPr>
      </w:pPr>
      <w:r w:rsidRPr="00B31E4D">
        <w:rPr>
          <w:rFonts w:ascii="Times New Roman" w:hAnsi="Times New Roman" w:cs="Times New Roman"/>
          <w:b/>
          <w:sz w:val="28"/>
          <w:szCs w:val="24"/>
        </w:rPr>
        <w:lastRenderedPageBreak/>
        <w:t xml:space="preserve">Тема </w:t>
      </w:r>
      <w:r w:rsidR="00CD2D2F">
        <w:rPr>
          <w:rFonts w:ascii="Times New Roman" w:hAnsi="Times New Roman" w:cs="Times New Roman"/>
          <w:b/>
          <w:sz w:val="28"/>
          <w:szCs w:val="24"/>
        </w:rPr>
        <w:t>7</w:t>
      </w:r>
      <w:r w:rsidRPr="00B31E4D">
        <w:rPr>
          <w:rFonts w:ascii="Times New Roman" w:hAnsi="Times New Roman" w:cs="Times New Roman"/>
          <w:b/>
          <w:sz w:val="28"/>
          <w:szCs w:val="24"/>
        </w:rPr>
        <w:t>. Издержки производства и реализации продукции</w:t>
      </w:r>
    </w:p>
    <w:p w:rsidR="00B31E4D" w:rsidRDefault="00B31E4D" w:rsidP="009E49EF">
      <w:pPr>
        <w:spacing w:after="0" w:line="240" w:lineRule="auto"/>
        <w:jc w:val="center"/>
        <w:rPr>
          <w:rFonts w:ascii="Times New Roman" w:hAnsi="Times New Roman" w:cs="Times New Roman"/>
          <w:b/>
          <w:sz w:val="24"/>
          <w:szCs w:val="24"/>
        </w:rPr>
      </w:pPr>
    </w:p>
    <w:p w:rsidR="00CD2D2F" w:rsidRPr="00CD2D2F" w:rsidRDefault="00CD2D2F" w:rsidP="00CD2D2F">
      <w:pPr>
        <w:spacing w:after="0" w:line="240" w:lineRule="auto"/>
        <w:ind w:firstLine="567"/>
        <w:jc w:val="both"/>
        <w:rPr>
          <w:rFonts w:ascii="Times New Roman" w:hAnsi="Times New Roman" w:cs="Times New Roman"/>
          <w:b/>
          <w:sz w:val="24"/>
          <w:szCs w:val="24"/>
        </w:rPr>
      </w:pPr>
      <w:r w:rsidRPr="00CD2D2F">
        <w:rPr>
          <w:rFonts w:ascii="Times New Roman" w:hAnsi="Times New Roman" w:cs="Times New Roman"/>
          <w:b/>
          <w:sz w:val="24"/>
          <w:szCs w:val="24"/>
        </w:rPr>
        <w:t>7.1 Сущность и экономическое содержание издержек</w:t>
      </w:r>
    </w:p>
    <w:p w:rsidR="00CD2D2F" w:rsidRDefault="00CD2D2F" w:rsidP="009E49EF">
      <w:pPr>
        <w:spacing w:after="0" w:line="240" w:lineRule="auto"/>
        <w:jc w:val="both"/>
        <w:rPr>
          <w:rFonts w:ascii="Times New Roman" w:hAnsi="Times New Roman" w:cs="Times New Roman"/>
          <w:i/>
          <w:sz w:val="24"/>
          <w:szCs w:val="24"/>
        </w:rPr>
      </w:pPr>
    </w:p>
    <w:p w:rsidR="00B31E4D" w:rsidRPr="00DB59CA" w:rsidRDefault="00B31E4D" w:rsidP="00B31E4D">
      <w:pPr>
        <w:spacing w:after="0" w:line="240" w:lineRule="auto"/>
        <w:ind w:firstLine="567"/>
        <w:jc w:val="both"/>
        <w:rPr>
          <w:rFonts w:ascii="Times New Roman" w:hAnsi="Times New Roman" w:cs="Times New Roman"/>
          <w:sz w:val="24"/>
        </w:rPr>
      </w:pPr>
      <w:r w:rsidRPr="00DB59CA">
        <w:rPr>
          <w:rFonts w:ascii="Times New Roman" w:hAnsi="Times New Roman" w:cs="Times New Roman"/>
          <w:sz w:val="24"/>
        </w:rPr>
        <w:t xml:space="preserve">Себестоимость  продукции  представляет  собой выраженные  в  денежной  форме  текущие  затраты  предприятия на производство и реализацию продукции и  складывается из  затрат,  связанных  с использованием в  процессе  производства  продукции (работ,  услуг) экономических  ресурсов (природных,  материальных, трудовых и т.д.). </w:t>
      </w:r>
    </w:p>
    <w:p w:rsidR="00B31E4D" w:rsidRPr="00DB59CA" w:rsidRDefault="00B31E4D" w:rsidP="00B31E4D">
      <w:pPr>
        <w:spacing w:after="0" w:line="240" w:lineRule="auto"/>
        <w:ind w:firstLine="567"/>
        <w:jc w:val="both"/>
        <w:rPr>
          <w:rFonts w:ascii="Times New Roman" w:hAnsi="Times New Roman" w:cs="Times New Roman"/>
          <w:sz w:val="24"/>
        </w:rPr>
      </w:pPr>
      <w:r w:rsidRPr="00DB59CA">
        <w:rPr>
          <w:rFonts w:ascii="Times New Roman" w:hAnsi="Times New Roman" w:cs="Times New Roman"/>
          <w:sz w:val="24"/>
        </w:rPr>
        <w:t xml:space="preserve">Себестоимость  продукции –  это  обобщающий показатель,  характеризующий  все  стороны  хозяйственной деятельности.  </w:t>
      </w:r>
    </w:p>
    <w:p w:rsidR="00B31E4D" w:rsidRDefault="00B31E4D" w:rsidP="00B31E4D">
      <w:pPr>
        <w:spacing w:after="0" w:line="240" w:lineRule="auto"/>
        <w:ind w:firstLine="567"/>
        <w:jc w:val="both"/>
        <w:rPr>
          <w:rFonts w:ascii="Times New Roman" w:hAnsi="Times New Roman" w:cs="Times New Roman"/>
          <w:sz w:val="24"/>
        </w:rPr>
      </w:pPr>
      <w:r w:rsidRPr="00DB59CA">
        <w:rPr>
          <w:rFonts w:ascii="Times New Roman" w:hAnsi="Times New Roman" w:cs="Times New Roman"/>
          <w:sz w:val="24"/>
        </w:rPr>
        <w:t>Себестоимость  продукции  является  не  только экономической  категорией,  но  и  качественным показателем, т.к. она</w:t>
      </w:r>
      <w:r>
        <w:rPr>
          <w:rFonts w:ascii="Times New Roman" w:hAnsi="Times New Roman" w:cs="Times New Roman"/>
          <w:sz w:val="24"/>
        </w:rPr>
        <w:t xml:space="preserve"> характеризует уровень использования всех  ресурсов (переменного и постоянного капитала), находящихся в распоряжении  предприятия. По величине и динамике данного показателя можно судить об  уровне управления, планирования, организации труда, техническом уровне производства и т.д. </w:t>
      </w:r>
    </w:p>
    <w:p w:rsidR="00B31E4D" w:rsidRDefault="00B31E4D" w:rsidP="00B31E4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Как  экономическая  категория  себестоимость продукции выполняет ряд важнейших </w:t>
      </w:r>
      <w:r w:rsidRPr="00CD2D2F">
        <w:rPr>
          <w:rFonts w:ascii="Times New Roman" w:hAnsi="Times New Roman" w:cs="Times New Roman"/>
          <w:sz w:val="24"/>
        </w:rPr>
        <w:t>функций</w:t>
      </w:r>
      <w:r>
        <w:rPr>
          <w:rFonts w:ascii="Times New Roman" w:hAnsi="Times New Roman" w:cs="Times New Roman"/>
          <w:sz w:val="24"/>
        </w:rPr>
        <w:t xml:space="preserve">: </w:t>
      </w:r>
    </w:p>
    <w:p w:rsidR="00B31E4D" w:rsidRPr="00CD2D2F" w:rsidRDefault="00B31E4D" w:rsidP="00174494">
      <w:pPr>
        <w:pStyle w:val="a5"/>
        <w:numPr>
          <w:ilvl w:val="0"/>
          <w:numId w:val="62"/>
        </w:numPr>
        <w:spacing w:after="0" w:line="240" w:lineRule="auto"/>
        <w:jc w:val="both"/>
        <w:rPr>
          <w:rFonts w:ascii="Times New Roman" w:hAnsi="Times New Roman" w:cs="Times New Roman"/>
          <w:sz w:val="24"/>
        </w:rPr>
      </w:pPr>
      <w:r w:rsidRPr="00CD2D2F">
        <w:rPr>
          <w:rFonts w:ascii="Times New Roman" w:hAnsi="Times New Roman" w:cs="Times New Roman"/>
          <w:sz w:val="24"/>
        </w:rPr>
        <w:t xml:space="preserve">учет  и  контроль  всех  затрат  на  выпуск  и реализацию продукции; </w:t>
      </w:r>
    </w:p>
    <w:p w:rsidR="00B31E4D" w:rsidRPr="00CD2D2F" w:rsidRDefault="00B31E4D" w:rsidP="00174494">
      <w:pPr>
        <w:pStyle w:val="a5"/>
        <w:numPr>
          <w:ilvl w:val="0"/>
          <w:numId w:val="62"/>
        </w:numPr>
        <w:spacing w:after="0" w:line="240" w:lineRule="auto"/>
        <w:jc w:val="both"/>
        <w:rPr>
          <w:rFonts w:ascii="Times New Roman" w:hAnsi="Times New Roman" w:cs="Times New Roman"/>
          <w:sz w:val="24"/>
        </w:rPr>
      </w:pPr>
      <w:r w:rsidRPr="00CD2D2F">
        <w:rPr>
          <w:rFonts w:ascii="Times New Roman" w:hAnsi="Times New Roman" w:cs="Times New Roman"/>
          <w:sz w:val="24"/>
        </w:rPr>
        <w:t xml:space="preserve">база  для  формирования  оптовой  цены  на продукцию  предприятия  и  определения  прибыли  и рентабельности; </w:t>
      </w:r>
    </w:p>
    <w:p w:rsidR="00B31E4D" w:rsidRPr="00CD2D2F" w:rsidRDefault="00B31E4D" w:rsidP="00174494">
      <w:pPr>
        <w:pStyle w:val="a5"/>
        <w:numPr>
          <w:ilvl w:val="0"/>
          <w:numId w:val="62"/>
        </w:numPr>
        <w:spacing w:after="0" w:line="240" w:lineRule="auto"/>
        <w:jc w:val="both"/>
        <w:rPr>
          <w:rFonts w:ascii="Times New Roman" w:hAnsi="Times New Roman" w:cs="Times New Roman"/>
          <w:sz w:val="24"/>
        </w:rPr>
      </w:pPr>
      <w:r w:rsidRPr="00CD2D2F">
        <w:rPr>
          <w:rFonts w:ascii="Times New Roman" w:hAnsi="Times New Roman" w:cs="Times New Roman"/>
          <w:sz w:val="24"/>
        </w:rPr>
        <w:t>экономическое  обоснование  целесообразности вложения  реальных  инвестиций  на  реконструкцию, техническое  перевооружение  и  расширение  действующего предприятия;</w:t>
      </w:r>
    </w:p>
    <w:p w:rsidR="00B31E4D" w:rsidRPr="00CD2D2F" w:rsidRDefault="00B31E4D" w:rsidP="00174494">
      <w:pPr>
        <w:pStyle w:val="a5"/>
        <w:numPr>
          <w:ilvl w:val="0"/>
          <w:numId w:val="62"/>
        </w:numPr>
        <w:spacing w:after="0" w:line="240" w:lineRule="auto"/>
        <w:jc w:val="both"/>
        <w:rPr>
          <w:rFonts w:ascii="Times New Roman" w:hAnsi="Times New Roman" w:cs="Times New Roman"/>
          <w:sz w:val="24"/>
        </w:rPr>
      </w:pPr>
      <w:r w:rsidRPr="00CD2D2F">
        <w:rPr>
          <w:rFonts w:ascii="Times New Roman" w:hAnsi="Times New Roman" w:cs="Times New Roman"/>
          <w:sz w:val="24"/>
        </w:rPr>
        <w:t xml:space="preserve">определение оптимальных размеров предприятия; </w:t>
      </w:r>
    </w:p>
    <w:p w:rsidR="00B31E4D" w:rsidRPr="00CD2D2F" w:rsidRDefault="00B31E4D" w:rsidP="00174494">
      <w:pPr>
        <w:pStyle w:val="a5"/>
        <w:numPr>
          <w:ilvl w:val="0"/>
          <w:numId w:val="62"/>
        </w:numPr>
        <w:spacing w:after="0" w:line="240" w:lineRule="auto"/>
        <w:jc w:val="both"/>
        <w:rPr>
          <w:rFonts w:ascii="Times New Roman" w:hAnsi="Times New Roman" w:cs="Times New Roman"/>
          <w:sz w:val="24"/>
        </w:rPr>
      </w:pPr>
      <w:r w:rsidRPr="00CD2D2F">
        <w:rPr>
          <w:rFonts w:ascii="Times New Roman" w:hAnsi="Times New Roman" w:cs="Times New Roman"/>
          <w:sz w:val="24"/>
        </w:rPr>
        <w:t xml:space="preserve">экономическое  обоснование  и  принятие управленческих решений и др. </w:t>
      </w:r>
    </w:p>
    <w:p w:rsidR="00B31E4D" w:rsidRDefault="00B31E4D" w:rsidP="00B31E4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В  себестоимости  продукции  находят свое выражение:  </w:t>
      </w:r>
    </w:p>
    <w:p w:rsidR="00B31E4D" w:rsidRDefault="00B31E4D" w:rsidP="00174494">
      <w:pPr>
        <w:pStyle w:val="a5"/>
        <w:numPr>
          <w:ilvl w:val="0"/>
          <w:numId w:val="62"/>
        </w:numPr>
        <w:spacing w:after="0" w:line="240" w:lineRule="auto"/>
        <w:jc w:val="both"/>
        <w:rPr>
          <w:rFonts w:ascii="Times New Roman" w:hAnsi="Times New Roman" w:cs="Times New Roman"/>
          <w:sz w:val="24"/>
        </w:rPr>
      </w:pPr>
      <w:r>
        <w:rPr>
          <w:rFonts w:ascii="Times New Roman" w:hAnsi="Times New Roman" w:cs="Times New Roman"/>
          <w:sz w:val="24"/>
        </w:rPr>
        <w:t xml:space="preserve">снашиваемая  в  процессе  производства  доля основных фондов (амортизационные отчисления); </w:t>
      </w:r>
    </w:p>
    <w:p w:rsidR="00B31E4D" w:rsidRDefault="00B31E4D" w:rsidP="00174494">
      <w:pPr>
        <w:pStyle w:val="a5"/>
        <w:numPr>
          <w:ilvl w:val="0"/>
          <w:numId w:val="62"/>
        </w:numPr>
        <w:spacing w:after="0" w:line="240" w:lineRule="auto"/>
        <w:jc w:val="both"/>
        <w:rPr>
          <w:rFonts w:ascii="Times New Roman" w:hAnsi="Times New Roman" w:cs="Times New Roman"/>
          <w:sz w:val="24"/>
        </w:rPr>
      </w:pPr>
      <w:r>
        <w:rPr>
          <w:rFonts w:ascii="Times New Roman" w:hAnsi="Times New Roman" w:cs="Times New Roman"/>
          <w:sz w:val="24"/>
        </w:rPr>
        <w:t xml:space="preserve">потребленные оборотные средства; </w:t>
      </w:r>
    </w:p>
    <w:p w:rsidR="00B31E4D" w:rsidRDefault="00B31E4D" w:rsidP="00174494">
      <w:pPr>
        <w:pStyle w:val="a5"/>
        <w:numPr>
          <w:ilvl w:val="0"/>
          <w:numId w:val="62"/>
        </w:numPr>
        <w:spacing w:after="0" w:line="240" w:lineRule="auto"/>
        <w:jc w:val="both"/>
        <w:rPr>
          <w:rFonts w:ascii="Times New Roman" w:hAnsi="Times New Roman" w:cs="Times New Roman"/>
          <w:sz w:val="24"/>
        </w:rPr>
      </w:pPr>
      <w:r>
        <w:rPr>
          <w:rFonts w:ascii="Times New Roman" w:hAnsi="Times New Roman" w:cs="Times New Roman"/>
          <w:sz w:val="24"/>
        </w:rPr>
        <w:t xml:space="preserve">доля живого труда и часть продукции для общества (соцстрах, пенсионный фонд и т.д.). </w:t>
      </w:r>
    </w:p>
    <w:p w:rsidR="00B31E4D" w:rsidRDefault="00B31E4D" w:rsidP="00B31E4D">
      <w:pPr>
        <w:spacing w:after="0" w:line="240" w:lineRule="auto"/>
        <w:ind w:firstLine="567"/>
        <w:jc w:val="both"/>
        <w:rPr>
          <w:rFonts w:ascii="Times New Roman" w:hAnsi="Times New Roman" w:cs="Times New Roman"/>
          <w:sz w:val="24"/>
        </w:rPr>
      </w:pPr>
      <w:r>
        <w:rPr>
          <w:rFonts w:ascii="Times New Roman" w:hAnsi="Times New Roman" w:cs="Times New Roman"/>
          <w:sz w:val="24"/>
        </w:rPr>
        <w:t>Затраты  на  производство  продукции  должны  иметь тенденцию  к  снижению  т.к.  в  этом случае  создаются условия,  позволяющие  снизить цены на продукцию. Поэтому при выборе стратегии поведения предприятия руководствуются следующим условием: производственная единица  должна  использовать  такой  процесс производства, при котором один и тот же объем готовой продукции обеспечивается с наименьшими затратами на вводимые факторы производства.</w:t>
      </w:r>
    </w:p>
    <w:p w:rsidR="00B31E4D" w:rsidRDefault="00B31E4D" w:rsidP="00B31E4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Систематическое снижение себестоимости промышленной продукции </w:t>
      </w:r>
      <w:r w:rsidR="007561C8">
        <w:rPr>
          <w:rFonts w:ascii="Times New Roman" w:hAnsi="Times New Roman" w:cs="Times New Roman"/>
          <w:sz w:val="24"/>
        </w:rPr>
        <w:t>-</w:t>
      </w:r>
      <w:r>
        <w:rPr>
          <w:rFonts w:ascii="Times New Roman" w:hAnsi="Times New Roman" w:cs="Times New Roman"/>
          <w:sz w:val="24"/>
        </w:rPr>
        <w:t xml:space="preserve"> одно из основных условий повышения эффективности промышленного производства. Себестоимость является важнейшим качественным показателем, отражающим результаты хозяйственной деятельности предприятия, а также инструментом оценки технико-экономического уровня производства и труда, качества управления и т.п. Она выступает как исходная база для формирования цен, а также оказывает непосредственное влияние на прибыль, уровень рентабельности и формирование общегосударственного денежного фонда </w:t>
      </w:r>
      <w:r w:rsidR="007561C8">
        <w:rPr>
          <w:rFonts w:ascii="Times New Roman" w:hAnsi="Times New Roman" w:cs="Times New Roman"/>
          <w:sz w:val="24"/>
        </w:rPr>
        <w:t>-</w:t>
      </w:r>
      <w:r>
        <w:rPr>
          <w:rFonts w:ascii="Times New Roman" w:hAnsi="Times New Roman" w:cs="Times New Roman"/>
          <w:sz w:val="24"/>
        </w:rPr>
        <w:t xml:space="preserve"> бюджета. </w:t>
      </w:r>
    </w:p>
    <w:p w:rsidR="00B31E4D" w:rsidRDefault="00B31E4D" w:rsidP="00B31E4D">
      <w:pPr>
        <w:tabs>
          <w:tab w:val="left" w:pos="360"/>
        </w:tabs>
        <w:spacing w:after="0" w:line="240" w:lineRule="auto"/>
        <w:jc w:val="center"/>
        <w:rPr>
          <w:rFonts w:ascii="Times New Roman" w:hAnsi="Times New Roman" w:cs="Times New Roman"/>
          <w:b/>
          <w:sz w:val="24"/>
          <w:szCs w:val="24"/>
        </w:rPr>
      </w:pPr>
    </w:p>
    <w:p w:rsidR="00B31E4D" w:rsidRPr="00CD2D2F" w:rsidRDefault="00CD2D2F" w:rsidP="00CD2D2F">
      <w:pPr>
        <w:tabs>
          <w:tab w:val="left" w:pos="360"/>
        </w:tabs>
        <w:spacing w:after="0" w:line="240" w:lineRule="auto"/>
        <w:ind w:firstLine="567"/>
        <w:jc w:val="both"/>
        <w:rPr>
          <w:rFonts w:ascii="Times New Roman" w:hAnsi="Times New Roman" w:cs="Times New Roman"/>
          <w:b/>
          <w:sz w:val="24"/>
          <w:szCs w:val="24"/>
        </w:rPr>
      </w:pPr>
      <w:r w:rsidRPr="00CD2D2F">
        <w:rPr>
          <w:rFonts w:ascii="Times New Roman" w:hAnsi="Times New Roman" w:cs="Times New Roman"/>
          <w:b/>
          <w:sz w:val="24"/>
          <w:szCs w:val="24"/>
        </w:rPr>
        <w:t>7.</w:t>
      </w:r>
      <w:r w:rsidR="00B31E4D" w:rsidRPr="00CD2D2F">
        <w:rPr>
          <w:rFonts w:ascii="Times New Roman" w:hAnsi="Times New Roman" w:cs="Times New Roman"/>
          <w:b/>
          <w:sz w:val="24"/>
          <w:szCs w:val="24"/>
        </w:rPr>
        <w:t>2</w:t>
      </w:r>
      <w:r w:rsidRPr="00CD2D2F">
        <w:rPr>
          <w:rFonts w:ascii="Times New Roman" w:hAnsi="Times New Roman" w:cs="Times New Roman"/>
          <w:b/>
          <w:sz w:val="24"/>
          <w:szCs w:val="24"/>
        </w:rPr>
        <w:t xml:space="preserve"> Классификация издержек</w:t>
      </w:r>
    </w:p>
    <w:p w:rsidR="00CD2D2F" w:rsidRDefault="00CD2D2F" w:rsidP="00B31E4D">
      <w:pPr>
        <w:spacing w:after="0" w:line="240" w:lineRule="auto"/>
        <w:ind w:firstLine="567"/>
        <w:jc w:val="both"/>
        <w:rPr>
          <w:rFonts w:ascii="Times New Roman" w:hAnsi="Times New Roman" w:cs="Times New Roman"/>
          <w:sz w:val="24"/>
        </w:rPr>
      </w:pPr>
    </w:p>
    <w:p w:rsidR="00B31E4D" w:rsidRDefault="00B31E4D" w:rsidP="00B31E4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Различают следующие виды себестоимости: </w:t>
      </w:r>
    </w:p>
    <w:p w:rsidR="00B31E4D" w:rsidRPr="00CD2D2F" w:rsidRDefault="00B31E4D" w:rsidP="00174494">
      <w:pPr>
        <w:pStyle w:val="a5"/>
        <w:numPr>
          <w:ilvl w:val="0"/>
          <w:numId w:val="63"/>
        </w:numPr>
        <w:spacing w:after="0" w:line="240" w:lineRule="auto"/>
        <w:jc w:val="both"/>
        <w:rPr>
          <w:rFonts w:ascii="Times New Roman" w:hAnsi="Times New Roman" w:cs="Times New Roman"/>
          <w:sz w:val="24"/>
        </w:rPr>
      </w:pPr>
      <w:r w:rsidRPr="00CD2D2F">
        <w:rPr>
          <w:rFonts w:ascii="Times New Roman" w:hAnsi="Times New Roman" w:cs="Times New Roman"/>
          <w:sz w:val="24"/>
        </w:rPr>
        <w:t xml:space="preserve">цеховая; </w:t>
      </w:r>
    </w:p>
    <w:p w:rsidR="00B31E4D" w:rsidRPr="00CD2D2F" w:rsidRDefault="00B31E4D" w:rsidP="00174494">
      <w:pPr>
        <w:pStyle w:val="a5"/>
        <w:numPr>
          <w:ilvl w:val="0"/>
          <w:numId w:val="63"/>
        </w:numPr>
        <w:spacing w:after="0" w:line="240" w:lineRule="auto"/>
        <w:jc w:val="both"/>
        <w:rPr>
          <w:rFonts w:ascii="Times New Roman" w:hAnsi="Times New Roman" w:cs="Times New Roman"/>
          <w:sz w:val="24"/>
        </w:rPr>
      </w:pPr>
      <w:r w:rsidRPr="00CD2D2F">
        <w:rPr>
          <w:rFonts w:ascii="Times New Roman" w:hAnsi="Times New Roman" w:cs="Times New Roman"/>
          <w:sz w:val="24"/>
        </w:rPr>
        <w:t xml:space="preserve">производственная; </w:t>
      </w:r>
    </w:p>
    <w:p w:rsidR="00B31E4D" w:rsidRPr="00CD2D2F" w:rsidRDefault="00B31E4D" w:rsidP="00174494">
      <w:pPr>
        <w:pStyle w:val="a5"/>
        <w:numPr>
          <w:ilvl w:val="0"/>
          <w:numId w:val="63"/>
        </w:numPr>
        <w:spacing w:after="0" w:line="240" w:lineRule="auto"/>
        <w:jc w:val="both"/>
        <w:rPr>
          <w:rFonts w:ascii="Times New Roman" w:hAnsi="Times New Roman" w:cs="Times New Roman"/>
          <w:sz w:val="24"/>
        </w:rPr>
      </w:pPr>
      <w:r w:rsidRPr="00CD2D2F">
        <w:rPr>
          <w:rFonts w:ascii="Times New Roman" w:hAnsi="Times New Roman" w:cs="Times New Roman"/>
          <w:sz w:val="24"/>
        </w:rPr>
        <w:t xml:space="preserve">полная. </w:t>
      </w:r>
    </w:p>
    <w:p w:rsidR="00B31E4D" w:rsidRPr="00CD2D2F" w:rsidRDefault="00B31E4D" w:rsidP="00B31E4D">
      <w:pPr>
        <w:spacing w:after="0" w:line="240" w:lineRule="auto"/>
        <w:ind w:firstLine="567"/>
        <w:jc w:val="both"/>
        <w:rPr>
          <w:rFonts w:ascii="Times New Roman" w:hAnsi="Times New Roman" w:cs="Times New Roman"/>
          <w:sz w:val="24"/>
        </w:rPr>
      </w:pPr>
      <w:r w:rsidRPr="00CD2D2F">
        <w:rPr>
          <w:rFonts w:ascii="Times New Roman" w:hAnsi="Times New Roman" w:cs="Times New Roman"/>
          <w:i/>
          <w:sz w:val="24"/>
        </w:rPr>
        <w:lastRenderedPageBreak/>
        <w:t>Цеховая  себестоимость</w:t>
      </w:r>
      <w:r w:rsidRPr="00CD2D2F">
        <w:rPr>
          <w:rFonts w:ascii="Times New Roman" w:hAnsi="Times New Roman" w:cs="Times New Roman"/>
          <w:sz w:val="24"/>
        </w:rPr>
        <w:t xml:space="preserve">  представляет  собой  сумму всех затрат на изготовление продукции в данном цехе.  </w:t>
      </w:r>
    </w:p>
    <w:p w:rsidR="00B31E4D" w:rsidRPr="00CD2D2F" w:rsidRDefault="00B31E4D" w:rsidP="00B31E4D">
      <w:pPr>
        <w:spacing w:after="0" w:line="240" w:lineRule="auto"/>
        <w:ind w:firstLine="567"/>
        <w:jc w:val="both"/>
        <w:rPr>
          <w:rFonts w:ascii="Times New Roman" w:hAnsi="Times New Roman" w:cs="Times New Roman"/>
          <w:sz w:val="24"/>
        </w:rPr>
      </w:pPr>
      <w:r w:rsidRPr="00CD2D2F">
        <w:rPr>
          <w:rFonts w:ascii="Times New Roman" w:hAnsi="Times New Roman" w:cs="Times New Roman"/>
          <w:i/>
          <w:sz w:val="24"/>
        </w:rPr>
        <w:t>Производственная себестоимость</w:t>
      </w:r>
      <w:r w:rsidRPr="00CD2D2F">
        <w:rPr>
          <w:rFonts w:ascii="Times New Roman" w:hAnsi="Times New Roman" w:cs="Times New Roman"/>
          <w:sz w:val="24"/>
        </w:rPr>
        <w:t xml:space="preserve"> включает все затраты на производство  продукции  в  целом  по предприятию,  от  начальной  операции  производственного процесса до сдачи готовой продукции на склад, т.е. помимо затрат  цехов  включает  общепроизводственные  и общехозяйственные расходы.   </w:t>
      </w:r>
    </w:p>
    <w:p w:rsidR="00B31E4D" w:rsidRPr="00CD2D2F" w:rsidRDefault="00B31E4D" w:rsidP="00B31E4D">
      <w:pPr>
        <w:spacing w:after="0" w:line="240" w:lineRule="auto"/>
        <w:ind w:firstLine="567"/>
        <w:jc w:val="both"/>
        <w:rPr>
          <w:rFonts w:ascii="Times New Roman" w:hAnsi="Times New Roman" w:cs="Times New Roman"/>
          <w:sz w:val="24"/>
        </w:rPr>
      </w:pPr>
      <w:r w:rsidRPr="00CD2D2F">
        <w:rPr>
          <w:rFonts w:ascii="Times New Roman" w:hAnsi="Times New Roman" w:cs="Times New Roman"/>
          <w:i/>
          <w:sz w:val="24"/>
        </w:rPr>
        <w:t>Полная  себестоимость</w:t>
      </w:r>
      <w:r w:rsidRPr="00CD2D2F">
        <w:rPr>
          <w:rFonts w:ascii="Times New Roman" w:hAnsi="Times New Roman" w:cs="Times New Roman"/>
          <w:sz w:val="24"/>
        </w:rPr>
        <w:t xml:space="preserve"> –  отражает  все  затраты  на производство  и  реализацию  продукции,  слагается  из производственной  себестоимости  и  внепроизводственных расходов (расходы  на  тару  и  упаковку,  транспортировку продукции, прочие расходы). </w:t>
      </w:r>
    </w:p>
    <w:p w:rsidR="00B31E4D" w:rsidRPr="00CD2D2F" w:rsidRDefault="00B31E4D" w:rsidP="00B31E4D">
      <w:pPr>
        <w:spacing w:after="0" w:line="240" w:lineRule="auto"/>
        <w:ind w:firstLine="567"/>
        <w:jc w:val="both"/>
        <w:rPr>
          <w:rFonts w:ascii="Times New Roman" w:hAnsi="Times New Roman" w:cs="Times New Roman"/>
          <w:sz w:val="24"/>
        </w:rPr>
      </w:pPr>
      <w:r w:rsidRPr="00CD2D2F">
        <w:rPr>
          <w:rFonts w:ascii="Times New Roman" w:hAnsi="Times New Roman" w:cs="Times New Roman"/>
          <w:sz w:val="24"/>
        </w:rPr>
        <w:t xml:space="preserve">Различают индивидуальную и среднеотраслевую себестоимость. </w:t>
      </w:r>
      <w:r w:rsidRPr="00CD2D2F">
        <w:rPr>
          <w:rFonts w:ascii="Times New Roman" w:hAnsi="Times New Roman" w:cs="Times New Roman"/>
          <w:i/>
          <w:sz w:val="24"/>
        </w:rPr>
        <w:t>Индивидуальная  себестоимость</w:t>
      </w:r>
      <w:r w:rsidR="00CD2D2F">
        <w:rPr>
          <w:rFonts w:ascii="Times New Roman" w:hAnsi="Times New Roman" w:cs="Times New Roman"/>
          <w:i/>
          <w:sz w:val="24"/>
        </w:rPr>
        <w:t xml:space="preserve"> </w:t>
      </w:r>
      <w:r w:rsidRPr="00CD2D2F">
        <w:rPr>
          <w:rFonts w:ascii="Times New Roman" w:hAnsi="Times New Roman" w:cs="Times New Roman"/>
          <w:sz w:val="24"/>
        </w:rPr>
        <w:t xml:space="preserve">обусловливается  конкретными условиями, в которых действует то или другое предприятие. </w:t>
      </w:r>
      <w:r w:rsidRPr="00CD2D2F">
        <w:rPr>
          <w:rFonts w:ascii="Times New Roman" w:hAnsi="Times New Roman" w:cs="Times New Roman"/>
          <w:i/>
          <w:sz w:val="24"/>
        </w:rPr>
        <w:t>Среднеотраслевая себестоимость</w:t>
      </w:r>
      <w:r w:rsidR="00CD2D2F">
        <w:rPr>
          <w:rFonts w:ascii="Times New Roman" w:hAnsi="Times New Roman" w:cs="Times New Roman"/>
          <w:i/>
          <w:sz w:val="24"/>
        </w:rPr>
        <w:t xml:space="preserve"> </w:t>
      </w:r>
      <w:r w:rsidRPr="00CD2D2F">
        <w:rPr>
          <w:rFonts w:ascii="Times New Roman" w:hAnsi="Times New Roman" w:cs="Times New Roman"/>
          <w:sz w:val="24"/>
        </w:rPr>
        <w:t xml:space="preserve">определяется  как средневзвешенная величина и характеризует средние затраты на единицу продукции по отрасли, поэтому она находится ближе к общественно необходимым затратам труда.  </w:t>
      </w:r>
    </w:p>
    <w:p w:rsidR="00B31E4D" w:rsidRPr="00CD2D2F" w:rsidRDefault="00B31E4D" w:rsidP="00B31E4D">
      <w:pPr>
        <w:spacing w:after="0" w:line="240" w:lineRule="auto"/>
        <w:ind w:firstLine="567"/>
        <w:jc w:val="both"/>
        <w:rPr>
          <w:rFonts w:ascii="Times New Roman" w:hAnsi="Times New Roman" w:cs="Times New Roman"/>
          <w:sz w:val="24"/>
        </w:rPr>
      </w:pPr>
      <w:r w:rsidRPr="00CD2D2F">
        <w:rPr>
          <w:rFonts w:ascii="Times New Roman" w:hAnsi="Times New Roman" w:cs="Times New Roman"/>
          <w:sz w:val="24"/>
        </w:rPr>
        <w:t xml:space="preserve">В целях анализа всего многообразия затрат, входящих в себестоимость продукции,  применяются  две взаимодополняющие классификации: </w:t>
      </w:r>
    </w:p>
    <w:p w:rsidR="00B31E4D" w:rsidRPr="00CD2D2F" w:rsidRDefault="00B31E4D" w:rsidP="00174494">
      <w:pPr>
        <w:pStyle w:val="a5"/>
        <w:numPr>
          <w:ilvl w:val="0"/>
          <w:numId w:val="64"/>
        </w:numPr>
        <w:spacing w:after="0" w:line="240" w:lineRule="auto"/>
        <w:jc w:val="both"/>
        <w:rPr>
          <w:rFonts w:ascii="Times New Roman" w:hAnsi="Times New Roman" w:cs="Times New Roman"/>
          <w:sz w:val="24"/>
        </w:rPr>
      </w:pPr>
      <w:r w:rsidRPr="00CD2D2F">
        <w:rPr>
          <w:rFonts w:ascii="Times New Roman" w:hAnsi="Times New Roman" w:cs="Times New Roman"/>
          <w:sz w:val="24"/>
        </w:rPr>
        <w:t xml:space="preserve">поэлементная;    </w:t>
      </w:r>
    </w:p>
    <w:p w:rsidR="00B31E4D" w:rsidRPr="00CD2D2F" w:rsidRDefault="00B31E4D" w:rsidP="00174494">
      <w:pPr>
        <w:pStyle w:val="a5"/>
        <w:numPr>
          <w:ilvl w:val="0"/>
          <w:numId w:val="64"/>
        </w:numPr>
        <w:spacing w:after="0" w:line="240" w:lineRule="auto"/>
        <w:jc w:val="both"/>
        <w:rPr>
          <w:rFonts w:ascii="Times New Roman" w:hAnsi="Times New Roman" w:cs="Times New Roman"/>
          <w:sz w:val="24"/>
        </w:rPr>
      </w:pPr>
      <w:r w:rsidRPr="00CD2D2F">
        <w:rPr>
          <w:rFonts w:ascii="Times New Roman" w:hAnsi="Times New Roman" w:cs="Times New Roman"/>
          <w:sz w:val="24"/>
        </w:rPr>
        <w:t xml:space="preserve">калькуляционная. </w:t>
      </w:r>
    </w:p>
    <w:p w:rsidR="00B31E4D" w:rsidRDefault="00B31E4D" w:rsidP="00B31E4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Однородные  по  своему  экономическому содержанию  затраты   называются  экономическими элементами независимо от того, где они расходуются и на какие цели. </w:t>
      </w:r>
    </w:p>
    <w:p w:rsidR="00B31E4D" w:rsidRDefault="00B31E4D" w:rsidP="00B31E4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Все  затраты,  образующие  себестоимость  продукции, группируются в связи с их экономическим содержанием по следующим элементам:   </w:t>
      </w:r>
    </w:p>
    <w:p w:rsidR="00B31E4D" w:rsidRDefault="00B31E4D" w:rsidP="00B31E4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1.  материальные  затраты (за  вычетом  стоимости возвратных отходов); </w:t>
      </w:r>
    </w:p>
    <w:p w:rsidR="00B31E4D" w:rsidRDefault="00B31E4D" w:rsidP="00B31E4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2.  затраты на оплату труда; </w:t>
      </w:r>
    </w:p>
    <w:p w:rsidR="00B31E4D" w:rsidRDefault="00B31E4D" w:rsidP="00B31E4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3.  отчисления на социальные нужды; </w:t>
      </w:r>
    </w:p>
    <w:p w:rsidR="00B31E4D" w:rsidRDefault="00B31E4D" w:rsidP="00B31E4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4.  амортизация основных фондов; </w:t>
      </w:r>
    </w:p>
    <w:p w:rsidR="00B31E4D" w:rsidRDefault="00B31E4D" w:rsidP="00B31E4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5.  прочие затраты.  </w:t>
      </w:r>
    </w:p>
    <w:p w:rsidR="00B31E4D" w:rsidRDefault="00B31E4D" w:rsidP="00B31E4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На основании этой классификации составляется </w:t>
      </w:r>
      <w:r w:rsidRPr="00CD2D2F">
        <w:rPr>
          <w:rFonts w:ascii="Times New Roman" w:hAnsi="Times New Roman" w:cs="Times New Roman"/>
          <w:i/>
          <w:sz w:val="24"/>
        </w:rPr>
        <w:t>смета затрат</w:t>
      </w:r>
      <w:r>
        <w:rPr>
          <w:rFonts w:ascii="Times New Roman" w:hAnsi="Times New Roman" w:cs="Times New Roman"/>
          <w:sz w:val="24"/>
        </w:rPr>
        <w:t xml:space="preserve"> на производство и реализацию продукции.</w:t>
      </w:r>
    </w:p>
    <w:p w:rsidR="00B31E4D" w:rsidRDefault="00B31E4D" w:rsidP="00B31E4D">
      <w:pPr>
        <w:spacing w:after="0" w:line="240" w:lineRule="auto"/>
        <w:ind w:firstLine="567"/>
        <w:jc w:val="both"/>
        <w:rPr>
          <w:rFonts w:ascii="Times New Roman" w:hAnsi="Times New Roman" w:cs="Times New Roman"/>
          <w:sz w:val="24"/>
        </w:rPr>
      </w:pPr>
      <w:r w:rsidRPr="00CD2D2F">
        <w:rPr>
          <w:rFonts w:ascii="Times New Roman" w:hAnsi="Times New Roman" w:cs="Times New Roman"/>
          <w:sz w:val="24"/>
        </w:rPr>
        <w:t>Затраты по способу отнесения их на единицу продукции</w:t>
      </w:r>
      <w:r>
        <w:rPr>
          <w:rFonts w:ascii="Times New Roman" w:hAnsi="Times New Roman" w:cs="Times New Roman"/>
          <w:sz w:val="24"/>
        </w:rPr>
        <w:t xml:space="preserve"> могут быть прямыми и косвенными.</w:t>
      </w:r>
    </w:p>
    <w:p w:rsidR="00DB59CA" w:rsidRDefault="00B31E4D" w:rsidP="00B31E4D">
      <w:pPr>
        <w:spacing w:after="0" w:line="240" w:lineRule="auto"/>
        <w:ind w:firstLine="567"/>
        <w:jc w:val="both"/>
        <w:rPr>
          <w:rFonts w:ascii="Times New Roman" w:hAnsi="Times New Roman" w:cs="Times New Roman"/>
          <w:sz w:val="24"/>
        </w:rPr>
      </w:pPr>
      <w:r w:rsidRPr="00CD2D2F">
        <w:rPr>
          <w:rFonts w:ascii="Times New Roman" w:hAnsi="Times New Roman" w:cs="Times New Roman"/>
          <w:i/>
          <w:sz w:val="24"/>
        </w:rPr>
        <w:t>Прямые затраты</w:t>
      </w:r>
      <w:r w:rsidRPr="00CD2D2F">
        <w:rPr>
          <w:rFonts w:ascii="Times New Roman" w:hAnsi="Times New Roman" w:cs="Times New Roman"/>
          <w:sz w:val="24"/>
        </w:rPr>
        <w:t xml:space="preserve"> </w:t>
      </w:r>
      <w:r w:rsidR="007561C8" w:rsidRPr="00CD2D2F">
        <w:rPr>
          <w:rFonts w:ascii="Times New Roman" w:hAnsi="Times New Roman" w:cs="Times New Roman"/>
          <w:sz w:val="24"/>
        </w:rPr>
        <w:t>-</w:t>
      </w:r>
      <w:r w:rsidRPr="00CD2D2F">
        <w:rPr>
          <w:rFonts w:ascii="Times New Roman" w:hAnsi="Times New Roman" w:cs="Times New Roman"/>
          <w:sz w:val="24"/>
        </w:rPr>
        <w:t xml:space="preserve"> это расходы строго целевого назначения. Их включают в себестоимость единицы продукции с помощью метода прямой оценки, например заработная плата основных производственных рабочих, затраты на основные материалы и т.п. </w:t>
      </w:r>
    </w:p>
    <w:p w:rsidR="00B31E4D" w:rsidRDefault="00B31E4D" w:rsidP="00B31E4D">
      <w:pPr>
        <w:spacing w:after="0" w:line="240" w:lineRule="auto"/>
        <w:ind w:firstLine="567"/>
        <w:jc w:val="both"/>
        <w:rPr>
          <w:rFonts w:ascii="Times New Roman" w:hAnsi="Times New Roman" w:cs="Times New Roman"/>
          <w:sz w:val="24"/>
        </w:rPr>
      </w:pPr>
      <w:r w:rsidRPr="00CD2D2F">
        <w:rPr>
          <w:rFonts w:ascii="Times New Roman" w:hAnsi="Times New Roman" w:cs="Times New Roman"/>
          <w:i/>
          <w:sz w:val="24"/>
        </w:rPr>
        <w:t>Косвенные затраты</w:t>
      </w:r>
      <w:r w:rsidRPr="00CD2D2F">
        <w:rPr>
          <w:rFonts w:ascii="Times New Roman" w:hAnsi="Times New Roman" w:cs="Times New Roman"/>
          <w:sz w:val="24"/>
        </w:rPr>
        <w:t xml:space="preserve"> не могут</w:t>
      </w:r>
      <w:r>
        <w:rPr>
          <w:rFonts w:ascii="Times New Roman" w:hAnsi="Times New Roman" w:cs="Times New Roman"/>
          <w:sz w:val="24"/>
        </w:rPr>
        <w:t xml:space="preserve"> быть отнесены к выпуску определенного изделия, так как они связаны с работой цеха или предприятия в целом. В конце отчетного периода они распределяются между видами продукции пропорционально условно выбранной базе распределения:</w:t>
      </w:r>
    </w:p>
    <w:p w:rsidR="00B31E4D" w:rsidRDefault="00B31E4D" w:rsidP="00174494">
      <w:pPr>
        <w:pStyle w:val="a5"/>
        <w:numPr>
          <w:ilvl w:val="0"/>
          <w:numId w:val="64"/>
        </w:numPr>
        <w:spacing w:after="0" w:line="240" w:lineRule="auto"/>
        <w:jc w:val="both"/>
        <w:rPr>
          <w:rFonts w:ascii="Times New Roman" w:hAnsi="Times New Roman" w:cs="Times New Roman"/>
          <w:sz w:val="24"/>
        </w:rPr>
      </w:pPr>
      <w:r>
        <w:rPr>
          <w:rFonts w:ascii="Times New Roman" w:hAnsi="Times New Roman" w:cs="Times New Roman"/>
          <w:sz w:val="24"/>
        </w:rPr>
        <w:t>пропорционально прямым расходам на оплату труда;</w:t>
      </w:r>
    </w:p>
    <w:p w:rsidR="00B31E4D" w:rsidRDefault="00B31E4D" w:rsidP="00174494">
      <w:pPr>
        <w:pStyle w:val="a5"/>
        <w:numPr>
          <w:ilvl w:val="0"/>
          <w:numId w:val="64"/>
        </w:numPr>
        <w:spacing w:after="0" w:line="240" w:lineRule="auto"/>
        <w:jc w:val="both"/>
        <w:rPr>
          <w:rFonts w:ascii="Times New Roman" w:hAnsi="Times New Roman" w:cs="Times New Roman"/>
          <w:sz w:val="24"/>
        </w:rPr>
      </w:pPr>
      <w:r>
        <w:rPr>
          <w:rFonts w:ascii="Times New Roman" w:hAnsi="Times New Roman" w:cs="Times New Roman"/>
          <w:sz w:val="24"/>
        </w:rPr>
        <w:t>пропорционально прямым материальным затратам;</w:t>
      </w:r>
    </w:p>
    <w:p w:rsidR="00B31E4D" w:rsidRDefault="00B31E4D" w:rsidP="00174494">
      <w:pPr>
        <w:pStyle w:val="a5"/>
        <w:numPr>
          <w:ilvl w:val="0"/>
          <w:numId w:val="64"/>
        </w:numPr>
        <w:spacing w:after="0" w:line="240" w:lineRule="auto"/>
        <w:jc w:val="both"/>
        <w:rPr>
          <w:rFonts w:ascii="Times New Roman" w:hAnsi="Times New Roman" w:cs="Times New Roman"/>
          <w:sz w:val="24"/>
        </w:rPr>
      </w:pPr>
      <w:r>
        <w:rPr>
          <w:rFonts w:ascii="Times New Roman" w:hAnsi="Times New Roman" w:cs="Times New Roman"/>
          <w:sz w:val="24"/>
        </w:rPr>
        <w:t>пропорционально сумме прямых затрат;</w:t>
      </w:r>
    </w:p>
    <w:p w:rsidR="00B31E4D" w:rsidRDefault="00B31E4D" w:rsidP="00174494">
      <w:pPr>
        <w:pStyle w:val="a5"/>
        <w:numPr>
          <w:ilvl w:val="0"/>
          <w:numId w:val="64"/>
        </w:numPr>
        <w:spacing w:after="0" w:line="240" w:lineRule="auto"/>
        <w:jc w:val="both"/>
        <w:rPr>
          <w:rFonts w:ascii="Times New Roman" w:hAnsi="Times New Roman" w:cs="Times New Roman"/>
          <w:sz w:val="24"/>
        </w:rPr>
      </w:pPr>
      <w:r>
        <w:rPr>
          <w:rFonts w:ascii="Times New Roman" w:hAnsi="Times New Roman" w:cs="Times New Roman"/>
          <w:sz w:val="24"/>
        </w:rPr>
        <w:t>пропорционально выручке.</w:t>
      </w:r>
    </w:p>
    <w:p w:rsidR="00B31E4D" w:rsidRDefault="00B31E4D" w:rsidP="00B31E4D">
      <w:pPr>
        <w:spacing w:after="0" w:line="240" w:lineRule="auto"/>
        <w:ind w:firstLine="567"/>
        <w:jc w:val="both"/>
        <w:rPr>
          <w:rFonts w:ascii="Times New Roman" w:hAnsi="Times New Roman" w:cs="Times New Roman"/>
          <w:sz w:val="24"/>
        </w:rPr>
      </w:pPr>
      <w:r>
        <w:rPr>
          <w:rFonts w:ascii="Times New Roman" w:hAnsi="Times New Roman" w:cs="Times New Roman"/>
          <w:sz w:val="24"/>
        </w:rPr>
        <w:t>Предприятия самостоятельно выбирают экономически обоснованную базу распределения в соответствии с отраслевыми методическими рекомендациями.</w:t>
      </w:r>
    </w:p>
    <w:p w:rsidR="00B31E4D" w:rsidRPr="00DB59CA" w:rsidRDefault="00B31E4D" w:rsidP="00B31E4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По </w:t>
      </w:r>
      <w:r w:rsidRPr="00DB59CA">
        <w:rPr>
          <w:rFonts w:ascii="Times New Roman" w:hAnsi="Times New Roman" w:cs="Times New Roman"/>
          <w:sz w:val="24"/>
        </w:rPr>
        <w:t>отношению к объему производства затраты подразделяются на постоянные и переменные.</w:t>
      </w:r>
    </w:p>
    <w:p w:rsidR="00B31E4D" w:rsidRDefault="00B31E4D" w:rsidP="00B31E4D">
      <w:pPr>
        <w:spacing w:after="0" w:line="240" w:lineRule="auto"/>
        <w:ind w:firstLine="567"/>
        <w:jc w:val="both"/>
        <w:rPr>
          <w:rFonts w:ascii="Times New Roman" w:hAnsi="Times New Roman" w:cs="Times New Roman"/>
          <w:sz w:val="24"/>
        </w:rPr>
      </w:pPr>
      <w:r w:rsidRPr="00DB59CA">
        <w:rPr>
          <w:rFonts w:ascii="Times New Roman" w:hAnsi="Times New Roman" w:cs="Times New Roman"/>
          <w:i/>
          <w:sz w:val="24"/>
        </w:rPr>
        <w:t>Постоянными</w:t>
      </w:r>
      <w:r w:rsidRPr="00DB59CA">
        <w:rPr>
          <w:rFonts w:ascii="Times New Roman" w:hAnsi="Times New Roman" w:cs="Times New Roman"/>
          <w:sz w:val="24"/>
        </w:rPr>
        <w:t xml:space="preserve"> </w:t>
      </w:r>
      <w:r>
        <w:rPr>
          <w:rFonts w:ascii="Times New Roman" w:hAnsi="Times New Roman" w:cs="Times New Roman"/>
          <w:sz w:val="24"/>
        </w:rPr>
        <w:t xml:space="preserve">(FC </w:t>
      </w:r>
      <w:r w:rsidR="007561C8">
        <w:rPr>
          <w:rFonts w:ascii="Times New Roman" w:hAnsi="Times New Roman" w:cs="Times New Roman"/>
          <w:sz w:val="24"/>
        </w:rPr>
        <w:t>-</w:t>
      </w:r>
      <w:r>
        <w:rPr>
          <w:rFonts w:ascii="Times New Roman" w:hAnsi="Times New Roman" w:cs="Times New Roman"/>
          <w:sz w:val="24"/>
        </w:rPr>
        <w:t xml:space="preserve"> от англ. FixedCosts) называются затраты, не зависящие от объема производства. Они возможны даже тогда, когда предприятие простаивает или только что организовалось. К таким затратам относятся, например, арендная плата по взятым в аренду основным фондам, амортизация собственных основных фондов, зарплата администрации и обслуживающего персонала, коммунальные услуги, почтово-телеграфные услуги, налоги и другие. Такие затраты еще называют </w:t>
      </w:r>
      <w:r w:rsidR="001319E1">
        <w:rPr>
          <w:rFonts w:ascii="Times New Roman" w:hAnsi="Times New Roman" w:cs="Times New Roman"/>
          <w:sz w:val="24"/>
        </w:rPr>
        <w:t>«</w:t>
      </w:r>
      <w:r>
        <w:rPr>
          <w:rFonts w:ascii="Times New Roman" w:hAnsi="Times New Roman" w:cs="Times New Roman"/>
          <w:sz w:val="24"/>
        </w:rPr>
        <w:t>затраты на период</w:t>
      </w:r>
      <w:r w:rsidR="001319E1">
        <w:rPr>
          <w:rFonts w:ascii="Times New Roman" w:hAnsi="Times New Roman" w:cs="Times New Roman"/>
          <w:sz w:val="24"/>
        </w:rPr>
        <w:t>»</w:t>
      </w:r>
      <w:r>
        <w:rPr>
          <w:rFonts w:ascii="Times New Roman" w:hAnsi="Times New Roman" w:cs="Times New Roman"/>
          <w:sz w:val="24"/>
        </w:rPr>
        <w:t xml:space="preserve">, имея в виду, что они зависят не от </w:t>
      </w:r>
      <w:r>
        <w:rPr>
          <w:rFonts w:ascii="Times New Roman" w:hAnsi="Times New Roman" w:cs="Times New Roman"/>
          <w:sz w:val="24"/>
        </w:rPr>
        <w:lastRenderedPageBreak/>
        <w:t>того, сколько продукции выпущено, а только от того, что закончился некий период времени, за который начисляются платежи.</w:t>
      </w:r>
    </w:p>
    <w:p w:rsidR="00B31E4D" w:rsidRDefault="00B31E4D" w:rsidP="00B31E4D">
      <w:pPr>
        <w:spacing w:after="0" w:line="240" w:lineRule="auto"/>
        <w:ind w:firstLine="567"/>
        <w:jc w:val="both"/>
        <w:rPr>
          <w:rFonts w:ascii="Times New Roman" w:hAnsi="Times New Roman" w:cs="Times New Roman"/>
          <w:sz w:val="24"/>
        </w:rPr>
      </w:pPr>
      <w:r w:rsidRPr="00DB59CA">
        <w:rPr>
          <w:rFonts w:ascii="Times New Roman" w:hAnsi="Times New Roman" w:cs="Times New Roman"/>
          <w:i/>
          <w:sz w:val="24"/>
        </w:rPr>
        <w:t>Переменные затраты</w:t>
      </w:r>
      <w:r>
        <w:rPr>
          <w:rFonts w:ascii="Times New Roman" w:hAnsi="Times New Roman" w:cs="Times New Roman"/>
          <w:sz w:val="24"/>
        </w:rPr>
        <w:t xml:space="preserve"> (VC </w:t>
      </w:r>
      <w:r w:rsidR="007561C8">
        <w:rPr>
          <w:rFonts w:ascii="Times New Roman" w:hAnsi="Times New Roman" w:cs="Times New Roman"/>
          <w:sz w:val="24"/>
        </w:rPr>
        <w:t>-</w:t>
      </w:r>
      <w:r>
        <w:rPr>
          <w:rFonts w:ascii="Times New Roman" w:hAnsi="Times New Roman" w:cs="Times New Roman"/>
          <w:sz w:val="24"/>
        </w:rPr>
        <w:t xml:space="preserve"> от англ. VeriableCosts) зависят от выпуска продукции: увеличиваются с ростом выпуска продукции, уменьшаются со снижением выпуска продукции. Это затраты на сырье, материалы, комплектующие изделия и полуфабрикаты, топливо и энергию на технологические цели, зарплату основных рабочих, на ремонт и обслуживание оборудования. Такие затраты также называют </w:t>
      </w:r>
      <w:r w:rsidR="001319E1">
        <w:rPr>
          <w:rFonts w:ascii="Times New Roman" w:hAnsi="Times New Roman" w:cs="Times New Roman"/>
          <w:sz w:val="24"/>
        </w:rPr>
        <w:t>«</w:t>
      </w:r>
      <w:r>
        <w:rPr>
          <w:rFonts w:ascii="Times New Roman" w:hAnsi="Times New Roman" w:cs="Times New Roman"/>
          <w:sz w:val="24"/>
        </w:rPr>
        <w:t>затраты на продукт</w:t>
      </w:r>
      <w:r w:rsidR="001319E1">
        <w:rPr>
          <w:rFonts w:ascii="Times New Roman" w:hAnsi="Times New Roman" w:cs="Times New Roman"/>
          <w:sz w:val="24"/>
        </w:rPr>
        <w:t>»</w:t>
      </w:r>
      <w:r>
        <w:rPr>
          <w:rFonts w:ascii="Times New Roman" w:hAnsi="Times New Roman" w:cs="Times New Roman"/>
          <w:sz w:val="24"/>
        </w:rPr>
        <w:t>, имея в виду, что они непосредственно связаны с производством новых продуктов (работ, услуг).</w:t>
      </w:r>
    </w:p>
    <w:p w:rsidR="00B31E4D" w:rsidRDefault="00B31E4D" w:rsidP="00B31E4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По  экономической  роли в процессе производства затраты делятся на основные и накладные. </w:t>
      </w:r>
      <w:r w:rsidRPr="00DB59CA">
        <w:rPr>
          <w:rFonts w:ascii="Times New Roman" w:hAnsi="Times New Roman" w:cs="Times New Roman"/>
          <w:i/>
          <w:sz w:val="24"/>
        </w:rPr>
        <w:t xml:space="preserve">Основными  </w:t>
      </w:r>
      <w:r w:rsidRPr="00DB59CA">
        <w:rPr>
          <w:rFonts w:ascii="Times New Roman" w:hAnsi="Times New Roman" w:cs="Times New Roman"/>
          <w:sz w:val="24"/>
        </w:rPr>
        <w:t xml:space="preserve">называются  затраты,  непосредственно связанные с технологическим процессом производства, - на сырье  и  основные  материалы,  вспомогательные  и  другие расходы,  кроме  общепроизводственных  и общехозяйственных.  </w:t>
      </w:r>
      <w:r w:rsidRPr="00DB59CA">
        <w:rPr>
          <w:rFonts w:ascii="Times New Roman" w:hAnsi="Times New Roman" w:cs="Times New Roman"/>
          <w:i/>
          <w:sz w:val="24"/>
        </w:rPr>
        <w:t>Накладные  расходы</w:t>
      </w:r>
      <w:r w:rsidRPr="00DB59CA">
        <w:rPr>
          <w:rFonts w:ascii="Times New Roman" w:hAnsi="Times New Roman" w:cs="Times New Roman"/>
          <w:sz w:val="24"/>
        </w:rPr>
        <w:t xml:space="preserve">  образуются</w:t>
      </w:r>
      <w:r>
        <w:rPr>
          <w:rFonts w:ascii="Times New Roman" w:hAnsi="Times New Roman" w:cs="Times New Roman"/>
          <w:sz w:val="24"/>
        </w:rPr>
        <w:t xml:space="preserve">  в  связи  с организацией, обслуживанием производства и управлением им.  Они  состоят  из  общепроизводственных  и общехозяйственных расходов.</w:t>
      </w:r>
    </w:p>
    <w:p w:rsidR="00B31E4D" w:rsidRDefault="00B31E4D" w:rsidP="00B31E4D">
      <w:pPr>
        <w:tabs>
          <w:tab w:val="left" w:pos="360"/>
        </w:tabs>
        <w:spacing w:after="0" w:line="240" w:lineRule="auto"/>
        <w:jc w:val="center"/>
        <w:rPr>
          <w:rFonts w:ascii="Times New Roman" w:hAnsi="Times New Roman" w:cs="Times New Roman"/>
          <w:b/>
          <w:sz w:val="24"/>
          <w:szCs w:val="24"/>
        </w:rPr>
      </w:pPr>
    </w:p>
    <w:p w:rsidR="005646D1" w:rsidRDefault="005646D1" w:rsidP="00B31E4D">
      <w:pPr>
        <w:tabs>
          <w:tab w:val="left" w:pos="360"/>
        </w:tabs>
        <w:spacing w:after="0" w:line="240" w:lineRule="auto"/>
        <w:ind w:firstLine="567"/>
        <w:jc w:val="both"/>
        <w:rPr>
          <w:rFonts w:ascii="Times New Roman" w:hAnsi="Times New Roman" w:cs="Times New Roman"/>
          <w:sz w:val="24"/>
          <w:szCs w:val="24"/>
        </w:rPr>
      </w:pPr>
    </w:p>
    <w:p w:rsidR="005646D1" w:rsidRPr="00DB59CA" w:rsidRDefault="00DB59CA" w:rsidP="00B31E4D">
      <w:pPr>
        <w:tabs>
          <w:tab w:val="left" w:pos="360"/>
        </w:tabs>
        <w:spacing w:after="0" w:line="240" w:lineRule="auto"/>
        <w:ind w:firstLine="567"/>
        <w:jc w:val="both"/>
        <w:rPr>
          <w:rFonts w:ascii="Times New Roman" w:hAnsi="Times New Roman" w:cs="Times New Roman"/>
          <w:b/>
          <w:sz w:val="24"/>
          <w:szCs w:val="24"/>
        </w:rPr>
      </w:pPr>
      <w:r w:rsidRPr="00DB59CA">
        <w:rPr>
          <w:rFonts w:ascii="Times New Roman" w:hAnsi="Times New Roman" w:cs="Times New Roman"/>
          <w:b/>
          <w:sz w:val="24"/>
          <w:szCs w:val="24"/>
        </w:rPr>
        <w:t xml:space="preserve">7.3 </w:t>
      </w:r>
      <w:r w:rsidRPr="00DB59CA">
        <w:rPr>
          <w:rFonts w:ascii="Times New Roman" w:hAnsi="Times New Roman" w:cs="Times New Roman"/>
          <w:b/>
          <w:sz w:val="24"/>
          <w:szCs w:val="28"/>
        </w:rPr>
        <w:t>Калькулирование себестоимости продукции</w:t>
      </w:r>
    </w:p>
    <w:p w:rsidR="00DB59CA" w:rsidRDefault="00DB59CA" w:rsidP="005646D1">
      <w:pPr>
        <w:spacing w:after="0" w:line="240" w:lineRule="auto"/>
        <w:ind w:firstLine="567"/>
        <w:jc w:val="both"/>
        <w:rPr>
          <w:rFonts w:ascii="Times New Roman" w:hAnsi="Times New Roman" w:cs="Times New Roman"/>
          <w:sz w:val="24"/>
          <w:szCs w:val="28"/>
        </w:rPr>
      </w:pPr>
    </w:p>
    <w:p w:rsidR="005646D1" w:rsidRDefault="005646D1" w:rsidP="005646D1">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При группировке затрат по калькуляционным статьям определяется состав расходов в зависимости от:</w:t>
      </w:r>
    </w:p>
    <w:p w:rsidR="005646D1" w:rsidRPr="00DB59CA" w:rsidRDefault="005646D1" w:rsidP="00174494">
      <w:pPr>
        <w:pStyle w:val="a5"/>
        <w:numPr>
          <w:ilvl w:val="0"/>
          <w:numId w:val="65"/>
        </w:numPr>
        <w:spacing w:after="0" w:line="240" w:lineRule="auto"/>
        <w:jc w:val="both"/>
        <w:rPr>
          <w:rFonts w:ascii="Times New Roman" w:hAnsi="Times New Roman" w:cs="Times New Roman"/>
          <w:sz w:val="24"/>
          <w:szCs w:val="28"/>
        </w:rPr>
      </w:pPr>
      <w:r w:rsidRPr="00DB59CA">
        <w:rPr>
          <w:rFonts w:ascii="Times New Roman" w:hAnsi="Times New Roman" w:cs="Times New Roman"/>
          <w:sz w:val="24"/>
          <w:szCs w:val="28"/>
        </w:rPr>
        <w:t>их направления, т.е. расходы на производство или обслуживание;</w:t>
      </w:r>
    </w:p>
    <w:p w:rsidR="005646D1" w:rsidRPr="00DB59CA" w:rsidRDefault="005646D1" w:rsidP="00174494">
      <w:pPr>
        <w:pStyle w:val="a5"/>
        <w:numPr>
          <w:ilvl w:val="0"/>
          <w:numId w:val="65"/>
        </w:numPr>
        <w:spacing w:after="0" w:line="240" w:lineRule="auto"/>
        <w:jc w:val="both"/>
        <w:rPr>
          <w:rFonts w:ascii="Times New Roman" w:hAnsi="Times New Roman" w:cs="Times New Roman"/>
          <w:sz w:val="24"/>
          <w:szCs w:val="28"/>
        </w:rPr>
      </w:pPr>
      <w:r w:rsidRPr="00DB59CA">
        <w:rPr>
          <w:rFonts w:ascii="Times New Roman" w:hAnsi="Times New Roman" w:cs="Times New Roman"/>
          <w:sz w:val="24"/>
          <w:szCs w:val="28"/>
        </w:rPr>
        <w:t>места возникновения, т.е. основное производство или вспомогательные службы.</w:t>
      </w:r>
    </w:p>
    <w:p w:rsidR="005646D1" w:rsidRDefault="005646D1" w:rsidP="005646D1">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Расходы группируются по калькуляционным статьям при определении себестоимости отдельных видов продукции, работ и услуг, а также при оценке степени влияния отдельных элементов на ее формирование и разработку плана организационно-технических мероприятий по снижению себестоимости.</w:t>
      </w:r>
    </w:p>
    <w:p w:rsidR="005646D1" w:rsidRDefault="005646D1" w:rsidP="005646D1">
      <w:pPr>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В качестве типовой группировки применяется следующая   номенклатура статей калькуляций:</w:t>
      </w:r>
    </w:p>
    <w:p w:rsidR="005646D1" w:rsidRDefault="005646D1" w:rsidP="00DB59CA">
      <w:pPr>
        <w:tabs>
          <w:tab w:val="left" w:pos="851"/>
        </w:tabs>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1. Сырье и материалы.</w:t>
      </w:r>
    </w:p>
    <w:p w:rsidR="005646D1" w:rsidRDefault="005646D1" w:rsidP="00DB59CA">
      <w:pPr>
        <w:tabs>
          <w:tab w:val="left" w:pos="851"/>
        </w:tabs>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2. Покупные полуфабрикаты, комплектующие изделия и услуги кооперированных предприятий.</w:t>
      </w:r>
    </w:p>
    <w:p w:rsidR="005646D1" w:rsidRDefault="005646D1" w:rsidP="00DB59CA">
      <w:pPr>
        <w:tabs>
          <w:tab w:val="left" w:pos="851"/>
        </w:tabs>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3.  Возвратные отходы (вычитаются).</w:t>
      </w:r>
    </w:p>
    <w:p w:rsidR="005646D1" w:rsidRDefault="005646D1" w:rsidP="00DB59CA">
      <w:pPr>
        <w:tabs>
          <w:tab w:val="left" w:pos="851"/>
        </w:tabs>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4.  Топливо и энергия на технологические цели.</w:t>
      </w:r>
    </w:p>
    <w:p w:rsidR="005646D1" w:rsidRDefault="005646D1" w:rsidP="00DB59CA">
      <w:pPr>
        <w:tabs>
          <w:tab w:val="left" w:pos="851"/>
        </w:tabs>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5.  Основная заработная плата производственных рабочих.</w:t>
      </w:r>
    </w:p>
    <w:p w:rsidR="005646D1" w:rsidRDefault="005646D1" w:rsidP="00DB59CA">
      <w:pPr>
        <w:tabs>
          <w:tab w:val="left" w:pos="851"/>
        </w:tabs>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6.  Дополнительная заработная плата производственных рабочих.</w:t>
      </w:r>
    </w:p>
    <w:p w:rsidR="005646D1" w:rsidRDefault="005646D1" w:rsidP="00DB59CA">
      <w:pPr>
        <w:tabs>
          <w:tab w:val="left" w:pos="851"/>
        </w:tabs>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7.  Отчисления на социальное страхование.</w:t>
      </w:r>
    </w:p>
    <w:p w:rsidR="005646D1" w:rsidRDefault="005646D1" w:rsidP="00DB59CA">
      <w:pPr>
        <w:tabs>
          <w:tab w:val="left" w:pos="851"/>
        </w:tabs>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8.  Расходы на подготовку и освоение производства.</w:t>
      </w:r>
    </w:p>
    <w:p w:rsidR="005646D1" w:rsidRDefault="005646D1" w:rsidP="00DB59CA">
      <w:pPr>
        <w:tabs>
          <w:tab w:val="left" w:pos="851"/>
        </w:tabs>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9.  Износ инструментов и приспособлений целевого назначения и прочие специальные расходы.</w:t>
      </w:r>
    </w:p>
    <w:p w:rsidR="005646D1" w:rsidRDefault="005646D1" w:rsidP="00DB59CA">
      <w:pPr>
        <w:tabs>
          <w:tab w:val="left" w:pos="851"/>
        </w:tabs>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10. Расходы на содержание и эксплуатацию оборудования.</w:t>
      </w:r>
    </w:p>
    <w:p w:rsidR="005646D1" w:rsidRDefault="005646D1" w:rsidP="00DB59CA">
      <w:pPr>
        <w:tabs>
          <w:tab w:val="left" w:pos="851"/>
        </w:tabs>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11. Цеховые расходы.</w:t>
      </w:r>
    </w:p>
    <w:p w:rsidR="005646D1" w:rsidRDefault="005646D1" w:rsidP="00DB59CA">
      <w:pPr>
        <w:tabs>
          <w:tab w:val="left" w:pos="851"/>
        </w:tabs>
        <w:spacing w:after="0" w:line="240" w:lineRule="auto"/>
        <w:ind w:firstLine="567"/>
        <w:jc w:val="both"/>
        <w:rPr>
          <w:rFonts w:ascii="Times New Roman" w:hAnsi="Times New Roman" w:cs="Times New Roman"/>
          <w:sz w:val="24"/>
          <w:szCs w:val="28"/>
        </w:rPr>
      </w:pPr>
      <w:r>
        <w:rPr>
          <w:rFonts w:ascii="Times New Roman" w:hAnsi="Times New Roman" w:cs="Times New Roman"/>
          <w:sz w:val="24"/>
          <w:szCs w:val="28"/>
        </w:rPr>
        <w:t>12. Общезаводские расходы.</w:t>
      </w:r>
    </w:p>
    <w:p w:rsidR="005646D1" w:rsidRDefault="005646D1" w:rsidP="00DB59CA">
      <w:pPr>
        <w:tabs>
          <w:tab w:val="left" w:pos="851"/>
        </w:tabs>
        <w:spacing w:after="0" w:line="240" w:lineRule="auto"/>
        <w:ind w:firstLine="567"/>
        <w:jc w:val="both"/>
        <w:rPr>
          <w:rFonts w:ascii="Times New Roman" w:hAnsi="Times New Roman" w:cs="Times New Roman"/>
          <w:sz w:val="24"/>
        </w:rPr>
      </w:pPr>
      <w:r>
        <w:rPr>
          <w:rFonts w:ascii="Times New Roman" w:hAnsi="Times New Roman" w:cs="Times New Roman"/>
          <w:sz w:val="24"/>
        </w:rPr>
        <w:t>13. Потери от брака.</w:t>
      </w:r>
    </w:p>
    <w:p w:rsidR="005646D1" w:rsidRDefault="005646D1" w:rsidP="00DB59CA">
      <w:pPr>
        <w:tabs>
          <w:tab w:val="left" w:pos="851"/>
        </w:tabs>
        <w:spacing w:after="0" w:line="240" w:lineRule="auto"/>
        <w:ind w:firstLine="567"/>
        <w:jc w:val="both"/>
        <w:rPr>
          <w:rFonts w:ascii="Times New Roman" w:hAnsi="Times New Roman" w:cs="Times New Roman"/>
          <w:sz w:val="24"/>
        </w:rPr>
      </w:pPr>
      <w:r>
        <w:rPr>
          <w:rFonts w:ascii="Times New Roman" w:hAnsi="Times New Roman" w:cs="Times New Roman"/>
          <w:sz w:val="24"/>
        </w:rPr>
        <w:t>14. Прочие производственные расходы.</w:t>
      </w:r>
    </w:p>
    <w:p w:rsidR="005646D1" w:rsidRDefault="005646D1" w:rsidP="00DB59CA">
      <w:pPr>
        <w:tabs>
          <w:tab w:val="left" w:pos="851"/>
        </w:tabs>
        <w:spacing w:after="0" w:line="240" w:lineRule="auto"/>
        <w:ind w:firstLine="567"/>
        <w:jc w:val="both"/>
        <w:rPr>
          <w:rFonts w:ascii="Times New Roman" w:hAnsi="Times New Roman" w:cs="Times New Roman"/>
          <w:sz w:val="24"/>
        </w:rPr>
      </w:pPr>
      <w:r>
        <w:rPr>
          <w:rFonts w:ascii="Times New Roman" w:hAnsi="Times New Roman" w:cs="Times New Roman"/>
          <w:sz w:val="24"/>
        </w:rPr>
        <w:t>15. Внепроизводственные расходы.</w:t>
      </w:r>
    </w:p>
    <w:p w:rsidR="005646D1" w:rsidRDefault="005646D1" w:rsidP="005646D1">
      <w:pPr>
        <w:spacing w:after="0" w:line="240" w:lineRule="auto"/>
        <w:ind w:firstLine="567"/>
        <w:jc w:val="both"/>
        <w:rPr>
          <w:rFonts w:ascii="Times New Roman" w:hAnsi="Times New Roman" w:cs="Times New Roman"/>
          <w:sz w:val="24"/>
        </w:rPr>
      </w:pPr>
      <w:r>
        <w:rPr>
          <w:rFonts w:ascii="Times New Roman" w:hAnsi="Times New Roman" w:cs="Times New Roman"/>
          <w:sz w:val="24"/>
        </w:rPr>
        <w:t>На предприятиях промышленности применяют следующие основные методы калькулирования себестоимости продукции:</w:t>
      </w:r>
    </w:p>
    <w:p w:rsidR="005646D1" w:rsidRPr="00DB59CA" w:rsidRDefault="005646D1" w:rsidP="00174494">
      <w:pPr>
        <w:pStyle w:val="a5"/>
        <w:numPr>
          <w:ilvl w:val="0"/>
          <w:numId w:val="65"/>
        </w:numPr>
        <w:spacing w:after="0" w:line="240" w:lineRule="auto"/>
        <w:jc w:val="both"/>
        <w:rPr>
          <w:rFonts w:ascii="Times New Roman" w:hAnsi="Times New Roman" w:cs="Times New Roman"/>
          <w:sz w:val="24"/>
          <w:szCs w:val="28"/>
        </w:rPr>
      </w:pPr>
      <w:r w:rsidRPr="00DB59CA">
        <w:rPr>
          <w:rFonts w:ascii="Times New Roman" w:hAnsi="Times New Roman" w:cs="Times New Roman"/>
          <w:sz w:val="24"/>
          <w:szCs w:val="28"/>
        </w:rPr>
        <w:t>прямого счета;</w:t>
      </w:r>
    </w:p>
    <w:p w:rsidR="005646D1" w:rsidRPr="00DB59CA" w:rsidRDefault="005646D1" w:rsidP="00174494">
      <w:pPr>
        <w:pStyle w:val="a5"/>
        <w:numPr>
          <w:ilvl w:val="0"/>
          <w:numId w:val="65"/>
        </w:numPr>
        <w:spacing w:after="0" w:line="240" w:lineRule="auto"/>
        <w:jc w:val="both"/>
        <w:rPr>
          <w:rFonts w:ascii="Times New Roman" w:hAnsi="Times New Roman" w:cs="Times New Roman"/>
          <w:sz w:val="24"/>
          <w:szCs w:val="28"/>
        </w:rPr>
      </w:pPr>
      <w:r w:rsidRPr="00DB59CA">
        <w:rPr>
          <w:rFonts w:ascii="Times New Roman" w:hAnsi="Times New Roman" w:cs="Times New Roman"/>
          <w:sz w:val="24"/>
          <w:szCs w:val="28"/>
        </w:rPr>
        <w:t>нормативный;</w:t>
      </w:r>
    </w:p>
    <w:p w:rsidR="005646D1" w:rsidRPr="00DB59CA" w:rsidRDefault="005646D1" w:rsidP="00174494">
      <w:pPr>
        <w:pStyle w:val="a5"/>
        <w:numPr>
          <w:ilvl w:val="0"/>
          <w:numId w:val="65"/>
        </w:numPr>
        <w:spacing w:after="0" w:line="240" w:lineRule="auto"/>
        <w:jc w:val="both"/>
        <w:rPr>
          <w:rFonts w:ascii="Times New Roman" w:hAnsi="Times New Roman" w:cs="Times New Roman"/>
          <w:sz w:val="24"/>
          <w:szCs w:val="28"/>
        </w:rPr>
      </w:pPr>
      <w:r w:rsidRPr="00DB59CA">
        <w:rPr>
          <w:rFonts w:ascii="Times New Roman" w:hAnsi="Times New Roman" w:cs="Times New Roman"/>
          <w:sz w:val="24"/>
          <w:szCs w:val="28"/>
        </w:rPr>
        <w:t>расчетно-аналитический;</w:t>
      </w:r>
    </w:p>
    <w:p w:rsidR="005646D1" w:rsidRPr="00DB59CA" w:rsidRDefault="005646D1" w:rsidP="00174494">
      <w:pPr>
        <w:pStyle w:val="a5"/>
        <w:numPr>
          <w:ilvl w:val="0"/>
          <w:numId w:val="65"/>
        </w:numPr>
        <w:spacing w:after="0" w:line="240" w:lineRule="auto"/>
        <w:jc w:val="both"/>
        <w:rPr>
          <w:rFonts w:ascii="Times New Roman" w:hAnsi="Times New Roman" w:cs="Times New Roman"/>
          <w:sz w:val="24"/>
          <w:szCs w:val="28"/>
        </w:rPr>
      </w:pPr>
      <w:r w:rsidRPr="00DB59CA">
        <w:rPr>
          <w:rFonts w:ascii="Times New Roman" w:hAnsi="Times New Roman" w:cs="Times New Roman"/>
          <w:sz w:val="24"/>
          <w:szCs w:val="28"/>
        </w:rPr>
        <w:t>параметрический.</w:t>
      </w:r>
    </w:p>
    <w:p w:rsidR="005646D1" w:rsidRDefault="005646D1" w:rsidP="005646D1">
      <w:pPr>
        <w:spacing w:after="0" w:line="240" w:lineRule="auto"/>
        <w:ind w:firstLine="567"/>
        <w:jc w:val="both"/>
        <w:rPr>
          <w:rFonts w:ascii="Times New Roman" w:hAnsi="Times New Roman" w:cs="Times New Roman"/>
          <w:sz w:val="24"/>
        </w:rPr>
      </w:pPr>
      <w:r>
        <w:rPr>
          <w:rFonts w:ascii="Times New Roman" w:hAnsi="Times New Roman" w:cs="Times New Roman"/>
          <w:sz w:val="24"/>
        </w:rPr>
        <w:lastRenderedPageBreak/>
        <w:t xml:space="preserve">Наиболее простой и наименее точный </w:t>
      </w:r>
      <w:r w:rsidR="007561C8">
        <w:rPr>
          <w:rFonts w:ascii="Times New Roman" w:hAnsi="Times New Roman" w:cs="Times New Roman"/>
          <w:sz w:val="24"/>
        </w:rPr>
        <w:t>-</w:t>
      </w:r>
      <w:r>
        <w:rPr>
          <w:rFonts w:ascii="Times New Roman" w:hAnsi="Times New Roman" w:cs="Times New Roman"/>
          <w:sz w:val="24"/>
        </w:rPr>
        <w:t xml:space="preserve"> </w:t>
      </w:r>
      <w:r w:rsidRPr="00DB59CA">
        <w:rPr>
          <w:rFonts w:ascii="Times New Roman" w:hAnsi="Times New Roman" w:cs="Times New Roman"/>
          <w:i/>
          <w:sz w:val="24"/>
        </w:rPr>
        <w:t>метод прямого счета.</w:t>
      </w:r>
      <w:r>
        <w:rPr>
          <w:rFonts w:ascii="Times New Roman" w:hAnsi="Times New Roman" w:cs="Times New Roman"/>
          <w:sz w:val="24"/>
        </w:rPr>
        <w:t xml:space="preserve"> Этим методом себестоимость единицы продукции определяется делением общей суммы издержек на количество изготовленной продукции. Применение этого метода возможно лишь на предприятиях, производящих однородную продукцию, в связи с чем метод используется очень ограниченно. Кроме того, он не дает представления о затратах на отдельные статьи калькуляции.</w:t>
      </w:r>
    </w:p>
    <w:p w:rsidR="005646D1" w:rsidRPr="00DB59CA" w:rsidRDefault="005646D1" w:rsidP="005646D1">
      <w:pPr>
        <w:spacing w:after="0" w:line="240" w:lineRule="auto"/>
        <w:ind w:firstLine="567"/>
        <w:jc w:val="both"/>
        <w:rPr>
          <w:rFonts w:ascii="Times New Roman" w:hAnsi="Times New Roman" w:cs="Times New Roman"/>
          <w:sz w:val="24"/>
        </w:rPr>
      </w:pPr>
      <w:r w:rsidRPr="00DB59CA">
        <w:rPr>
          <w:rFonts w:ascii="Times New Roman" w:hAnsi="Times New Roman" w:cs="Times New Roman"/>
          <w:i/>
          <w:sz w:val="24"/>
        </w:rPr>
        <w:t>Нормативный метод</w:t>
      </w:r>
      <w:r w:rsidR="00DB59CA" w:rsidRPr="00DB59CA">
        <w:rPr>
          <w:rFonts w:ascii="Times New Roman" w:hAnsi="Times New Roman" w:cs="Times New Roman"/>
          <w:i/>
          <w:sz w:val="24"/>
        </w:rPr>
        <w:t xml:space="preserve"> </w:t>
      </w:r>
      <w:r w:rsidRPr="00DB59CA">
        <w:rPr>
          <w:rFonts w:ascii="Times New Roman" w:hAnsi="Times New Roman" w:cs="Times New Roman"/>
          <w:sz w:val="24"/>
        </w:rPr>
        <w:t>калькулирования себестоимости продукции применяется на предприятиях, где четко организован учет изменений фактических затрат каждого вида ресурсов на единицу конкретного вида продукции массового производства. Он основан на нормах и нормативах использования трудовых, материальных и финансовых ресурсов. При этом нормы и нормативы использования этих ресурсов должны быть прогрессивными и научно обоснованными. Их необходимо систематически пересматривать.</w:t>
      </w:r>
    </w:p>
    <w:p w:rsidR="005646D1" w:rsidRPr="00DB59CA" w:rsidRDefault="005646D1" w:rsidP="005646D1">
      <w:pPr>
        <w:spacing w:after="0" w:line="240" w:lineRule="auto"/>
        <w:ind w:firstLine="567"/>
        <w:jc w:val="both"/>
        <w:rPr>
          <w:rFonts w:ascii="Times New Roman" w:hAnsi="Times New Roman" w:cs="Times New Roman"/>
          <w:sz w:val="24"/>
        </w:rPr>
      </w:pPr>
      <w:r w:rsidRPr="00DB59CA">
        <w:rPr>
          <w:rFonts w:ascii="Times New Roman" w:hAnsi="Times New Roman" w:cs="Times New Roman"/>
          <w:sz w:val="24"/>
        </w:rPr>
        <w:t xml:space="preserve">Наиболее точный и совершенный метод калькулирования себестоимости продукции </w:t>
      </w:r>
      <w:r w:rsidR="007561C8" w:rsidRPr="00DB59CA">
        <w:rPr>
          <w:rFonts w:ascii="Times New Roman" w:hAnsi="Times New Roman" w:cs="Times New Roman"/>
          <w:sz w:val="24"/>
        </w:rPr>
        <w:t>-</w:t>
      </w:r>
      <w:r w:rsidRPr="00DB59CA">
        <w:rPr>
          <w:rFonts w:ascii="Times New Roman" w:hAnsi="Times New Roman" w:cs="Times New Roman"/>
          <w:sz w:val="24"/>
        </w:rPr>
        <w:t xml:space="preserve"> </w:t>
      </w:r>
      <w:r w:rsidRPr="00DB59CA">
        <w:rPr>
          <w:rFonts w:ascii="Times New Roman" w:hAnsi="Times New Roman" w:cs="Times New Roman"/>
          <w:i/>
          <w:sz w:val="24"/>
        </w:rPr>
        <w:t>расчетно-аналитический</w:t>
      </w:r>
      <w:r w:rsidRPr="00DB59CA">
        <w:rPr>
          <w:rFonts w:ascii="Times New Roman" w:hAnsi="Times New Roman" w:cs="Times New Roman"/>
          <w:sz w:val="24"/>
        </w:rPr>
        <w:t>. В этом методе прежде всего осуществляется всесторонний анализ состояния производства, возможных изменений в нем. Изучается, какие факторы и как влияют на себестоимость продукции. В основу нормативов и норм закладываются технико-экономические и организационные условия работы в проектируемом периоде.</w:t>
      </w:r>
    </w:p>
    <w:p w:rsidR="005646D1" w:rsidRDefault="005646D1" w:rsidP="005646D1">
      <w:pPr>
        <w:spacing w:after="0" w:line="240" w:lineRule="auto"/>
        <w:ind w:firstLine="567"/>
        <w:jc w:val="both"/>
        <w:rPr>
          <w:rFonts w:ascii="Times New Roman" w:hAnsi="Times New Roman" w:cs="Times New Roman"/>
          <w:sz w:val="24"/>
        </w:rPr>
      </w:pPr>
      <w:r w:rsidRPr="00DB59CA">
        <w:rPr>
          <w:rFonts w:ascii="Times New Roman" w:hAnsi="Times New Roman" w:cs="Times New Roman"/>
          <w:sz w:val="24"/>
        </w:rPr>
        <w:t xml:space="preserve">При калькулировании однотипных, но разных по качеству изделий применяется </w:t>
      </w:r>
      <w:r w:rsidRPr="00DB59CA">
        <w:rPr>
          <w:rFonts w:ascii="Times New Roman" w:hAnsi="Times New Roman" w:cs="Times New Roman"/>
          <w:i/>
          <w:sz w:val="24"/>
        </w:rPr>
        <w:t>параметрический метод</w:t>
      </w:r>
      <w:r w:rsidRPr="00DB59CA">
        <w:rPr>
          <w:rFonts w:ascii="Times New Roman" w:hAnsi="Times New Roman" w:cs="Times New Roman"/>
          <w:sz w:val="24"/>
        </w:rPr>
        <w:t>. Он заключается в установлении закономерностей изменения издержек производства</w:t>
      </w:r>
      <w:r>
        <w:rPr>
          <w:rFonts w:ascii="Times New Roman" w:hAnsi="Times New Roman" w:cs="Times New Roman"/>
          <w:sz w:val="24"/>
        </w:rPr>
        <w:t xml:space="preserve"> в зависимости от качественных характеристик продукции. Так, определяют себестоимость изделия на основании стоимости одного килограмма, одной тонны конструктивного веса аналогичных машин и оборудования. Могут применяться и другие показатели, наиболее характерные для данной продукции. Этим же методом можно определять и дополнительные затраты на улучшение качественных характеристик продукции.</w:t>
      </w:r>
    </w:p>
    <w:p w:rsidR="005646D1" w:rsidRDefault="005646D1" w:rsidP="005646D1">
      <w:pPr>
        <w:tabs>
          <w:tab w:val="left" w:pos="360"/>
        </w:tabs>
        <w:spacing w:after="0" w:line="240" w:lineRule="auto"/>
        <w:jc w:val="center"/>
        <w:rPr>
          <w:rFonts w:ascii="Times New Roman" w:hAnsi="Times New Roman" w:cs="Times New Roman"/>
          <w:b/>
          <w:sz w:val="24"/>
          <w:szCs w:val="24"/>
        </w:rPr>
      </w:pPr>
    </w:p>
    <w:p w:rsidR="00DB59CA" w:rsidRDefault="00DB59CA" w:rsidP="005646D1">
      <w:pPr>
        <w:tabs>
          <w:tab w:val="left" w:pos="360"/>
        </w:tabs>
        <w:spacing w:after="0" w:line="240" w:lineRule="auto"/>
        <w:jc w:val="center"/>
        <w:rPr>
          <w:rFonts w:ascii="Times New Roman" w:hAnsi="Times New Roman" w:cs="Times New Roman"/>
          <w:b/>
          <w:sz w:val="24"/>
          <w:szCs w:val="24"/>
        </w:rPr>
      </w:pPr>
    </w:p>
    <w:p w:rsidR="005646D1" w:rsidRPr="00DB59CA" w:rsidRDefault="00DB59CA" w:rsidP="00DB59CA">
      <w:pPr>
        <w:spacing w:after="0" w:line="240" w:lineRule="auto"/>
        <w:ind w:firstLine="567"/>
        <w:jc w:val="both"/>
        <w:rPr>
          <w:rFonts w:ascii="Times New Roman" w:hAnsi="Times New Roman" w:cs="Times New Roman"/>
          <w:b/>
          <w:sz w:val="24"/>
          <w:szCs w:val="24"/>
        </w:rPr>
      </w:pPr>
      <w:r w:rsidRPr="00DB59CA">
        <w:rPr>
          <w:rFonts w:ascii="Times New Roman" w:hAnsi="Times New Roman" w:cs="Times New Roman"/>
          <w:b/>
          <w:sz w:val="24"/>
          <w:szCs w:val="24"/>
        </w:rPr>
        <w:t xml:space="preserve">7.4 </w:t>
      </w:r>
      <w:r w:rsidRPr="00DB59CA">
        <w:rPr>
          <w:rFonts w:ascii="Times New Roman" w:hAnsi="Times New Roman" w:cs="Times New Roman"/>
          <w:b/>
          <w:sz w:val="24"/>
          <w:szCs w:val="28"/>
        </w:rPr>
        <w:t>Накладные расходы, их состав, критерии распределения</w:t>
      </w:r>
    </w:p>
    <w:p w:rsidR="00DB59CA" w:rsidRDefault="00DB59CA" w:rsidP="00B021CD">
      <w:pPr>
        <w:spacing w:after="0" w:line="240" w:lineRule="auto"/>
        <w:rPr>
          <w:rFonts w:ascii="Times New Roman" w:eastAsia="Times New Roman" w:hAnsi="Times New Roman" w:cs="Times New Roman"/>
          <w:sz w:val="24"/>
          <w:szCs w:val="24"/>
        </w:rPr>
      </w:pPr>
    </w:p>
    <w:p w:rsidR="005646D1" w:rsidRPr="00B021CD" w:rsidRDefault="005646D1" w:rsidP="00B627F2">
      <w:pPr>
        <w:spacing w:after="0" w:line="240" w:lineRule="auto"/>
        <w:ind w:firstLine="567"/>
        <w:jc w:val="both"/>
        <w:rPr>
          <w:rFonts w:ascii="Times New Roman" w:eastAsia="Times New Roman" w:hAnsi="Times New Roman" w:cs="Times New Roman"/>
          <w:sz w:val="24"/>
          <w:szCs w:val="24"/>
        </w:rPr>
      </w:pPr>
      <w:r w:rsidRPr="00B021CD">
        <w:rPr>
          <w:rFonts w:ascii="Times New Roman" w:eastAsia="Times New Roman" w:hAnsi="Times New Roman" w:cs="Times New Roman"/>
          <w:sz w:val="24"/>
          <w:szCs w:val="24"/>
        </w:rPr>
        <w:t>Поскольку накладные расходы представляют собой совокупность косвенных издержек производства и реализации, которые невозможно прямо отнести на готовую продукцию, т.е. объект калькулирования, их распределение требует сложной методологии.</w:t>
      </w:r>
    </w:p>
    <w:p w:rsidR="005646D1" w:rsidRPr="00B021CD" w:rsidRDefault="005646D1" w:rsidP="00B627F2">
      <w:pPr>
        <w:spacing w:after="0" w:line="240" w:lineRule="auto"/>
        <w:ind w:firstLine="567"/>
        <w:jc w:val="both"/>
        <w:textAlignment w:val="baseline"/>
        <w:rPr>
          <w:rFonts w:ascii="Times New Roman" w:eastAsia="Times New Roman" w:hAnsi="Times New Roman" w:cs="Times New Roman"/>
          <w:sz w:val="24"/>
          <w:szCs w:val="24"/>
        </w:rPr>
      </w:pPr>
      <w:r w:rsidRPr="00B021CD">
        <w:rPr>
          <w:rFonts w:ascii="Times New Roman" w:eastAsia="Times New Roman" w:hAnsi="Times New Roman" w:cs="Times New Roman"/>
          <w:sz w:val="24"/>
          <w:szCs w:val="24"/>
        </w:rPr>
        <w:t>Накладные расходы являются общими для двух или более объектов затрат, возникают в связи с организацией и обслуживанием производства и сбыта и состоят из затрат на управленческие и коммерческие цели. Величина этих расходов зависит от структуры управления организации, деловой политики администрации и многих других факторов.</w:t>
      </w:r>
    </w:p>
    <w:p w:rsidR="005646D1" w:rsidRPr="00B021CD" w:rsidRDefault="005646D1" w:rsidP="00B627F2">
      <w:pPr>
        <w:spacing w:after="0" w:line="240" w:lineRule="auto"/>
        <w:ind w:firstLine="567"/>
        <w:jc w:val="both"/>
        <w:textAlignment w:val="baseline"/>
        <w:rPr>
          <w:rFonts w:ascii="Times New Roman" w:eastAsia="Times New Roman" w:hAnsi="Times New Roman" w:cs="Times New Roman"/>
          <w:sz w:val="24"/>
          <w:szCs w:val="24"/>
        </w:rPr>
      </w:pPr>
      <w:r w:rsidRPr="00B021CD">
        <w:rPr>
          <w:rFonts w:ascii="Times New Roman" w:eastAsia="Times New Roman" w:hAnsi="Times New Roman" w:cs="Times New Roman"/>
          <w:sz w:val="24"/>
          <w:szCs w:val="24"/>
        </w:rPr>
        <w:t>Основные затраты в зарубежной литературе называются затратами на продукт (</w:t>
      </w:r>
      <w:r w:rsidRPr="00B021CD">
        <w:rPr>
          <w:rFonts w:ascii="Times New Roman" w:eastAsia="Times New Roman" w:hAnsi="Times New Roman" w:cs="Times New Roman"/>
          <w:sz w:val="24"/>
          <w:szCs w:val="24"/>
          <w:lang w:val="en-US"/>
        </w:rPr>
        <w:t>Productcost</w:t>
      </w:r>
      <w:r w:rsidRPr="00B021CD">
        <w:rPr>
          <w:rFonts w:ascii="Times New Roman" w:eastAsia="Times New Roman" w:hAnsi="Times New Roman" w:cs="Times New Roman"/>
          <w:sz w:val="24"/>
          <w:szCs w:val="24"/>
        </w:rPr>
        <w:t xml:space="preserve">), а накладные </w:t>
      </w:r>
      <w:r w:rsidR="007561C8">
        <w:rPr>
          <w:rFonts w:ascii="Times New Roman" w:eastAsia="Times New Roman" w:hAnsi="Times New Roman" w:cs="Times New Roman"/>
          <w:sz w:val="24"/>
          <w:szCs w:val="24"/>
        </w:rPr>
        <w:t>-</w:t>
      </w:r>
      <w:r w:rsidRPr="00B021CD">
        <w:rPr>
          <w:rFonts w:ascii="Times New Roman" w:eastAsia="Times New Roman" w:hAnsi="Times New Roman" w:cs="Times New Roman"/>
          <w:sz w:val="24"/>
          <w:szCs w:val="24"/>
        </w:rPr>
        <w:t xml:space="preserve"> затратами периода (</w:t>
      </w:r>
      <w:r w:rsidRPr="00B021CD">
        <w:rPr>
          <w:rFonts w:ascii="Times New Roman" w:eastAsia="Times New Roman" w:hAnsi="Times New Roman" w:cs="Times New Roman"/>
          <w:sz w:val="24"/>
          <w:szCs w:val="24"/>
          <w:lang w:val="en-US"/>
        </w:rPr>
        <w:t>Periodcost</w:t>
      </w:r>
      <w:r w:rsidRPr="00B021CD">
        <w:rPr>
          <w:rFonts w:ascii="Times New Roman" w:eastAsia="Times New Roman" w:hAnsi="Times New Roman" w:cs="Times New Roman"/>
          <w:sz w:val="24"/>
          <w:szCs w:val="24"/>
        </w:rPr>
        <w:t xml:space="preserve">). Накладные, или косвенные расходы </w:t>
      </w:r>
      <w:r w:rsidR="007561C8">
        <w:rPr>
          <w:rFonts w:ascii="Times New Roman" w:eastAsia="Times New Roman" w:hAnsi="Times New Roman" w:cs="Times New Roman"/>
          <w:sz w:val="24"/>
          <w:szCs w:val="24"/>
        </w:rPr>
        <w:t>-</w:t>
      </w:r>
      <w:r w:rsidRPr="00B021CD">
        <w:rPr>
          <w:rFonts w:ascii="Times New Roman" w:eastAsia="Times New Roman" w:hAnsi="Times New Roman" w:cs="Times New Roman"/>
          <w:sz w:val="24"/>
          <w:szCs w:val="24"/>
        </w:rPr>
        <w:t xml:space="preserve"> это совокупность комплексных издержек, связанных с производством, которые невозможно (или экономически нецелесообразно) отнести прямым путем непосредственно на конкретные виды изделий. Их доля в общей стоимости готовой продукции (работ, услуг) имеет тенденцию к неуклонному росту</w:t>
      </w:r>
    </w:p>
    <w:p w:rsidR="005646D1" w:rsidRPr="00B021CD" w:rsidRDefault="005646D1" w:rsidP="00B627F2">
      <w:pPr>
        <w:spacing w:after="0" w:line="240" w:lineRule="auto"/>
        <w:ind w:firstLine="567"/>
        <w:jc w:val="both"/>
        <w:textAlignment w:val="baseline"/>
        <w:rPr>
          <w:rFonts w:ascii="Times New Roman" w:eastAsia="Times New Roman" w:hAnsi="Times New Roman" w:cs="Times New Roman"/>
          <w:sz w:val="24"/>
          <w:szCs w:val="24"/>
        </w:rPr>
      </w:pPr>
      <w:r w:rsidRPr="00B021CD">
        <w:rPr>
          <w:rFonts w:ascii="Times New Roman" w:eastAsia="Times New Roman" w:hAnsi="Times New Roman" w:cs="Times New Roman"/>
          <w:sz w:val="24"/>
          <w:szCs w:val="24"/>
        </w:rPr>
        <w:t>Точное распределение производственных косвенных расходов позволяет получать достоверную информацию о том, насколько на самом деле производство той или иной продукции, выполнение различных видов работ или услуг выгодно для предприятия, каковы их прибыльность и наиболее оправданный уровень цены.</w:t>
      </w:r>
    </w:p>
    <w:p w:rsidR="005646D1" w:rsidRPr="00B021CD" w:rsidRDefault="005646D1" w:rsidP="00B627F2">
      <w:pPr>
        <w:spacing w:after="0" w:line="240" w:lineRule="auto"/>
        <w:ind w:firstLine="567"/>
        <w:jc w:val="both"/>
        <w:textAlignment w:val="baseline"/>
        <w:rPr>
          <w:rFonts w:ascii="Times New Roman" w:eastAsia="Times New Roman" w:hAnsi="Times New Roman" w:cs="Times New Roman"/>
          <w:sz w:val="24"/>
          <w:szCs w:val="24"/>
        </w:rPr>
      </w:pPr>
      <w:r w:rsidRPr="00B021CD">
        <w:rPr>
          <w:rFonts w:ascii="Times New Roman" w:eastAsia="Times New Roman" w:hAnsi="Times New Roman" w:cs="Times New Roman"/>
          <w:sz w:val="24"/>
          <w:szCs w:val="24"/>
        </w:rPr>
        <w:t xml:space="preserve">Распределение накладных расходов может осуществляться традиционно или с использованием новых, более сложных методов, напримеркалькулированием по видам деятельности (метод </w:t>
      </w:r>
      <w:r w:rsidR="001319E1">
        <w:rPr>
          <w:rFonts w:ascii="Times New Roman" w:eastAsia="Times New Roman" w:hAnsi="Times New Roman" w:cs="Times New Roman"/>
          <w:sz w:val="24"/>
          <w:szCs w:val="24"/>
        </w:rPr>
        <w:t>«</w:t>
      </w:r>
      <w:r w:rsidRPr="00B021CD">
        <w:rPr>
          <w:rFonts w:ascii="Times New Roman" w:eastAsia="Times New Roman" w:hAnsi="Times New Roman" w:cs="Times New Roman"/>
          <w:sz w:val="24"/>
          <w:szCs w:val="24"/>
        </w:rPr>
        <w:t>АБ-костинг</w:t>
      </w:r>
      <w:r w:rsidR="001319E1">
        <w:rPr>
          <w:rFonts w:ascii="Times New Roman" w:eastAsia="Times New Roman" w:hAnsi="Times New Roman" w:cs="Times New Roman"/>
          <w:sz w:val="24"/>
          <w:szCs w:val="24"/>
        </w:rPr>
        <w:t>»</w:t>
      </w:r>
      <w:r w:rsidRPr="00B021CD">
        <w:rPr>
          <w:rFonts w:ascii="Times New Roman" w:eastAsia="Times New Roman" w:hAnsi="Times New Roman" w:cs="Times New Roman"/>
          <w:sz w:val="24"/>
          <w:szCs w:val="24"/>
        </w:rPr>
        <w:t xml:space="preserve"> будет рассмотрен далее).</w:t>
      </w:r>
    </w:p>
    <w:p w:rsidR="005646D1" w:rsidRPr="00B021CD" w:rsidRDefault="005646D1" w:rsidP="00B627F2">
      <w:pPr>
        <w:spacing w:after="0" w:line="240" w:lineRule="auto"/>
        <w:ind w:firstLine="567"/>
        <w:jc w:val="both"/>
        <w:textAlignment w:val="baseline"/>
        <w:rPr>
          <w:rFonts w:ascii="Times New Roman" w:eastAsia="Times New Roman" w:hAnsi="Times New Roman" w:cs="Times New Roman"/>
          <w:sz w:val="24"/>
          <w:szCs w:val="24"/>
        </w:rPr>
      </w:pPr>
      <w:r w:rsidRPr="00B021CD">
        <w:rPr>
          <w:rFonts w:ascii="Times New Roman" w:eastAsia="Times New Roman" w:hAnsi="Times New Roman" w:cs="Times New Roman"/>
          <w:sz w:val="24"/>
          <w:szCs w:val="24"/>
        </w:rPr>
        <w:t xml:space="preserve">Накладные расходы распределяются между отдельными объектами калькулирования для того, чтобы исчислить полную себестоимость продукции. Это важно при установлении цены реализации на основе себестоимости. В некоторых странах (Великобритания) </w:t>
      </w:r>
      <w:r w:rsidRPr="00B021CD">
        <w:rPr>
          <w:rFonts w:ascii="Times New Roman" w:eastAsia="Times New Roman" w:hAnsi="Times New Roman" w:cs="Times New Roman"/>
          <w:sz w:val="24"/>
          <w:szCs w:val="24"/>
        </w:rPr>
        <w:lastRenderedPageBreak/>
        <w:t>Положение о стандартной практике учета № 9 (</w:t>
      </w:r>
      <w:r w:rsidR="001319E1">
        <w:rPr>
          <w:rFonts w:ascii="Times New Roman" w:eastAsia="Times New Roman" w:hAnsi="Times New Roman" w:cs="Times New Roman"/>
          <w:sz w:val="24"/>
          <w:szCs w:val="24"/>
        </w:rPr>
        <w:t>«</w:t>
      </w:r>
      <w:r w:rsidRPr="00B021CD">
        <w:rPr>
          <w:rFonts w:ascii="Times New Roman" w:eastAsia="Times New Roman" w:hAnsi="Times New Roman" w:cs="Times New Roman"/>
          <w:sz w:val="24"/>
          <w:szCs w:val="24"/>
        </w:rPr>
        <w:t>Запасы и долгосрочные договоры</w:t>
      </w:r>
      <w:r w:rsidR="001319E1">
        <w:rPr>
          <w:rFonts w:ascii="Times New Roman" w:eastAsia="Times New Roman" w:hAnsi="Times New Roman" w:cs="Times New Roman"/>
          <w:sz w:val="24"/>
          <w:szCs w:val="24"/>
        </w:rPr>
        <w:t>»</w:t>
      </w:r>
      <w:r w:rsidRPr="00B021CD">
        <w:rPr>
          <w:rFonts w:ascii="Times New Roman" w:eastAsia="Times New Roman" w:hAnsi="Times New Roman" w:cs="Times New Roman"/>
          <w:sz w:val="24"/>
          <w:szCs w:val="24"/>
        </w:rPr>
        <w:t>) предусматривает включение в себестоимость запасов тех расходов, которые были понесены в ходе нормальной деятельности при доведении данного продукта или услуги до нынешнего состояния и места расположения. Такая себестоимость будет включать все накладные затраты, связанные с изготовлением продукции.</w:t>
      </w:r>
    </w:p>
    <w:p w:rsidR="005646D1" w:rsidRPr="00B021CD" w:rsidRDefault="005646D1" w:rsidP="00B627F2">
      <w:pPr>
        <w:spacing w:after="0" w:line="240" w:lineRule="auto"/>
        <w:ind w:firstLine="567"/>
        <w:jc w:val="both"/>
        <w:textAlignment w:val="baseline"/>
        <w:rPr>
          <w:rFonts w:ascii="Times New Roman" w:eastAsia="Times New Roman" w:hAnsi="Times New Roman" w:cs="Times New Roman"/>
          <w:sz w:val="24"/>
          <w:szCs w:val="24"/>
        </w:rPr>
      </w:pPr>
      <w:r w:rsidRPr="00B021CD">
        <w:rPr>
          <w:rFonts w:ascii="Times New Roman" w:eastAsia="Times New Roman" w:hAnsi="Times New Roman" w:cs="Times New Roman"/>
          <w:sz w:val="24"/>
          <w:szCs w:val="24"/>
        </w:rPr>
        <w:t>Менеджер должен помнить, что независимо от выбранной методологии распределение накладных расходов всегда содержит определенный элемент неточности.</w:t>
      </w:r>
    </w:p>
    <w:p w:rsidR="005646D1" w:rsidRPr="00B021CD" w:rsidRDefault="005646D1" w:rsidP="00B627F2">
      <w:pPr>
        <w:spacing w:after="0" w:line="240" w:lineRule="auto"/>
        <w:ind w:firstLine="567"/>
        <w:jc w:val="both"/>
        <w:textAlignment w:val="baseline"/>
        <w:rPr>
          <w:rFonts w:ascii="Times New Roman" w:eastAsia="Times New Roman" w:hAnsi="Times New Roman" w:cs="Times New Roman"/>
          <w:sz w:val="24"/>
          <w:szCs w:val="24"/>
        </w:rPr>
      </w:pPr>
      <w:r w:rsidRPr="00B021CD">
        <w:rPr>
          <w:rFonts w:ascii="Times New Roman" w:eastAsia="Times New Roman" w:hAnsi="Times New Roman" w:cs="Times New Roman"/>
          <w:sz w:val="24"/>
          <w:szCs w:val="24"/>
        </w:rPr>
        <w:t>Процесс распределения общепроизводственных затрат начинается с выбора объекта, на который относятся затраты (например, продукция, услуга, контракт, цех), затем собирают затраты, которые следует отнести на выбранные объекты, и определяют критерий распределения.</w:t>
      </w:r>
    </w:p>
    <w:p w:rsidR="005646D1" w:rsidRPr="00B021CD" w:rsidRDefault="005646D1" w:rsidP="00B627F2">
      <w:pPr>
        <w:spacing w:after="0" w:line="240" w:lineRule="auto"/>
        <w:ind w:firstLine="567"/>
        <w:jc w:val="both"/>
        <w:textAlignment w:val="baseline"/>
        <w:rPr>
          <w:rFonts w:ascii="Times New Roman" w:eastAsia="Times New Roman" w:hAnsi="Times New Roman" w:cs="Times New Roman"/>
          <w:sz w:val="24"/>
          <w:szCs w:val="24"/>
        </w:rPr>
      </w:pPr>
      <w:r w:rsidRPr="00B021CD">
        <w:rPr>
          <w:rFonts w:ascii="Times New Roman" w:eastAsia="Times New Roman" w:hAnsi="Times New Roman" w:cs="Times New Roman"/>
          <w:sz w:val="24"/>
          <w:szCs w:val="24"/>
        </w:rPr>
        <w:t xml:space="preserve">Методы распределения устанавливаются предприятием самостоятельно. В качестве базы распределения выступает тот показатель, который наиболее соответствует накладным расходам каждого производственного подразделения. Выбор базы распределения </w:t>
      </w:r>
      <w:r w:rsidR="007561C8">
        <w:rPr>
          <w:rFonts w:ascii="Times New Roman" w:eastAsia="Times New Roman" w:hAnsi="Times New Roman" w:cs="Times New Roman"/>
          <w:sz w:val="24"/>
          <w:szCs w:val="24"/>
        </w:rPr>
        <w:t>-</w:t>
      </w:r>
      <w:r w:rsidRPr="00B021CD">
        <w:rPr>
          <w:rFonts w:ascii="Times New Roman" w:eastAsia="Times New Roman" w:hAnsi="Times New Roman" w:cs="Times New Roman"/>
          <w:sz w:val="24"/>
          <w:szCs w:val="24"/>
        </w:rPr>
        <w:t xml:space="preserve"> чрезвычайно важный вопрос, так как меняя ее, меняется и значение себестоимости продукции (работы, услуги). Критерий распределения обычно сохраняется неизменным в течение длительного времени, поскольку представляет элемент учетной политики предприятия.</w:t>
      </w:r>
    </w:p>
    <w:p w:rsidR="005646D1" w:rsidRPr="00B021CD" w:rsidRDefault="005646D1" w:rsidP="00B627F2">
      <w:pPr>
        <w:spacing w:after="0" w:line="240" w:lineRule="auto"/>
        <w:ind w:firstLine="567"/>
        <w:jc w:val="both"/>
        <w:textAlignment w:val="baseline"/>
        <w:rPr>
          <w:rFonts w:ascii="Times New Roman" w:eastAsia="Times New Roman" w:hAnsi="Times New Roman" w:cs="Times New Roman"/>
          <w:sz w:val="24"/>
          <w:szCs w:val="24"/>
        </w:rPr>
      </w:pPr>
      <w:r w:rsidRPr="00B021CD">
        <w:rPr>
          <w:rFonts w:ascii="Times New Roman" w:eastAsia="Times New Roman" w:hAnsi="Times New Roman" w:cs="Times New Roman"/>
          <w:sz w:val="24"/>
          <w:szCs w:val="24"/>
        </w:rPr>
        <w:t>Чтобы определить ставку распределения накладных затрат, необходимо сумму этих затрат разделить на выбранный показатель критерия распределения.</w:t>
      </w:r>
    </w:p>
    <w:p w:rsidR="005646D1" w:rsidRPr="00B021CD" w:rsidRDefault="005646D1" w:rsidP="00174494">
      <w:pPr>
        <w:pStyle w:val="a5"/>
        <w:numPr>
          <w:ilvl w:val="0"/>
          <w:numId w:val="66"/>
        </w:numPr>
        <w:spacing w:after="0" w:line="240" w:lineRule="auto"/>
        <w:ind w:left="0" w:firstLine="360"/>
        <w:jc w:val="both"/>
        <w:textAlignment w:val="baseline"/>
        <w:rPr>
          <w:rFonts w:ascii="Times New Roman" w:eastAsia="Times New Roman" w:hAnsi="Times New Roman" w:cs="Times New Roman"/>
          <w:sz w:val="24"/>
          <w:szCs w:val="24"/>
        </w:rPr>
      </w:pPr>
      <w:r w:rsidRPr="00B021CD">
        <w:rPr>
          <w:rFonts w:ascii="Times New Roman" w:eastAsia="Times New Roman" w:hAnsi="Times New Roman" w:cs="Times New Roman"/>
          <w:sz w:val="24"/>
          <w:szCs w:val="24"/>
        </w:rPr>
        <w:t xml:space="preserve">Из множества существующих критериев для распределения производственных накладных расходов можно выбрать следующие. </w:t>
      </w:r>
    </w:p>
    <w:p w:rsidR="005646D1" w:rsidRPr="00B021CD" w:rsidRDefault="005646D1" w:rsidP="00174494">
      <w:pPr>
        <w:pStyle w:val="a5"/>
        <w:numPr>
          <w:ilvl w:val="0"/>
          <w:numId w:val="66"/>
        </w:numPr>
        <w:spacing w:after="0" w:line="240" w:lineRule="auto"/>
        <w:ind w:left="0" w:firstLine="360"/>
        <w:jc w:val="both"/>
        <w:textAlignment w:val="baseline"/>
        <w:rPr>
          <w:rFonts w:ascii="Times New Roman" w:eastAsia="Times New Roman" w:hAnsi="Times New Roman" w:cs="Times New Roman"/>
          <w:sz w:val="24"/>
          <w:szCs w:val="24"/>
        </w:rPr>
      </w:pPr>
      <w:r w:rsidRPr="00B021CD">
        <w:rPr>
          <w:rFonts w:ascii="Times New Roman" w:eastAsia="Times New Roman" w:hAnsi="Times New Roman" w:cs="Times New Roman"/>
          <w:sz w:val="24"/>
          <w:szCs w:val="24"/>
        </w:rPr>
        <w:t xml:space="preserve">Время работы производственных рабочих (человеко-часы) </w:t>
      </w:r>
      <w:r w:rsidR="007561C8">
        <w:rPr>
          <w:rFonts w:ascii="Times New Roman" w:eastAsia="Times New Roman" w:hAnsi="Times New Roman" w:cs="Times New Roman"/>
          <w:sz w:val="24"/>
          <w:szCs w:val="24"/>
        </w:rPr>
        <w:t>-</w:t>
      </w:r>
      <w:r w:rsidRPr="00B021CD">
        <w:rPr>
          <w:rFonts w:ascii="Times New Roman" w:eastAsia="Times New Roman" w:hAnsi="Times New Roman" w:cs="Times New Roman"/>
          <w:sz w:val="24"/>
          <w:szCs w:val="24"/>
        </w:rPr>
        <w:t xml:space="preserve"> широко применяется по двум причинам: отражает затраты прямого труда; информация о затраченных человеко-часах на производство конкретной продукции обычно содержится в бухгалтерской документации.</w:t>
      </w:r>
    </w:p>
    <w:p w:rsidR="005646D1" w:rsidRPr="00B021CD" w:rsidRDefault="005646D1" w:rsidP="00174494">
      <w:pPr>
        <w:pStyle w:val="a5"/>
        <w:numPr>
          <w:ilvl w:val="0"/>
          <w:numId w:val="66"/>
        </w:numPr>
        <w:spacing w:after="0" w:line="240" w:lineRule="auto"/>
        <w:ind w:left="0" w:firstLine="360"/>
        <w:jc w:val="both"/>
        <w:textAlignment w:val="baseline"/>
        <w:rPr>
          <w:rFonts w:ascii="Times New Roman" w:eastAsia="Times New Roman" w:hAnsi="Times New Roman" w:cs="Times New Roman"/>
          <w:sz w:val="24"/>
          <w:szCs w:val="24"/>
        </w:rPr>
      </w:pPr>
      <w:r w:rsidRPr="00B021CD">
        <w:rPr>
          <w:rFonts w:ascii="Times New Roman" w:eastAsia="Times New Roman" w:hAnsi="Times New Roman" w:cs="Times New Roman"/>
          <w:sz w:val="24"/>
          <w:szCs w:val="24"/>
        </w:rPr>
        <w:t xml:space="preserve">Коэффициент распределения определяется путем деления общей суммы производственных накладных расходов на общее число затраченных человеко-часов. </w:t>
      </w:r>
    </w:p>
    <w:p w:rsidR="005646D1" w:rsidRPr="00B021CD" w:rsidRDefault="005646D1" w:rsidP="00174494">
      <w:pPr>
        <w:pStyle w:val="a5"/>
        <w:numPr>
          <w:ilvl w:val="0"/>
          <w:numId w:val="66"/>
        </w:numPr>
        <w:spacing w:after="0" w:line="240" w:lineRule="auto"/>
        <w:ind w:left="0" w:firstLine="360"/>
        <w:jc w:val="both"/>
        <w:textAlignment w:val="baseline"/>
        <w:rPr>
          <w:rFonts w:ascii="Times New Roman" w:eastAsia="Times New Roman" w:hAnsi="Times New Roman" w:cs="Times New Roman"/>
          <w:sz w:val="24"/>
          <w:szCs w:val="24"/>
        </w:rPr>
      </w:pPr>
      <w:r w:rsidRPr="00B021CD">
        <w:rPr>
          <w:rFonts w:ascii="Times New Roman" w:eastAsia="Times New Roman" w:hAnsi="Times New Roman" w:cs="Times New Roman"/>
          <w:sz w:val="24"/>
          <w:szCs w:val="24"/>
        </w:rPr>
        <w:t xml:space="preserve">Заработная плата производственных рабочих. Использование этого показателя предпочтительно в тех случаях, когда заработная плата занимает больший удельный вес в общепроизводственных расходах, чем расходы на содержание оборудования. Коэффициент распределения определяется путем деления общей суммы накладных расходов на затраты на оплату труда. </w:t>
      </w:r>
    </w:p>
    <w:p w:rsidR="005646D1" w:rsidRPr="00B021CD" w:rsidRDefault="005646D1" w:rsidP="00174494">
      <w:pPr>
        <w:pStyle w:val="a5"/>
        <w:numPr>
          <w:ilvl w:val="0"/>
          <w:numId w:val="66"/>
        </w:numPr>
        <w:spacing w:after="0" w:line="240" w:lineRule="auto"/>
        <w:ind w:left="0" w:firstLine="360"/>
        <w:jc w:val="both"/>
        <w:textAlignment w:val="baseline"/>
        <w:rPr>
          <w:rFonts w:ascii="Times New Roman" w:eastAsia="Times New Roman" w:hAnsi="Times New Roman" w:cs="Times New Roman"/>
          <w:sz w:val="24"/>
          <w:szCs w:val="24"/>
        </w:rPr>
      </w:pPr>
      <w:r w:rsidRPr="00B021CD">
        <w:rPr>
          <w:rFonts w:ascii="Times New Roman" w:eastAsia="Times New Roman" w:hAnsi="Times New Roman" w:cs="Times New Roman"/>
          <w:sz w:val="24"/>
          <w:szCs w:val="24"/>
        </w:rPr>
        <w:t xml:space="preserve">Отработанное время основным технологическим оборудованием (машино-часы). Коэффициент распределения определяется делением общей суммы накладных расходов на время работы основного оборудования. </w:t>
      </w:r>
    </w:p>
    <w:p w:rsidR="005646D1" w:rsidRPr="00B021CD" w:rsidRDefault="005646D1" w:rsidP="00174494">
      <w:pPr>
        <w:pStyle w:val="a5"/>
        <w:numPr>
          <w:ilvl w:val="0"/>
          <w:numId w:val="66"/>
        </w:numPr>
        <w:spacing w:after="0" w:line="240" w:lineRule="auto"/>
        <w:ind w:left="0" w:firstLine="360"/>
        <w:jc w:val="both"/>
        <w:textAlignment w:val="baseline"/>
        <w:rPr>
          <w:rFonts w:ascii="Times New Roman" w:eastAsia="Times New Roman" w:hAnsi="Times New Roman" w:cs="Times New Roman"/>
          <w:sz w:val="24"/>
          <w:szCs w:val="24"/>
        </w:rPr>
      </w:pPr>
      <w:r w:rsidRPr="00B021CD">
        <w:rPr>
          <w:rFonts w:ascii="Times New Roman" w:eastAsia="Times New Roman" w:hAnsi="Times New Roman" w:cs="Times New Roman"/>
          <w:sz w:val="24"/>
          <w:szCs w:val="24"/>
        </w:rPr>
        <w:t xml:space="preserve">Прямые затраты. Косвенные производственные расходы распределяются пропорционально стоимости потребленных на продукт основных материалов и основной заработной платы производственных рабочих. </w:t>
      </w:r>
    </w:p>
    <w:p w:rsidR="005646D1" w:rsidRPr="00B021CD" w:rsidRDefault="005646D1" w:rsidP="00174494">
      <w:pPr>
        <w:pStyle w:val="a5"/>
        <w:numPr>
          <w:ilvl w:val="0"/>
          <w:numId w:val="66"/>
        </w:numPr>
        <w:spacing w:after="0" w:line="240" w:lineRule="auto"/>
        <w:ind w:left="0" w:firstLine="360"/>
        <w:jc w:val="both"/>
        <w:textAlignment w:val="baseline"/>
        <w:rPr>
          <w:rFonts w:ascii="Times New Roman" w:hAnsi="Times New Roman" w:cs="Times New Roman"/>
          <w:b/>
          <w:sz w:val="24"/>
          <w:szCs w:val="24"/>
        </w:rPr>
      </w:pPr>
      <w:r w:rsidRPr="00B021CD">
        <w:rPr>
          <w:rFonts w:ascii="Times New Roman" w:eastAsia="Times New Roman" w:hAnsi="Times New Roman" w:cs="Times New Roman"/>
          <w:sz w:val="24"/>
          <w:szCs w:val="24"/>
        </w:rPr>
        <w:t>Стоимость основных материалов. В этом случае применяются ставки распределения накладных расходов, исчисленные как процент от стоимости использованных основных материалов.</w:t>
      </w:r>
    </w:p>
    <w:p w:rsidR="00B021CD" w:rsidRDefault="00B021CD" w:rsidP="00150FD2">
      <w:pPr>
        <w:spacing w:after="0" w:line="240" w:lineRule="auto"/>
        <w:ind w:firstLine="360"/>
        <w:jc w:val="both"/>
        <w:textAlignment w:val="baseline"/>
        <w:rPr>
          <w:rFonts w:ascii="Times New Roman" w:hAnsi="Times New Roman" w:cs="Times New Roman"/>
          <w:b/>
          <w:sz w:val="24"/>
          <w:szCs w:val="24"/>
        </w:rPr>
      </w:pPr>
    </w:p>
    <w:p w:rsidR="00150FD2" w:rsidRDefault="00150FD2" w:rsidP="00B021CD">
      <w:pPr>
        <w:spacing w:after="0" w:line="240" w:lineRule="auto"/>
        <w:jc w:val="center"/>
        <w:textAlignment w:val="baseline"/>
        <w:rPr>
          <w:rFonts w:ascii="Times New Roman" w:hAnsi="Times New Roman" w:cs="Times New Roman"/>
          <w:b/>
          <w:sz w:val="24"/>
          <w:szCs w:val="28"/>
        </w:rPr>
      </w:pPr>
    </w:p>
    <w:p w:rsidR="00B021CD" w:rsidRPr="00150FD2" w:rsidRDefault="00150FD2" w:rsidP="00150FD2">
      <w:pPr>
        <w:spacing w:after="0" w:line="240" w:lineRule="auto"/>
        <w:ind w:firstLine="567"/>
        <w:jc w:val="both"/>
        <w:textAlignment w:val="baseline"/>
        <w:rPr>
          <w:rFonts w:ascii="Times New Roman" w:hAnsi="Times New Roman" w:cs="Times New Roman"/>
          <w:b/>
          <w:sz w:val="24"/>
          <w:szCs w:val="28"/>
        </w:rPr>
      </w:pPr>
      <w:r w:rsidRPr="00150FD2">
        <w:rPr>
          <w:rFonts w:ascii="Times New Roman" w:hAnsi="Times New Roman" w:cs="Times New Roman"/>
          <w:b/>
          <w:sz w:val="24"/>
          <w:szCs w:val="28"/>
        </w:rPr>
        <w:t>7.5</w:t>
      </w:r>
      <w:r w:rsidRPr="00150FD2">
        <w:rPr>
          <w:rFonts w:ascii="Times New Roman" w:hAnsi="Times New Roman" w:cs="Times New Roman"/>
          <w:b/>
          <w:sz w:val="24"/>
          <w:szCs w:val="24"/>
        </w:rPr>
        <w:t xml:space="preserve"> Пути снижения себестоимости продукции</w:t>
      </w:r>
    </w:p>
    <w:p w:rsidR="00150FD2" w:rsidRDefault="00150FD2" w:rsidP="00B021CD">
      <w:pPr>
        <w:spacing w:after="0" w:line="240" w:lineRule="auto"/>
        <w:ind w:firstLine="567"/>
        <w:jc w:val="both"/>
        <w:rPr>
          <w:rFonts w:ascii="Times New Roman" w:hAnsi="Times New Roman" w:cs="Times New Roman"/>
          <w:sz w:val="24"/>
        </w:rPr>
      </w:pPr>
    </w:p>
    <w:p w:rsidR="00B021CD" w:rsidRDefault="00150FD2" w:rsidP="00B021CD">
      <w:pPr>
        <w:spacing w:after="0" w:line="240" w:lineRule="auto"/>
        <w:ind w:firstLine="567"/>
        <w:jc w:val="both"/>
        <w:rPr>
          <w:rFonts w:ascii="Times New Roman" w:hAnsi="Times New Roman" w:cs="Times New Roman"/>
          <w:sz w:val="24"/>
        </w:rPr>
      </w:pPr>
      <w:r>
        <w:rPr>
          <w:rFonts w:ascii="Times New Roman" w:hAnsi="Times New Roman" w:cs="Times New Roman"/>
          <w:sz w:val="24"/>
        </w:rPr>
        <w:t>В</w:t>
      </w:r>
      <w:r w:rsidR="00B021CD">
        <w:rPr>
          <w:rFonts w:ascii="Times New Roman" w:hAnsi="Times New Roman" w:cs="Times New Roman"/>
          <w:sz w:val="24"/>
        </w:rPr>
        <w:t xml:space="preserve"> условиях свободной конкуренции цена продукции, произведенной предприятиями, выравнивается под воздействием законов рыночного ценообразования. В то же время каждый предприниматель стремится к получению максимально возможной прибыли. И здесь, помимо факторов увеличения объема производства продукции, продвижения ее на незаполненные рынки, неумолимо выдвигается проблема снижения затрат на производство и реализацию этой продукции, снижения издержек производства.</w:t>
      </w:r>
    </w:p>
    <w:p w:rsidR="00B021CD" w:rsidRDefault="00B021CD" w:rsidP="00B021CD">
      <w:pPr>
        <w:spacing w:after="0" w:line="240" w:lineRule="auto"/>
        <w:ind w:firstLine="567"/>
        <w:jc w:val="both"/>
        <w:rPr>
          <w:rFonts w:ascii="Times New Roman" w:hAnsi="Times New Roman" w:cs="Times New Roman"/>
          <w:sz w:val="24"/>
        </w:rPr>
      </w:pPr>
      <w:r>
        <w:rPr>
          <w:rFonts w:ascii="Times New Roman" w:hAnsi="Times New Roman" w:cs="Times New Roman"/>
          <w:sz w:val="24"/>
        </w:rPr>
        <w:lastRenderedPageBreak/>
        <w:t>В традиционном представлении важнейшим путем снижения затрат является экономия всех видов трудовых и материальных ресурсов, потребляемых в производстве.</w:t>
      </w:r>
    </w:p>
    <w:p w:rsidR="00B021CD" w:rsidRDefault="00B021CD" w:rsidP="00B021CD">
      <w:pPr>
        <w:spacing w:after="0" w:line="240" w:lineRule="auto"/>
        <w:ind w:firstLine="567"/>
        <w:jc w:val="both"/>
        <w:rPr>
          <w:rFonts w:ascii="Times New Roman" w:hAnsi="Times New Roman" w:cs="Times New Roman"/>
          <w:i/>
          <w:sz w:val="24"/>
        </w:rPr>
      </w:pPr>
      <w:r>
        <w:rPr>
          <w:rFonts w:ascii="Times New Roman" w:hAnsi="Times New Roman" w:cs="Times New Roman"/>
          <w:sz w:val="24"/>
        </w:rPr>
        <w:t xml:space="preserve">Разработка плана организационно-технических мероприятий по использованию внутрипроизводственных резервов основывается на результатах анализа их источников и факторов, влияющих на технико-экономические показатели. К наиболее важным источникам резервов следует отнести </w:t>
      </w:r>
      <w:r>
        <w:rPr>
          <w:rFonts w:ascii="Times New Roman" w:hAnsi="Times New Roman" w:cs="Times New Roman"/>
          <w:i/>
          <w:sz w:val="24"/>
        </w:rPr>
        <w:t>снижение материальных затрат</w:t>
      </w:r>
      <w:r>
        <w:rPr>
          <w:rFonts w:ascii="Times New Roman" w:hAnsi="Times New Roman" w:cs="Times New Roman"/>
          <w:sz w:val="24"/>
        </w:rPr>
        <w:t xml:space="preserve"> и </w:t>
      </w:r>
      <w:r>
        <w:rPr>
          <w:rFonts w:ascii="Times New Roman" w:hAnsi="Times New Roman" w:cs="Times New Roman"/>
          <w:i/>
          <w:sz w:val="24"/>
        </w:rPr>
        <w:t>повышение производительности труда</w:t>
      </w:r>
      <w:r>
        <w:rPr>
          <w:rFonts w:ascii="Times New Roman" w:hAnsi="Times New Roman" w:cs="Times New Roman"/>
          <w:sz w:val="24"/>
        </w:rPr>
        <w:t xml:space="preserve">. Из всего многообразия факторов, влияющих на технико-экономические показатели, к укрупненным группам можно отнести: </w:t>
      </w:r>
      <w:r>
        <w:rPr>
          <w:rFonts w:ascii="Times New Roman" w:hAnsi="Times New Roman" w:cs="Times New Roman"/>
          <w:i/>
          <w:sz w:val="24"/>
        </w:rPr>
        <w:t>повышение технического уровня производства, улучшение организации производства и труда, изменение объема и структуры номенклатуры выпускаемой продукции, повышение доли кооперированных поставок и т.д.</w:t>
      </w:r>
    </w:p>
    <w:p w:rsidR="00B021CD" w:rsidRDefault="00B021CD" w:rsidP="00B021C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Снижение материалоемкости, или материальных затрат, </w:t>
      </w:r>
      <w:r w:rsidR="007561C8">
        <w:rPr>
          <w:rFonts w:ascii="Times New Roman" w:hAnsi="Times New Roman" w:cs="Times New Roman"/>
          <w:sz w:val="24"/>
        </w:rPr>
        <w:t>-</w:t>
      </w:r>
      <w:r>
        <w:rPr>
          <w:rFonts w:ascii="Times New Roman" w:hAnsi="Times New Roman" w:cs="Times New Roman"/>
          <w:sz w:val="24"/>
        </w:rPr>
        <w:t xml:space="preserve"> один из важнейших источников развития экономики. Материал повышенного качества, прокат, удовлетворяющий требованиям размерных характеристик, профессиональный рост рабочих-станочников </w:t>
      </w:r>
      <w:r w:rsidR="007561C8">
        <w:rPr>
          <w:rFonts w:ascii="Times New Roman" w:hAnsi="Times New Roman" w:cs="Times New Roman"/>
          <w:sz w:val="24"/>
        </w:rPr>
        <w:t>-</w:t>
      </w:r>
      <w:r>
        <w:rPr>
          <w:rFonts w:ascii="Times New Roman" w:hAnsi="Times New Roman" w:cs="Times New Roman"/>
          <w:sz w:val="24"/>
        </w:rPr>
        <w:t xml:space="preserve"> все эти факторы непосредственно влияют на уровень использования металла, что способствует снижению себестоимости выпускаемой продукции и достижению экономии.</w:t>
      </w:r>
    </w:p>
    <w:p w:rsidR="00B021CD" w:rsidRDefault="00B021CD" w:rsidP="00B021CD">
      <w:pPr>
        <w:spacing w:after="0" w:line="240" w:lineRule="auto"/>
        <w:ind w:firstLine="567"/>
        <w:jc w:val="both"/>
        <w:rPr>
          <w:rFonts w:ascii="Times New Roman" w:hAnsi="Times New Roman" w:cs="Times New Roman"/>
          <w:sz w:val="24"/>
        </w:rPr>
      </w:pPr>
      <w:r>
        <w:rPr>
          <w:rFonts w:ascii="Times New Roman" w:hAnsi="Times New Roman" w:cs="Times New Roman"/>
          <w:sz w:val="24"/>
        </w:rPr>
        <w:t>Производительность труда, т.е. его результативность и эффективность, измеряется трудоемкостью (временем, затраченным  на производство единицы продукции) и выработкой (количеством продукции, произведенной за определенный промежуток времени). В результате снижения трудоемкости экономия достигается за счет уменьшения затрат на оплату труда с учетом дополнительной заработной платы и отчислений на социальное страхование в расчете на единицу продукции.</w:t>
      </w:r>
    </w:p>
    <w:p w:rsidR="00B021CD" w:rsidRDefault="00B021CD" w:rsidP="00B021C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Снижения трудоемкости продукции, роста производительности труда можно достичь различными способами. Наиболее эффективные из них </w:t>
      </w:r>
      <w:r w:rsidR="007561C8">
        <w:rPr>
          <w:rFonts w:ascii="Times New Roman" w:hAnsi="Times New Roman" w:cs="Times New Roman"/>
          <w:sz w:val="24"/>
        </w:rPr>
        <w:t>-</w:t>
      </w:r>
      <w:r>
        <w:rPr>
          <w:rFonts w:ascii="Times New Roman" w:hAnsi="Times New Roman" w:cs="Times New Roman"/>
          <w:sz w:val="24"/>
        </w:rPr>
        <w:t xml:space="preserve"> механизация и автоматизация производства, разработка и применение прогрессивных, высокопроизводительных технологий, замена и модернизация устаревшего оборудования. Однако одни мероприятия по совершенствованию применяемой техники и технологии не дадут должной отдачи без улучшения организации  производства и труда. Нередко предприятия приобретают или берут в аренду дорогостоящее оборудование, не подготовившись к его использованию. В результате коэффициент использования такого оборудования очень низок. Затраченные на приобретение средства не приносят ожидаемого результата.</w:t>
      </w:r>
    </w:p>
    <w:p w:rsidR="00B021CD" w:rsidRDefault="00B021CD" w:rsidP="00B021CD">
      <w:pPr>
        <w:spacing w:after="0" w:line="240" w:lineRule="auto"/>
        <w:ind w:firstLine="567"/>
        <w:jc w:val="both"/>
        <w:rPr>
          <w:rFonts w:ascii="Times New Roman" w:hAnsi="Times New Roman" w:cs="Times New Roman"/>
          <w:sz w:val="24"/>
        </w:rPr>
      </w:pPr>
      <w:r>
        <w:rPr>
          <w:rFonts w:ascii="Times New Roman" w:hAnsi="Times New Roman" w:cs="Times New Roman"/>
          <w:sz w:val="24"/>
        </w:rPr>
        <w:t>Важное значение для повышения производительности труда имеет надлежащая его организация: подготовка рабочего места, полная его загрузка, применение передовых методов и приемов труда и др.</w:t>
      </w:r>
    </w:p>
    <w:p w:rsidR="00B021CD" w:rsidRDefault="00B021CD" w:rsidP="00B021CD">
      <w:pPr>
        <w:spacing w:after="0" w:line="240" w:lineRule="auto"/>
        <w:ind w:firstLine="567"/>
        <w:jc w:val="both"/>
        <w:rPr>
          <w:rFonts w:ascii="Times New Roman" w:hAnsi="Times New Roman" w:cs="Times New Roman"/>
          <w:sz w:val="24"/>
        </w:rPr>
      </w:pPr>
      <w:r>
        <w:rPr>
          <w:rFonts w:ascii="Times New Roman" w:hAnsi="Times New Roman" w:cs="Times New Roman"/>
          <w:sz w:val="24"/>
        </w:rPr>
        <w:t>В структуре затрат на производство продукции материальные ресурсы занимают до 3/5. Поэтому понятно значение экономии этих ресурсов, рационального их использования. На первый план здесь выступает применение ресурсосберегающих технологических процессов. Немаловажно и повышение требовательности и повсеместное применение входного контроля за качеством поступающих от поставщиков сырья и материалов, комплектующих изделий и полуфабрикатов.</w:t>
      </w:r>
    </w:p>
    <w:p w:rsidR="00B021CD" w:rsidRDefault="00B021CD" w:rsidP="00B021CD">
      <w:pPr>
        <w:spacing w:after="0" w:line="240" w:lineRule="auto"/>
        <w:ind w:firstLine="567"/>
        <w:jc w:val="both"/>
        <w:rPr>
          <w:rFonts w:ascii="Times New Roman" w:hAnsi="Times New Roman" w:cs="Times New Roman"/>
          <w:sz w:val="24"/>
        </w:rPr>
      </w:pPr>
      <w:r>
        <w:rPr>
          <w:rFonts w:ascii="Times New Roman" w:hAnsi="Times New Roman" w:cs="Times New Roman"/>
          <w:sz w:val="24"/>
        </w:rPr>
        <w:t>Сокращения расходов по амортизации основных производственных фондов можно достичь лучшим использованием этих фондов, максимальной их загрузкой.</w:t>
      </w:r>
    </w:p>
    <w:p w:rsidR="00B021CD" w:rsidRDefault="00B021CD" w:rsidP="00B021CD">
      <w:pPr>
        <w:spacing w:after="0" w:line="240" w:lineRule="auto"/>
        <w:ind w:firstLine="567"/>
        <w:jc w:val="both"/>
        <w:rPr>
          <w:rFonts w:ascii="Times New Roman" w:hAnsi="Times New Roman" w:cs="Times New Roman"/>
          <w:sz w:val="24"/>
        </w:rPr>
      </w:pPr>
      <w:r>
        <w:rPr>
          <w:rFonts w:ascii="Times New Roman" w:hAnsi="Times New Roman" w:cs="Times New Roman"/>
          <w:sz w:val="24"/>
        </w:rPr>
        <w:t>Факторы, влияющие на технико-экономические показатели, можно объединить в следующие укрупненные группы.</w:t>
      </w:r>
    </w:p>
    <w:p w:rsidR="00B021CD" w:rsidRDefault="00B021CD" w:rsidP="00B021CD">
      <w:pPr>
        <w:spacing w:after="0" w:line="240" w:lineRule="auto"/>
        <w:ind w:firstLine="567"/>
        <w:jc w:val="both"/>
        <w:rPr>
          <w:rFonts w:ascii="Times New Roman" w:hAnsi="Times New Roman" w:cs="Times New Roman"/>
          <w:sz w:val="24"/>
        </w:rPr>
      </w:pPr>
      <w:r>
        <w:rPr>
          <w:rFonts w:ascii="Times New Roman" w:hAnsi="Times New Roman" w:cs="Times New Roman"/>
          <w:sz w:val="24"/>
        </w:rPr>
        <w:t xml:space="preserve">1. </w:t>
      </w:r>
      <w:r>
        <w:rPr>
          <w:rFonts w:ascii="Times New Roman" w:hAnsi="Times New Roman" w:cs="Times New Roman"/>
          <w:i/>
          <w:sz w:val="24"/>
        </w:rPr>
        <w:t>Повышение технического уровня</w:t>
      </w:r>
      <w:r>
        <w:rPr>
          <w:rFonts w:ascii="Times New Roman" w:hAnsi="Times New Roman" w:cs="Times New Roman"/>
          <w:sz w:val="24"/>
        </w:rPr>
        <w:t xml:space="preserve"> </w:t>
      </w:r>
      <w:r w:rsidR="007561C8">
        <w:rPr>
          <w:rFonts w:ascii="Times New Roman" w:hAnsi="Times New Roman" w:cs="Times New Roman"/>
          <w:sz w:val="24"/>
        </w:rPr>
        <w:t>-</w:t>
      </w:r>
      <w:r>
        <w:rPr>
          <w:rFonts w:ascii="Times New Roman" w:hAnsi="Times New Roman" w:cs="Times New Roman"/>
          <w:sz w:val="24"/>
        </w:rPr>
        <w:t xml:space="preserve"> процесс усовершенствования технической базы, рост уровня которой достигается в результате:</w:t>
      </w:r>
    </w:p>
    <w:p w:rsidR="00B021CD" w:rsidRPr="00150FD2" w:rsidRDefault="00B021CD" w:rsidP="00174494">
      <w:pPr>
        <w:pStyle w:val="a5"/>
        <w:numPr>
          <w:ilvl w:val="0"/>
          <w:numId w:val="67"/>
        </w:numPr>
        <w:spacing w:after="0" w:line="240" w:lineRule="auto"/>
        <w:jc w:val="both"/>
        <w:rPr>
          <w:rFonts w:ascii="Times New Roman" w:hAnsi="Times New Roman" w:cs="Times New Roman"/>
          <w:sz w:val="24"/>
        </w:rPr>
      </w:pPr>
      <w:r w:rsidRPr="00150FD2">
        <w:rPr>
          <w:rFonts w:ascii="Times New Roman" w:hAnsi="Times New Roman" w:cs="Times New Roman"/>
          <w:sz w:val="24"/>
        </w:rPr>
        <w:t>совершенствования средств труда (внедрение прогрессивной техники, повышение доли усовершенствованного оборудования), предметов труда (применение прогрессивных видов сырья, материалов, энергоносителей);</w:t>
      </w:r>
    </w:p>
    <w:p w:rsidR="00B021CD" w:rsidRPr="00150FD2" w:rsidRDefault="00B021CD" w:rsidP="00174494">
      <w:pPr>
        <w:pStyle w:val="a5"/>
        <w:numPr>
          <w:ilvl w:val="0"/>
          <w:numId w:val="67"/>
        </w:numPr>
        <w:spacing w:after="0" w:line="240" w:lineRule="auto"/>
        <w:jc w:val="both"/>
        <w:rPr>
          <w:rFonts w:ascii="Times New Roman" w:hAnsi="Times New Roman" w:cs="Times New Roman"/>
          <w:sz w:val="24"/>
        </w:rPr>
      </w:pPr>
      <w:r w:rsidRPr="00150FD2">
        <w:rPr>
          <w:rFonts w:ascii="Times New Roman" w:hAnsi="Times New Roman" w:cs="Times New Roman"/>
          <w:sz w:val="24"/>
        </w:rPr>
        <w:t>рационального использования сырья, материалов;</w:t>
      </w:r>
    </w:p>
    <w:p w:rsidR="00B021CD" w:rsidRPr="00150FD2" w:rsidRDefault="00B021CD" w:rsidP="00174494">
      <w:pPr>
        <w:pStyle w:val="a5"/>
        <w:numPr>
          <w:ilvl w:val="0"/>
          <w:numId w:val="67"/>
        </w:numPr>
        <w:spacing w:after="0" w:line="240" w:lineRule="auto"/>
        <w:jc w:val="both"/>
        <w:rPr>
          <w:rFonts w:ascii="Times New Roman" w:hAnsi="Times New Roman" w:cs="Times New Roman"/>
          <w:sz w:val="24"/>
        </w:rPr>
      </w:pPr>
      <w:r w:rsidRPr="00150FD2">
        <w:rPr>
          <w:rFonts w:ascii="Times New Roman" w:hAnsi="Times New Roman" w:cs="Times New Roman"/>
          <w:sz w:val="24"/>
        </w:rPr>
        <w:t>механизации и автоматизации производственных процессов.</w:t>
      </w:r>
    </w:p>
    <w:p w:rsidR="00B021CD" w:rsidRDefault="00B021CD" w:rsidP="00B021CD">
      <w:pPr>
        <w:spacing w:after="0" w:line="240" w:lineRule="auto"/>
        <w:ind w:firstLine="567"/>
        <w:jc w:val="both"/>
        <w:rPr>
          <w:rFonts w:ascii="Times New Roman" w:hAnsi="Times New Roman" w:cs="Times New Roman"/>
          <w:sz w:val="24"/>
        </w:rPr>
      </w:pPr>
      <w:r>
        <w:rPr>
          <w:rFonts w:ascii="Times New Roman" w:hAnsi="Times New Roman" w:cs="Times New Roman"/>
          <w:sz w:val="24"/>
        </w:rPr>
        <w:lastRenderedPageBreak/>
        <w:t xml:space="preserve">2. </w:t>
      </w:r>
      <w:r>
        <w:rPr>
          <w:rFonts w:ascii="Times New Roman" w:hAnsi="Times New Roman" w:cs="Times New Roman"/>
          <w:i/>
          <w:sz w:val="24"/>
        </w:rPr>
        <w:t>Совершенствование организации производства и труда</w:t>
      </w:r>
      <w:r>
        <w:rPr>
          <w:rFonts w:ascii="Times New Roman" w:hAnsi="Times New Roman" w:cs="Times New Roman"/>
          <w:sz w:val="24"/>
        </w:rPr>
        <w:t>. Эта группа факторов влияет на снижение себестоимости в результате специализации производства, совершенствования организации труда и управления производством, улучшения материально- технического снабжения и сбыта, эффективного использования времени рабочих-станочников, сокращения излишних затрат.</w:t>
      </w:r>
    </w:p>
    <w:p w:rsidR="00B021CD" w:rsidRDefault="00B021CD" w:rsidP="00B021CD">
      <w:pPr>
        <w:spacing w:after="0" w:line="240" w:lineRule="auto"/>
        <w:ind w:firstLine="567"/>
        <w:jc w:val="both"/>
        <w:rPr>
          <w:rFonts w:ascii="Times New Roman" w:hAnsi="Times New Roman" w:cs="Times New Roman"/>
          <w:sz w:val="24"/>
        </w:rPr>
      </w:pPr>
      <w:r>
        <w:rPr>
          <w:rFonts w:ascii="Times New Roman" w:hAnsi="Times New Roman" w:cs="Times New Roman"/>
          <w:sz w:val="24"/>
        </w:rPr>
        <w:t>Рост объема производства позволяет сократить условно-постоянные расходы.</w:t>
      </w:r>
    </w:p>
    <w:p w:rsidR="00B021CD" w:rsidRDefault="00B021CD" w:rsidP="00B021CD">
      <w:pPr>
        <w:spacing w:after="0" w:line="240" w:lineRule="auto"/>
        <w:ind w:firstLine="567"/>
        <w:jc w:val="both"/>
        <w:rPr>
          <w:rFonts w:ascii="Times New Roman" w:hAnsi="Times New Roman" w:cs="Times New Roman"/>
          <w:sz w:val="24"/>
        </w:rPr>
      </w:pPr>
      <w:r>
        <w:rPr>
          <w:rFonts w:ascii="Times New Roman" w:hAnsi="Times New Roman" w:cs="Times New Roman"/>
          <w:sz w:val="24"/>
        </w:rPr>
        <w:t>Себестоимость снижается за счет сокращения текущих издержек производства на единицу продукции до и после проведения организационно-технических мероприятий.</w:t>
      </w:r>
    </w:p>
    <w:p w:rsidR="00B021CD" w:rsidRDefault="00B021CD" w:rsidP="00B021CD">
      <w:pPr>
        <w:spacing w:after="0" w:line="240" w:lineRule="auto"/>
        <w:jc w:val="both"/>
        <w:textAlignment w:val="baseline"/>
        <w:rPr>
          <w:rFonts w:ascii="Times New Roman" w:hAnsi="Times New Roman" w:cs="Times New Roman"/>
          <w:sz w:val="24"/>
          <w:szCs w:val="24"/>
        </w:rPr>
      </w:pPr>
    </w:p>
    <w:p w:rsidR="00150FD2" w:rsidRDefault="00150FD2" w:rsidP="00B021CD">
      <w:pPr>
        <w:spacing w:after="0" w:line="240" w:lineRule="auto"/>
        <w:jc w:val="center"/>
        <w:textAlignment w:val="baseline"/>
        <w:rPr>
          <w:rFonts w:ascii="Times New Roman" w:hAnsi="Times New Roman" w:cs="Times New Roman"/>
          <w:b/>
          <w:sz w:val="24"/>
          <w:szCs w:val="24"/>
        </w:rPr>
      </w:pPr>
    </w:p>
    <w:p w:rsidR="00B021CD" w:rsidRPr="00150FD2" w:rsidRDefault="00150FD2" w:rsidP="00150FD2">
      <w:pPr>
        <w:spacing w:after="0" w:line="240" w:lineRule="auto"/>
        <w:ind w:firstLine="567"/>
        <w:jc w:val="both"/>
        <w:textAlignment w:val="baseline"/>
        <w:rPr>
          <w:rFonts w:ascii="Times New Roman" w:hAnsi="Times New Roman" w:cs="Times New Roman"/>
          <w:b/>
          <w:sz w:val="24"/>
          <w:szCs w:val="24"/>
        </w:rPr>
      </w:pPr>
      <w:r w:rsidRPr="00150FD2">
        <w:rPr>
          <w:rFonts w:ascii="Times New Roman" w:hAnsi="Times New Roman" w:cs="Times New Roman"/>
          <w:b/>
          <w:sz w:val="24"/>
          <w:szCs w:val="24"/>
        </w:rPr>
        <w:t xml:space="preserve">7.6 </w:t>
      </w:r>
      <w:r w:rsidRPr="00150FD2">
        <w:rPr>
          <w:rFonts w:ascii="Times New Roman" w:hAnsi="Times New Roman" w:cs="Times New Roman"/>
          <w:b/>
          <w:sz w:val="24"/>
          <w:szCs w:val="28"/>
        </w:rPr>
        <w:t>Зарубежный опыт определения издержек производства</w:t>
      </w:r>
    </w:p>
    <w:p w:rsidR="00150FD2" w:rsidRDefault="00150FD2" w:rsidP="00B021CD">
      <w:pPr>
        <w:pStyle w:val="a6"/>
        <w:shd w:val="clear" w:color="auto" w:fill="FFFFFF"/>
        <w:spacing w:before="0" w:beforeAutospacing="0" w:after="0" w:afterAutospacing="0"/>
        <w:ind w:firstLine="567"/>
        <w:jc w:val="both"/>
        <w:rPr>
          <w:color w:val="333333"/>
          <w:szCs w:val="21"/>
        </w:rPr>
      </w:pP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t>В развитых странах последние 35-40 лет широко используется метод определения затрат на производство продукции по ограниченной номенклатуре калькуляционных статей. В затраты включаются только переменные расходы: сырьё и материалы, оплата труда, переменная часть косвенных расходов. Эти затраты рассматриваются как функция величины производственной деятельности. Совершенно обоснованно считается, что постоянные расходы слабо связаны с издержками производства отдельных видов продукции. В соответствии с этим широко принято подразделение издержек производства предприятия на постоянные, переменные, валовые и предельные. В свою очередь, постоянные издержки подразделяются на две группы: остаточные и стартовые.</w:t>
      </w: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t>К остаточным относятся часть постоянных издержек, которые продолжает нести предприятие, несмотря на то, что производство и реализация продукции на какое-то время полностью остановлены.</w:t>
      </w: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t>К стартовым относится та часть постоянных издержек, которые возникают с возобновлением производства и реализации продукции.</w:t>
      </w: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t>Между остаточным и стартовым издержками не существует чёткого разграничения. На решение вопроса о том, к какой группе постоянных издержек относить те или иные расходы, влияет срок, на который приостановлены производство и реализация продукции. Чем длительнее период остановки хозяйственной деятельности, тем меньше величина остаточных издержек, т.к. при этом возрастают возможности освободиться от отдельных видов расходов или сократить их (например, договоров об аренде помещений, контрактов о найме на работу отдельных категорий работников и др.)</w:t>
      </w: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i/>
          <w:szCs w:val="21"/>
        </w:rPr>
        <w:t>Сумма постоянных и переменных издержек составляет валовые издержки предприятия.</w:t>
      </w:r>
      <w:r w:rsidRPr="00665B69">
        <w:rPr>
          <w:szCs w:val="21"/>
        </w:rPr>
        <w:t xml:space="preserve"> Различают также предельные издержки. Так как на предприятиях нередко возникает вопрос о необходимости расширения или сокращения производства продукции. При этом следует решить насколько оправданным может быть то или иное расширение и сокращение производства. При решение этих вопросов необходимо уметь рассчитывать величину издержек прироста при расширении хозяйственной деятельности и соответственно издержек сокращения при её сворачивании.</w:t>
      </w: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t>Что касается группировки издержек производства по экономическим элементам и по статьям затрат, то на зарубежных предприятиях применяется группировка, близкая отечественной.</w:t>
      </w: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t xml:space="preserve">В группировку издержек по экономическим элементам включаются затраты на приобретение сырья, материалов, топлива, энергии, расходы на содержание персонала (оплата труда работников), амортизация основного капитала (основных фондов), издержки по выплате процентов и прочие внешние издержки (аренда помещений, страховые взносы, транспортные расходы, услуги сторонних организаций, реклама и прочие расходы). </w:t>
      </w: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t>В состав группировки издержек по статьям затрат входят следующие статьи:</w:t>
      </w:r>
    </w:p>
    <w:p w:rsidR="00B021CD" w:rsidRPr="00665B69" w:rsidRDefault="001319E1" w:rsidP="00B021CD">
      <w:pPr>
        <w:pStyle w:val="a6"/>
        <w:shd w:val="clear" w:color="auto" w:fill="FFFFFF"/>
        <w:spacing w:before="0" w:beforeAutospacing="0" w:after="0" w:afterAutospacing="0"/>
        <w:ind w:firstLine="567"/>
        <w:jc w:val="both"/>
        <w:rPr>
          <w:szCs w:val="21"/>
        </w:rPr>
      </w:pPr>
      <w:r>
        <w:rPr>
          <w:szCs w:val="21"/>
        </w:rPr>
        <w:t>«</w:t>
      </w:r>
      <w:r w:rsidR="00B021CD" w:rsidRPr="00665B69">
        <w:rPr>
          <w:szCs w:val="21"/>
        </w:rPr>
        <w:t>Материалы</w:t>
      </w:r>
      <w:r>
        <w:rPr>
          <w:szCs w:val="21"/>
        </w:rPr>
        <w:t>»</w:t>
      </w:r>
      <w:r w:rsidR="00B021CD" w:rsidRPr="00665B69">
        <w:rPr>
          <w:szCs w:val="21"/>
        </w:rPr>
        <w:t xml:space="preserve">. Эти затраты составляют наиболее важную статью издержек. К ним относятся расходы на приобретение сырья, материалов основных и вспомогательных, полуфабрикатов. Величина расходов на материалы непосредственно зависит от объёма </w:t>
      </w:r>
      <w:r w:rsidR="00B021CD" w:rsidRPr="00665B69">
        <w:rPr>
          <w:szCs w:val="21"/>
        </w:rPr>
        <w:lastRenderedPageBreak/>
        <w:t>производства продукции и относится к переменным издержкам предприятия. Они изменяются пропорционально объёму производства продукции.</w:t>
      </w:r>
    </w:p>
    <w:p w:rsidR="00B021CD" w:rsidRPr="00665B69" w:rsidRDefault="001319E1" w:rsidP="00B021CD">
      <w:pPr>
        <w:pStyle w:val="a6"/>
        <w:shd w:val="clear" w:color="auto" w:fill="FFFFFF"/>
        <w:spacing w:before="0" w:beforeAutospacing="0" w:after="0" w:afterAutospacing="0"/>
        <w:ind w:firstLine="567"/>
        <w:jc w:val="both"/>
        <w:rPr>
          <w:szCs w:val="21"/>
        </w:rPr>
      </w:pPr>
      <w:r>
        <w:rPr>
          <w:szCs w:val="21"/>
        </w:rPr>
        <w:t>«</w:t>
      </w:r>
      <w:r w:rsidR="00B021CD" w:rsidRPr="00665B69">
        <w:rPr>
          <w:szCs w:val="21"/>
        </w:rPr>
        <w:t>Оплата труда</w:t>
      </w:r>
      <w:r>
        <w:rPr>
          <w:szCs w:val="21"/>
        </w:rPr>
        <w:t>»</w:t>
      </w:r>
      <w:r w:rsidR="00B021CD" w:rsidRPr="00665B69">
        <w:rPr>
          <w:szCs w:val="21"/>
        </w:rPr>
        <w:t>. Сюда входит заработная плата рабочих и административного персонала. За рубежом так же, как и в нашей стране, применяются две принципиально отличающиеся друг от друга формы оплаты труда: повременная и сдельная.</w:t>
      </w: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t>Обе формы оплаты труда (и сдельная и повременная) могут иметь свои разновидности. Например, за рубежом широко применяется сдельная оплата с гарантированным минимумом, сдельно-премиальная. Так, при сдельной оплате с гарантированным минимумом минимальный размер заработной платы может быть установлен в соответствии с почасовой заработной платой. Такая смешанная оплата труда обеспечивает рабочему минимальный размер заработка с одновременным использованием преимуществ сдельной оплаты труда.</w:t>
      </w: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t>Формой оплаты труда административного персонала на зарубежных предприятиях служат, как и в нашей стране, должностные оклады. Помимо окладов таким работникам в порядке стимулирования выплачиваются так называемые тантьемы (премии), обычно соотносимые с прибылью предприятия. Некоторые фирмы заключают соглашения со своими работниками в той или иной форме распределения части своей прибыли.</w:t>
      </w:r>
    </w:p>
    <w:p w:rsidR="00B021CD" w:rsidRPr="00665B69" w:rsidRDefault="001319E1" w:rsidP="00B021CD">
      <w:pPr>
        <w:pStyle w:val="a6"/>
        <w:shd w:val="clear" w:color="auto" w:fill="FFFFFF"/>
        <w:spacing w:before="0" w:beforeAutospacing="0" w:after="0" w:afterAutospacing="0"/>
        <w:ind w:firstLine="567"/>
        <w:jc w:val="both"/>
        <w:rPr>
          <w:szCs w:val="21"/>
        </w:rPr>
      </w:pPr>
      <w:r>
        <w:rPr>
          <w:szCs w:val="21"/>
        </w:rPr>
        <w:t>«</w:t>
      </w:r>
      <w:r w:rsidR="00B021CD" w:rsidRPr="00665B69">
        <w:rPr>
          <w:szCs w:val="21"/>
        </w:rPr>
        <w:t>Плата за аренду помещений</w:t>
      </w:r>
      <w:r>
        <w:rPr>
          <w:szCs w:val="21"/>
        </w:rPr>
        <w:t>»</w:t>
      </w:r>
      <w:r w:rsidR="00B021CD" w:rsidRPr="00665B69">
        <w:rPr>
          <w:szCs w:val="21"/>
        </w:rPr>
        <w:t>. Эта плата нередко составляет относительно крупную статью издержек. Если предприятие арендует помещение, то величина издержек по этой статье будет равна общей величине арендной платы. Если же помещение принадлежит самому предприятию, то плата за его аренду будет состоять из ряда статей: выплат по ипотечной задолжности, налогов на недвижимость, страхования, эксплуатационных расходов, а также с точке зрения утраченных возможностей - процентов от собственного капитала, вложенного в данную недвижимость.</w:t>
      </w:r>
    </w:p>
    <w:p w:rsidR="00B021CD" w:rsidRPr="00665B69" w:rsidRDefault="001319E1" w:rsidP="00B021CD">
      <w:pPr>
        <w:pStyle w:val="a6"/>
        <w:shd w:val="clear" w:color="auto" w:fill="FFFFFF"/>
        <w:spacing w:before="0" w:beforeAutospacing="0" w:after="0" w:afterAutospacing="0"/>
        <w:ind w:firstLine="567"/>
        <w:jc w:val="both"/>
        <w:rPr>
          <w:szCs w:val="21"/>
        </w:rPr>
      </w:pPr>
      <w:r>
        <w:rPr>
          <w:szCs w:val="21"/>
        </w:rPr>
        <w:t>«</w:t>
      </w:r>
      <w:r w:rsidR="00B021CD" w:rsidRPr="00665B69">
        <w:rPr>
          <w:szCs w:val="21"/>
        </w:rPr>
        <w:t>Амортизация</w:t>
      </w:r>
      <w:r>
        <w:rPr>
          <w:szCs w:val="21"/>
        </w:rPr>
        <w:t>»</w:t>
      </w:r>
      <w:r w:rsidR="00B021CD" w:rsidRPr="00665B69">
        <w:rPr>
          <w:szCs w:val="21"/>
        </w:rPr>
        <w:t xml:space="preserve">. На зарубежных предприятиях под амортизацией понимается часть постоянных издержек, которая складывается путём распределения единовременных затрат на приобретение основного капитала на несколько периодов его использования. При этом используется несколько методов расчёта величины амортизации: амортизация по остаточной стоимости; амортизация по объёму производства. </w:t>
      </w: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t>Наиболее близка отечественным методам исчисления амортизации является линейная амортизация. В соответствии с этим методом ежегодная величина амортизации капитала А рассчитывается по формуле:</w:t>
      </w:r>
    </w:p>
    <w:p w:rsidR="00665B69" w:rsidRDefault="00665B69" w:rsidP="00B021CD">
      <w:pPr>
        <w:pStyle w:val="a6"/>
        <w:shd w:val="clear" w:color="auto" w:fill="FFFFFF"/>
        <w:spacing w:before="0" w:beforeAutospacing="0" w:after="0" w:afterAutospacing="0"/>
        <w:ind w:firstLine="567"/>
        <w:jc w:val="both"/>
        <w:rPr>
          <w:szCs w:val="21"/>
        </w:rPr>
      </w:pP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t>А = (ПС - ЛС) / СС,</w:t>
      </w:r>
      <w:r w:rsidR="004634AA">
        <w:rPr>
          <w:szCs w:val="21"/>
        </w:rPr>
        <w:tab/>
      </w:r>
      <w:r w:rsidR="004634AA">
        <w:rPr>
          <w:szCs w:val="21"/>
        </w:rPr>
        <w:tab/>
      </w:r>
      <w:r w:rsidR="004634AA">
        <w:rPr>
          <w:szCs w:val="21"/>
        </w:rPr>
        <w:tab/>
      </w:r>
      <w:r w:rsidR="004634AA">
        <w:rPr>
          <w:szCs w:val="21"/>
        </w:rPr>
        <w:tab/>
      </w:r>
      <w:r w:rsidR="004634AA">
        <w:rPr>
          <w:szCs w:val="21"/>
        </w:rPr>
        <w:tab/>
      </w:r>
      <w:r w:rsidR="004634AA">
        <w:rPr>
          <w:szCs w:val="21"/>
        </w:rPr>
        <w:tab/>
        <w:t>(7.1)</w:t>
      </w:r>
    </w:p>
    <w:p w:rsidR="00665B69" w:rsidRDefault="00665B69" w:rsidP="00B021CD">
      <w:pPr>
        <w:pStyle w:val="a6"/>
        <w:shd w:val="clear" w:color="auto" w:fill="FFFFFF"/>
        <w:spacing w:before="0" w:beforeAutospacing="0" w:after="0" w:afterAutospacing="0"/>
        <w:ind w:firstLine="567"/>
        <w:jc w:val="both"/>
        <w:rPr>
          <w:szCs w:val="21"/>
        </w:rPr>
      </w:pP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t>где ПС - первоначальная стоимость данного элемента основного капитала (основных фондов). Сюда включаются также расходы по доставке и монтажу;</w:t>
      </w: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t>ЛС - ликвидационная стоимость (стоимость реализации данного элемента после окончания срока его службы);</w:t>
      </w: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t>СС - срок службы этого элемента основного капитала (период времени, на протяжении которого планируется использование данного элемента).</w:t>
      </w:r>
    </w:p>
    <w:p w:rsidR="00665B69" w:rsidRDefault="00665B69" w:rsidP="00B021CD">
      <w:pPr>
        <w:pStyle w:val="a6"/>
        <w:shd w:val="clear" w:color="auto" w:fill="FFFFFF"/>
        <w:spacing w:before="0" w:beforeAutospacing="0" w:after="0" w:afterAutospacing="0"/>
        <w:ind w:firstLine="567"/>
        <w:jc w:val="both"/>
        <w:rPr>
          <w:szCs w:val="21"/>
        </w:rPr>
      </w:pPr>
    </w:p>
    <w:p w:rsidR="00B021CD" w:rsidRPr="00665B69" w:rsidRDefault="001319E1" w:rsidP="00B021CD">
      <w:pPr>
        <w:pStyle w:val="a6"/>
        <w:shd w:val="clear" w:color="auto" w:fill="FFFFFF"/>
        <w:spacing w:before="0" w:beforeAutospacing="0" w:after="0" w:afterAutospacing="0"/>
        <w:ind w:firstLine="567"/>
        <w:jc w:val="both"/>
        <w:rPr>
          <w:szCs w:val="21"/>
        </w:rPr>
      </w:pPr>
      <w:r>
        <w:rPr>
          <w:szCs w:val="21"/>
        </w:rPr>
        <w:t>«</w:t>
      </w:r>
      <w:r w:rsidR="00B021CD" w:rsidRPr="00665B69">
        <w:rPr>
          <w:szCs w:val="21"/>
        </w:rPr>
        <w:t>Прочие издержки</w:t>
      </w:r>
      <w:r>
        <w:rPr>
          <w:szCs w:val="21"/>
        </w:rPr>
        <w:t>»</w:t>
      </w:r>
      <w:r w:rsidR="00B021CD" w:rsidRPr="00665B69">
        <w:rPr>
          <w:szCs w:val="21"/>
        </w:rPr>
        <w:t>. Сюда относятся расходы на эксплуатацию и ремонт машин и прочие элементы основного капитала, издержки на различные виды энергоносителей, расходы на доставку продукции покупателю, телекоммутационные издержки, почтовый сбор и некоторые другие.</w:t>
      </w: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t>Следует также отметить, что на предприятиях зарубежных стран под структурой издержек нередко понимается процентное соотношение переменных и постоянных предприятия в рамках его валовых издержек. По такому соотношению делают определенные выводы.</w:t>
      </w: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t>Например, относительно высокий уровень постоянных издержек свидетельствует о высоком уровне механизации и автоматизации производства, а относительно высокий уровень переменных затрат - о высоких затратах на оплату труда работников.</w:t>
      </w:r>
    </w:p>
    <w:p w:rsidR="00B021CD" w:rsidRPr="00665B69" w:rsidRDefault="00B021CD" w:rsidP="00B021CD">
      <w:pPr>
        <w:pStyle w:val="a6"/>
        <w:shd w:val="clear" w:color="auto" w:fill="FFFFFF"/>
        <w:spacing w:before="0" w:beforeAutospacing="0" w:after="0" w:afterAutospacing="0"/>
        <w:ind w:firstLine="567"/>
        <w:jc w:val="both"/>
        <w:rPr>
          <w:szCs w:val="21"/>
        </w:rPr>
      </w:pPr>
      <w:r w:rsidRPr="00665B69">
        <w:rPr>
          <w:szCs w:val="21"/>
        </w:rPr>
        <w:lastRenderedPageBreak/>
        <w:t>На предприятиях зарубежных стран осуществляется сравнительный анализ издержек производства конкурентов. Такой анализ позволяет сопоставить структуру издержек собственного производства со структурой издержек конкурентов, выявить их преимущества, а также излишние издержки у конкурентов и на основе этого анализа принять необходимые направления на улучшение структуры издержек производства, снижения этих издержек.</w:t>
      </w:r>
    </w:p>
    <w:p w:rsidR="00B021CD" w:rsidRPr="00665B69" w:rsidRDefault="00B021CD" w:rsidP="00665B69">
      <w:pPr>
        <w:spacing w:after="0" w:line="240" w:lineRule="auto"/>
        <w:jc w:val="center"/>
        <w:textAlignment w:val="baseline"/>
        <w:rPr>
          <w:rFonts w:ascii="Times New Roman" w:hAnsi="Times New Roman" w:cs="Times New Roman"/>
          <w:sz w:val="24"/>
          <w:szCs w:val="24"/>
        </w:rPr>
      </w:pPr>
    </w:p>
    <w:p w:rsidR="00665B69" w:rsidRDefault="00665B69" w:rsidP="00665B69">
      <w:pPr>
        <w:tabs>
          <w:tab w:val="left" w:pos="360"/>
        </w:tabs>
        <w:spacing w:after="0" w:line="240" w:lineRule="auto"/>
        <w:ind w:firstLine="567"/>
        <w:jc w:val="center"/>
        <w:rPr>
          <w:rFonts w:ascii="Times New Roman" w:hAnsi="Times New Roman" w:cs="Times New Roman"/>
          <w:sz w:val="24"/>
          <w:szCs w:val="24"/>
        </w:rPr>
      </w:pPr>
      <w:r>
        <w:rPr>
          <w:rFonts w:ascii="Times New Roman" w:hAnsi="Times New Roman" w:cs="Times New Roman"/>
          <w:b/>
          <w:sz w:val="24"/>
          <w:szCs w:val="24"/>
        </w:rPr>
        <w:t>Вопросы самоконтроля</w:t>
      </w:r>
    </w:p>
    <w:p w:rsidR="00665B69" w:rsidRDefault="00665B69" w:rsidP="00DB59CA">
      <w:pPr>
        <w:tabs>
          <w:tab w:val="left" w:pos="360"/>
        </w:tabs>
        <w:spacing w:after="0" w:line="240" w:lineRule="auto"/>
        <w:ind w:firstLine="567"/>
        <w:jc w:val="both"/>
        <w:rPr>
          <w:rFonts w:ascii="Times New Roman" w:hAnsi="Times New Roman" w:cs="Times New Roman"/>
          <w:sz w:val="24"/>
          <w:szCs w:val="24"/>
        </w:rPr>
      </w:pPr>
    </w:p>
    <w:p w:rsidR="00DB59CA" w:rsidRPr="00665B69" w:rsidRDefault="00DB59CA" w:rsidP="00174494">
      <w:pPr>
        <w:pStyle w:val="a5"/>
        <w:numPr>
          <w:ilvl w:val="0"/>
          <w:numId w:val="68"/>
        </w:numPr>
        <w:spacing w:after="0" w:line="240" w:lineRule="auto"/>
        <w:jc w:val="both"/>
        <w:rPr>
          <w:rFonts w:ascii="Times New Roman" w:hAnsi="Times New Roman" w:cs="Times New Roman"/>
          <w:sz w:val="24"/>
          <w:szCs w:val="24"/>
        </w:rPr>
      </w:pPr>
      <w:r w:rsidRPr="00665B69">
        <w:rPr>
          <w:rFonts w:ascii="Times New Roman" w:hAnsi="Times New Roman" w:cs="Times New Roman"/>
          <w:sz w:val="24"/>
          <w:szCs w:val="24"/>
        </w:rPr>
        <w:t xml:space="preserve">Что входит в понятия </w:t>
      </w:r>
      <w:r w:rsidR="001319E1">
        <w:rPr>
          <w:rFonts w:ascii="Times New Roman" w:hAnsi="Times New Roman" w:cs="Times New Roman"/>
          <w:sz w:val="24"/>
          <w:szCs w:val="24"/>
        </w:rPr>
        <w:t>«</w:t>
      </w:r>
      <w:r w:rsidRPr="00665B69">
        <w:rPr>
          <w:rFonts w:ascii="Times New Roman" w:hAnsi="Times New Roman" w:cs="Times New Roman"/>
          <w:sz w:val="24"/>
          <w:szCs w:val="24"/>
        </w:rPr>
        <w:t>издержки производства</w:t>
      </w:r>
      <w:r w:rsidR="001319E1">
        <w:rPr>
          <w:rFonts w:ascii="Times New Roman" w:hAnsi="Times New Roman" w:cs="Times New Roman"/>
          <w:sz w:val="24"/>
          <w:szCs w:val="24"/>
        </w:rPr>
        <w:t>»</w:t>
      </w:r>
      <w:r w:rsidRPr="00665B69">
        <w:rPr>
          <w:rFonts w:ascii="Times New Roman" w:hAnsi="Times New Roman" w:cs="Times New Roman"/>
          <w:sz w:val="24"/>
          <w:szCs w:val="24"/>
        </w:rPr>
        <w:t xml:space="preserve">, </w:t>
      </w:r>
      <w:r w:rsidR="001319E1">
        <w:rPr>
          <w:rFonts w:ascii="Times New Roman" w:hAnsi="Times New Roman" w:cs="Times New Roman"/>
          <w:sz w:val="24"/>
          <w:szCs w:val="24"/>
        </w:rPr>
        <w:t>«</w:t>
      </w:r>
      <w:r w:rsidRPr="00665B69">
        <w:rPr>
          <w:rFonts w:ascii="Times New Roman" w:hAnsi="Times New Roman" w:cs="Times New Roman"/>
          <w:sz w:val="24"/>
          <w:szCs w:val="24"/>
        </w:rPr>
        <w:t>прибыль</w:t>
      </w:r>
      <w:r w:rsidR="001319E1">
        <w:rPr>
          <w:rFonts w:ascii="Times New Roman" w:hAnsi="Times New Roman" w:cs="Times New Roman"/>
          <w:sz w:val="24"/>
          <w:szCs w:val="24"/>
        </w:rPr>
        <w:t>»</w:t>
      </w:r>
      <w:r w:rsidRPr="00665B69">
        <w:rPr>
          <w:rFonts w:ascii="Times New Roman" w:hAnsi="Times New Roman" w:cs="Times New Roman"/>
          <w:sz w:val="24"/>
          <w:szCs w:val="24"/>
        </w:rPr>
        <w:t xml:space="preserve"> и</w:t>
      </w:r>
      <w:r w:rsidR="001319E1">
        <w:rPr>
          <w:rFonts w:ascii="Times New Roman" w:hAnsi="Times New Roman" w:cs="Times New Roman"/>
          <w:sz w:val="24"/>
          <w:szCs w:val="24"/>
        </w:rPr>
        <w:t>»</w:t>
      </w:r>
      <w:r w:rsidRPr="00665B69">
        <w:rPr>
          <w:rFonts w:ascii="Times New Roman" w:hAnsi="Times New Roman" w:cs="Times New Roman"/>
          <w:sz w:val="24"/>
          <w:szCs w:val="24"/>
        </w:rPr>
        <w:t>валовой доход</w:t>
      </w:r>
      <w:r w:rsidR="001319E1">
        <w:rPr>
          <w:rFonts w:ascii="Times New Roman" w:hAnsi="Times New Roman" w:cs="Times New Roman"/>
          <w:sz w:val="24"/>
          <w:szCs w:val="24"/>
        </w:rPr>
        <w:t>»</w:t>
      </w:r>
      <w:r w:rsidRPr="00665B69">
        <w:rPr>
          <w:rFonts w:ascii="Times New Roman" w:hAnsi="Times New Roman" w:cs="Times New Roman"/>
          <w:sz w:val="24"/>
          <w:szCs w:val="24"/>
        </w:rPr>
        <w:t>?</w:t>
      </w:r>
    </w:p>
    <w:p w:rsidR="00DB59CA" w:rsidRPr="00665B69" w:rsidRDefault="00DB59CA" w:rsidP="00174494">
      <w:pPr>
        <w:pStyle w:val="a5"/>
        <w:numPr>
          <w:ilvl w:val="0"/>
          <w:numId w:val="68"/>
        </w:numPr>
        <w:spacing w:after="0" w:line="240" w:lineRule="auto"/>
        <w:jc w:val="both"/>
        <w:rPr>
          <w:rFonts w:ascii="Times New Roman" w:hAnsi="Times New Roman" w:cs="Times New Roman"/>
          <w:sz w:val="24"/>
          <w:szCs w:val="24"/>
        </w:rPr>
      </w:pPr>
      <w:r w:rsidRPr="00665B69">
        <w:rPr>
          <w:rFonts w:ascii="Times New Roman" w:hAnsi="Times New Roman" w:cs="Times New Roman"/>
          <w:sz w:val="24"/>
          <w:szCs w:val="24"/>
        </w:rPr>
        <w:t>В чем разница между бухгалтерскими и экономическими издержками?</w:t>
      </w:r>
    </w:p>
    <w:p w:rsidR="00DB59CA" w:rsidRPr="00665B69" w:rsidRDefault="00DB59CA" w:rsidP="00174494">
      <w:pPr>
        <w:pStyle w:val="a5"/>
        <w:numPr>
          <w:ilvl w:val="0"/>
          <w:numId w:val="68"/>
        </w:numPr>
        <w:spacing w:after="0" w:line="240" w:lineRule="auto"/>
        <w:jc w:val="both"/>
        <w:rPr>
          <w:rFonts w:ascii="Times New Roman" w:hAnsi="Times New Roman" w:cs="Times New Roman"/>
          <w:sz w:val="24"/>
          <w:szCs w:val="24"/>
        </w:rPr>
      </w:pPr>
      <w:r w:rsidRPr="00665B69">
        <w:rPr>
          <w:rFonts w:ascii="Times New Roman" w:hAnsi="Times New Roman" w:cs="Times New Roman"/>
          <w:sz w:val="24"/>
          <w:szCs w:val="24"/>
        </w:rPr>
        <w:t>На какие виды делят затраты предприятия в зависимости отих роли в процессе воспроизводства?</w:t>
      </w:r>
    </w:p>
    <w:p w:rsidR="00DB59CA" w:rsidRPr="00665B69" w:rsidRDefault="00DB59CA" w:rsidP="00174494">
      <w:pPr>
        <w:pStyle w:val="a5"/>
        <w:numPr>
          <w:ilvl w:val="0"/>
          <w:numId w:val="68"/>
        </w:numPr>
        <w:spacing w:after="0" w:line="240" w:lineRule="auto"/>
        <w:jc w:val="both"/>
        <w:rPr>
          <w:rFonts w:ascii="Times New Roman" w:hAnsi="Times New Roman" w:cs="Times New Roman"/>
          <w:sz w:val="24"/>
          <w:szCs w:val="24"/>
        </w:rPr>
      </w:pPr>
      <w:r w:rsidRPr="00665B69">
        <w:rPr>
          <w:rFonts w:ascii="Times New Roman" w:hAnsi="Times New Roman" w:cs="Times New Roman"/>
          <w:sz w:val="24"/>
          <w:szCs w:val="24"/>
        </w:rPr>
        <w:t>Что представляют собой постоянные, переменные и совокупные издержки производства?</w:t>
      </w:r>
    </w:p>
    <w:p w:rsidR="00DB59CA" w:rsidRPr="00665B69" w:rsidRDefault="00DB59CA" w:rsidP="00174494">
      <w:pPr>
        <w:pStyle w:val="a5"/>
        <w:numPr>
          <w:ilvl w:val="0"/>
          <w:numId w:val="68"/>
        </w:numPr>
        <w:spacing w:after="0" w:line="240" w:lineRule="auto"/>
        <w:jc w:val="both"/>
        <w:rPr>
          <w:rFonts w:ascii="Times New Roman" w:hAnsi="Times New Roman" w:cs="Times New Roman"/>
          <w:sz w:val="24"/>
          <w:szCs w:val="24"/>
        </w:rPr>
      </w:pPr>
      <w:r w:rsidRPr="00665B69">
        <w:rPr>
          <w:rFonts w:ascii="Times New Roman" w:hAnsi="Times New Roman" w:cs="Times New Roman"/>
          <w:sz w:val="24"/>
          <w:szCs w:val="24"/>
        </w:rPr>
        <w:t>Раскройте классификацию затрат на производство продукции.</w:t>
      </w:r>
    </w:p>
    <w:p w:rsidR="00DB59CA" w:rsidRDefault="00DB59CA" w:rsidP="00174494">
      <w:pPr>
        <w:pStyle w:val="a5"/>
        <w:numPr>
          <w:ilvl w:val="0"/>
          <w:numId w:val="68"/>
        </w:num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Какие статьи входят в калькуляцию  себестоимости продукции?</w:t>
      </w:r>
    </w:p>
    <w:p w:rsidR="00DB59CA" w:rsidRDefault="00DB59CA" w:rsidP="00174494">
      <w:pPr>
        <w:pStyle w:val="a5"/>
        <w:numPr>
          <w:ilvl w:val="0"/>
          <w:numId w:val="68"/>
        </w:numPr>
        <w:spacing w:after="0" w:line="240" w:lineRule="auto"/>
        <w:jc w:val="both"/>
        <w:textAlignment w:val="baseline"/>
        <w:rPr>
          <w:rFonts w:ascii="Times New Roman" w:hAnsi="Times New Roman" w:cs="Times New Roman"/>
          <w:sz w:val="24"/>
          <w:szCs w:val="24"/>
        </w:rPr>
      </w:pPr>
      <w:r w:rsidRPr="00665B69">
        <w:rPr>
          <w:rFonts w:ascii="Times New Roman" w:hAnsi="Times New Roman" w:cs="Times New Roman"/>
          <w:sz w:val="24"/>
          <w:szCs w:val="24"/>
        </w:rPr>
        <w:t>На</w:t>
      </w:r>
      <w:r>
        <w:rPr>
          <w:rFonts w:ascii="Times New Roman" w:hAnsi="Times New Roman" w:cs="Times New Roman"/>
          <w:sz w:val="24"/>
          <w:szCs w:val="24"/>
        </w:rPr>
        <w:t>зовите методы калькульлирования и раскройте их особенности.</w:t>
      </w:r>
    </w:p>
    <w:p w:rsidR="00DB59CA" w:rsidRDefault="00DB59CA" w:rsidP="00174494">
      <w:pPr>
        <w:pStyle w:val="a5"/>
        <w:numPr>
          <w:ilvl w:val="0"/>
          <w:numId w:val="68"/>
        </w:numPr>
        <w:spacing w:after="0" w:line="240" w:lineRule="auto"/>
        <w:jc w:val="both"/>
        <w:textAlignment w:val="baseline"/>
        <w:rPr>
          <w:rFonts w:ascii="Times New Roman" w:hAnsi="Times New Roman" w:cs="Times New Roman"/>
          <w:sz w:val="24"/>
          <w:szCs w:val="24"/>
        </w:rPr>
      </w:pPr>
      <w:r w:rsidRPr="00B021CD">
        <w:rPr>
          <w:rFonts w:ascii="Times New Roman" w:hAnsi="Times New Roman" w:cs="Times New Roman"/>
          <w:sz w:val="24"/>
          <w:szCs w:val="24"/>
        </w:rPr>
        <w:t>Какие методы распределения накладных расходов вы знаете?</w:t>
      </w:r>
    </w:p>
    <w:p w:rsidR="00B021CD" w:rsidRDefault="00B021CD" w:rsidP="00174494">
      <w:pPr>
        <w:pStyle w:val="a5"/>
        <w:numPr>
          <w:ilvl w:val="0"/>
          <w:numId w:val="68"/>
        </w:numPr>
        <w:spacing w:after="0" w:line="240" w:lineRule="auto"/>
        <w:jc w:val="both"/>
        <w:textAlignment w:val="baseline"/>
        <w:rPr>
          <w:rFonts w:ascii="Times New Roman" w:hAnsi="Times New Roman" w:cs="Times New Roman"/>
          <w:sz w:val="24"/>
          <w:szCs w:val="24"/>
        </w:rPr>
      </w:pPr>
      <w:r w:rsidRPr="00B021CD">
        <w:rPr>
          <w:rFonts w:ascii="Times New Roman" w:hAnsi="Times New Roman" w:cs="Times New Roman"/>
          <w:sz w:val="24"/>
          <w:szCs w:val="24"/>
        </w:rPr>
        <w:t>Каковы значение и пути снижения затрат на производство продукции в условиях рыночной экономики?</w:t>
      </w:r>
    </w:p>
    <w:p w:rsidR="00B021CD" w:rsidRDefault="00B021CD" w:rsidP="00174494">
      <w:pPr>
        <w:pStyle w:val="a5"/>
        <w:numPr>
          <w:ilvl w:val="0"/>
          <w:numId w:val="68"/>
        </w:num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Назовите основные направления экономии материальных затрат.</w:t>
      </w:r>
    </w:p>
    <w:p w:rsidR="00B021CD" w:rsidRDefault="00B021CD" w:rsidP="00174494">
      <w:pPr>
        <w:pStyle w:val="a5"/>
        <w:numPr>
          <w:ilvl w:val="0"/>
          <w:numId w:val="68"/>
        </w:numPr>
        <w:spacing w:after="0"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Каковы особенности определения издержек производства за рубежом?</w:t>
      </w:r>
    </w:p>
    <w:p w:rsidR="00B021CD" w:rsidRDefault="00B021CD" w:rsidP="00B021CD">
      <w:pPr>
        <w:spacing w:after="0" w:line="240" w:lineRule="auto"/>
        <w:jc w:val="both"/>
        <w:textAlignment w:val="baseline"/>
        <w:rPr>
          <w:rFonts w:ascii="Times New Roman" w:hAnsi="Times New Roman" w:cs="Times New Roman"/>
          <w:sz w:val="24"/>
          <w:szCs w:val="24"/>
        </w:rPr>
      </w:pPr>
    </w:p>
    <w:p w:rsidR="00B021CD" w:rsidRDefault="00B021CD" w:rsidP="00B021CD">
      <w:pPr>
        <w:spacing w:after="0" w:line="240" w:lineRule="auto"/>
        <w:jc w:val="both"/>
        <w:textAlignment w:val="baseline"/>
        <w:rPr>
          <w:rFonts w:ascii="Times New Roman" w:hAnsi="Times New Roman" w:cs="Times New Roman"/>
          <w:sz w:val="24"/>
          <w:szCs w:val="24"/>
        </w:rPr>
      </w:pPr>
    </w:p>
    <w:p w:rsidR="00B021CD" w:rsidRDefault="00B021CD" w:rsidP="00B021CD">
      <w:pPr>
        <w:spacing w:after="0" w:line="240" w:lineRule="auto"/>
        <w:jc w:val="both"/>
        <w:textAlignment w:val="baseline"/>
        <w:rPr>
          <w:rFonts w:ascii="Times New Roman" w:hAnsi="Times New Roman" w:cs="Times New Roman"/>
          <w:sz w:val="24"/>
          <w:szCs w:val="24"/>
        </w:rPr>
      </w:pPr>
    </w:p>
    <w:p w:rsidR="00A66332" w:rsidRDefault="00A66332" w:rsidP="00DD796B">
      <w:pPr>
        <w:spacing w:after="0" w:line="240" w:lineRule="auto"/>
        <w:jc w:val="center"/>
        <w:rPr>
          <w:rFonts w:ascii="Times New Roman" w:hAnsi="Times New Roman" w:cs="Times New Roman"/>
          <w:b/>
          <w:sz w:val="28"/>
        </w:rPr>
      </w:pPr>
    </w:p>
    <w:p w:rsidR="00A66332" w:rsidRDefault="00A66332" w:rsidP="00DD796B">
      <w:pPr>
        <w:spacing w:after="0" w:line="240" w:lineRule="auto"/>
        <w:jc w:val="center"/>
        <w:rPr>
          <w:rFonts w:ascii="Times New Roman" w:hAnsi="Times New Roman" w:cs="Times New Roman"/>
          <w:b/>
          <w:sz w:val="28"/>
        </w:rPr>
      </w:pPr>
    </w:p>
    <w:p w:rsidR="00A66332" w:rsidRDefault="00A66332" w:rsidP="00DD796B">
      <w:pPr>
        <w:spacing w:after="0" w:line="240" w:lineRule="auto"/>
        <w:jc w:val="center"/>
        <w:rPr>
          <w:rFonts w:ascii="Times New Roman" w:hAnsi="Times New Roman" w:cs="Times New Roman"/>
          <w:b/>
          <w:sz w:val="28"/>
        </w:rPr>
      </w:pPr>
    </w:p>
    <w:p w:rsidR="00A66332" w:rsidRDefault="00A66332" w:rsidP="00DD796B">
      <w:pPr>
        <w:spacing w:after="0" w:line="240" w:lineRule="auto"/>
        <w:jc w:val="center"/>
        <w:rPr>
          <w:rFonts w:ascii="Times New Roman" w:hAnsi="Times New Roman" w:cs="Times New Roman"/>
          <w:b/>
          <w:sz w:val="28"/>
        </w:rPr>
      </w:pPr>
    </w:p>
    <w:p w:rsidR="00A66332" w:rsidRDefault="00A66332" w:rsidP="00DD796B">
      <w:pPr>
        <w:spacing w:after="0" w:line="240" w:lineRule="auto"/>
        <w:jc w:val="center"/>
        <w:rPr>
          <w:rFonts w:ascii="Times New Roman" w:hAnsi="Times New Roman" w:cs="Times New Roman"/>
          <w:b/>
          <w:sz w:val="28"/>
        </w:rPr>
      </w:pPr>
    </w:p>
    <w:p w:rsidR="00A66332" w:rsidRDefault="00A66332" w:rsidP="00DD796B">
      <w:pPr>
        <w:spacing w:after="0" w:line="240" w:lineRule="auto"/>
        <w:jc w:val="center"/>
        <w:rPr>
          <w:rFonts w:ascii="Times New Roman" w:hAnsi="Times New Roman" w:cs="Times New Roman"/>
          <w:b/>
          <w:sz w:val="28"/>
        </w:rPr>
      </w:pPr>
    </w:p>
    <w:p w:rsidR="00A66332" w:rsidRDefault="00A66332" w:rsidP="00DD796B">
      <w:pPr>
        <w:spacing w:after="0" w:line="240" w:lineRule="auto"/>
        <w:jc w:val="center"/>
        <w:rPr>
          <w:rFonts w:ascii="Times New Roman" w:hAnsi="Times New Roman" w:cs="Times New Roman"/>
          <w:b/>
          <w:sz w:val="28"/>
        </w:rPr>
      </w:pPr>
    </w:p>
    <w:p w:rsidR="00A66332" w:rsidRDefault="00A66332" w:rsidP="00DD796B">
      <w:pPr>
        <w:spacing w:after="0" w:line="240" w:lineRule="auto"/>
        <w:jc w:val="center"/>
        <w:rPr>
          <w:rFonts w:ascii="Times New Roman" w:hAnsi="Times New Roman" w:cs="Times New Roman"/>
          <w:b/>
          <w:sz w:val="28"/>
        </w:rPr>
      </w:pPr>
    </w:p>
    <w:p w:rsidR="00A66332" w:rsidRDefault="00A66332" w:rsidP="00DD796B">
      <w:pPr>
        <w:spacing w:after="0" w:line="240" w:lineRule="auto"/>
        <w:jc w:val="center"/>
        <w:rPr>
          <w:rFonts w:ascii="Times New Roman" w:hAnsi="Times New Roman" w:cs="Times New Roman"/>
          <w:b/>
          <w:sz w:val="28"/>
        </w:rPr>
      </w:pPr>
    </w:p>
    <w:p w:rsidR="00A66332" w:rsidRDefault="00A66332" w:rsidP="00DD796B">
      <w:pPr>
        <w:spacing w:after="0" w:line="240" w:lineRule="auto"/>
        <w:jc w:val="center"/>
        <w:rPr>
          <w:rFonts w:ascii="Times New Roman" w:hAnsi="Times New Roman" w:cs="Times New Roman"/>
          <w:b/>
          <w:sz w:val="28"/>
        </w:rPr>
      </w:pPr>
    </w:p>
    <w:p w:rsidR="00A66332" w:rsidRDefault="00A66332" w:rsidP="00DD796B">
      <w:pPr>
        <w:spacing w:after="0" w:line="240" w:lineRule="auto"/>
        <w:jc w:val="center"/>
        <w:rPr>
          <w:rFonts w:ascii="Times New Roman" w:hAnsi="Times New Roman" w:cs="Times New Roman"/>
          <w:b/>
          <w:sz w:val="28"/>
        </w:rPr>
      </w:pPr>
    </w:p>
    <w:p w:rsidR="00665B69" w:rsidRDefault="00665B69">
      <w:pPr>
        <w:spacing w:line="259" w:lineRule="auto"/>
        <w:rPr>
          <w:rFonts w:ascii="Times New Roman" w:hAnsi="Times New Roman" w:cs="Times New Roman"/>
          <w:b/>
          <w:sz w:val="28"/>
        </w:rPr>
      </w:pPr>
      <w:r>
        <w:rPr>
          <w:rFonts w:ascii="Times New Roman" w:hAnsi="Times New Roman" w:cs="Times New Roman"/>
          <w:b/>
          <w:sz w:val="28"/>
        </w:rPr>
        <w:br w:type="page"/>
      </w:r>
    </w:p>
    <w:p w:rsidR="00DD796B" w:rsidRDefault="00DD796B" w:rsidP="00DD796B">
      <w:pPr>
        <w:spacing w:after="0" w:line="240" w:lineRule="auto"/>
        <w:jc w:val="center"/>
        <w:rPr>
          <w:rFonts w:ascii="Times New Roman" w:hAnsi="Times New Roman" w:cs="Times New Roman"/>
          <w:b/>
          <w:sz w:val="28"/>
        </w:rPr>
      </w:pPr>
      <w:r>
        <w:rPr>
          <w:rFonts w:ascii="Times New Roman" w:hAnsi="Times New Roman" w:cs="Times New Roman"/>
          <w:b/>
          <w:sz w:val="28"/>
        </w:rPr>
        <w:lastRenderedPageBreak/>
        <w:t xml:space="preserve">Тема </w:t>
      </w:r>
      <w:r w:rsidR="004B6F24">
        <w:rPr>
          <w:rFonts w:ascii="Times New Roman" w:hAnsi="Times New Roman" w:cs="Times New Roman"/>
          <w:b/>
          <w:sz w:val="28"/>
        </w:rPr>
        <w:t>8</w:t>
      </w:r>
      <w:r>
        <w:rPr>
          <w:rFonts w:ascii="Times New Roman" w:hAnsi="Times New Roman" w:cs="Times New Roman"/>
          <w:b/>
          <w:sz w:val="28"/>
        </w:rPr>
        <w:t>. Маркетинговая и производственная деятельность предприятия</w:t>
      </w:r>
    </w:p>
    <w:p w:rsidR="004B6F24" w:rsidRDefault="004B6F24" w:rsidP="00DD796B">
      <w:pPr>
        <w:spacing w:after="0" w:line="240" w:lineRule="auto"/>
        <w:jc w:val="center"/>
        <w:rPr>
          <w:rFonts w:ascii="Times New Roman" w:hAnsi="Times New Roman" w:cs="Times New Roman"/>
          <w:b/>
          <w:sz w:val="24"/>
        </w:rPr>
      </w:pPr>
    </w:p>
    <w:p w:rsidR="00DD796B" w:rsidRPr="004B6F24" w:rsidRDefault="004B6F24" w:rsidP="00695C58">
      <w:pPr>
        <w:spacing w:after="0" w:line="240" w:lineRule="auto"/>
        <w:ind w:firstLine="567"/>
        <w:jc w:val="both"/>
        <w:rPr>
          <w:rFonts w:ascii="Times New Roman" w:hAnsi="Times New Roman" w:cs="Times New Roman"/>
          <w:b/>
          <w:sz w:val="24"/>
        </w:rPr>
      </w:pPr>
      <w:r w:rsidRPr="004B6F24">
        <w:rPr>
          <w:rFonts w:ascii="Times New Roman" w:hAnsi="Times New Roman" w:cs="Times New Roman"/>
          <w:b/>
          <w:sz w:val="24"/>
        </w:rPr>
        <w:t>8.</w:t>
      </w:r>
      <w:r w:rsidR="00DD796B" w:rsidRPr="004B6F24">
        <w:rPr>
          <w:rFonts w:ascii="Times New Roman" w:hAnsi="Times New Roman" w:cs="Times New Roman"/>
          <w:b/>
          <w:sz w:val="24"/>
        </w:rPr>
        <w:t>1</w:t>
      </w:r>
      <w:r w:rsidRPr="004B6F24">
        <w:rPr>
          <w:rStyle w:val="11"/>
          <w:rFonts w:eastAsia="Palatino Linotype"/>
          <w:b/>
          <w:sz w:val="24"/>
          <w:szCs w:val="28"/>
        </w:rPr>
        <w:t xml:space="preserve"> Маркетинг как комплексная система достижения целей предприятия</w:t>
      </w:r>
    </w:p>
    <w:p w:rsidR="004B6F24" w:rsidRDefault="004B6F24" w:rsidP="00DD796B">
      <w:pPr>
        <w:spacing w:after="0" w:line="240" w:lineRule="auto"/>
        <w:ind w:firstLine="540"/>
        <w:jc w:val="both"/>
        <w:rPr>
          <w:rFonts w:ascii="Times New Roman" w:hAnsi="Times New Roman" w:cs="Times New Roman"/>
          <w:sz w:val="24"/>
          <w:szCs w:val="24"/>
        </w:rPr>
      </w:pPr>
    </w:p>
    <w:p w:rsidR="00DD796B" w:rsidRPr="004B6F24" w:rsidRDefault="00DD796B"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xml:space="preserve">П.С. Завьялов и В.Е. Демидов понимают под маркетингом </w:t>
      </w:r>
      <w:r w:rsidR="001319E1">
        <w:rPr>
          <w:rFonts w:ascii="Times New Roman" w:hAnsi="Times New Roman" w:cs="Times New Roman"/>
          <w:sz w:val="24"/>
          <w:szCs w:val="24"/>
        </w:rPr>
        <w:t>«</w:t>
      </w:r>
      <w:r w:rsidRPr="004B6F24">
        <w:rPr>
          <w:rFonts w:ascii="Times New Roman" w:hAnsi="Times New Roman" w:cs="Times New Roman"/>
          <w:sz w:val="24"/>
          <w:szCs w:val="24"/>
        </w:rPr>
        <w:t>такой вид рыночной деятельности, при котором производителем используется системный подход и программно-целевой метод решения хозяйственных проблем, а рынок, его требования и характер реакции являются критериями эффективности деятельности</w:t>
      </w:r>
      <w:r w:rsidR="001319E1">
        <w:rPr>
          <w:rFonts w:ascii="Times New Roman" w:hAnsi="Times New Roman" w:cs="Times New Roman"/>
          <w:sz w:val="24"/>
          <w:szCs w:val="24"/>
        </w:rPr>
        <w:t>»</w:t>
      </w:r>
      <w:r w:rsidRPr="004B6F24">
        <w:rPr>
          <w:rFonts w:ascii="Times New Roman" w:hAnsi="Times New Roman" w:cs="Times New Roman"/>
          <w:sz w:val="24"/>
          <w:szCs w:val="24"/>
        </w:rPr>
        <w:t>.</w:t>
      </w:r>
    </w:p>
    <w:p w:rsidR="00DD796B" w:rsidRPr="004B6F24" w:rsidRDefault="00DD796B"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xml:space="preserve">Подытоживая анализ определений маркетинга, можно сказать, что маркетинг </w:t>
      </w:r>
      <w:r w:rsidR="007561C8" w:rsidRPr="004B6F24">
        <w:rPr>
          <w:rFonts w:ascii="Times New Roman" w:hAnsi="Times New Roman" w:cs="Times New Roman"/>
          <w:sz w:val="24"/>
          <w:szCs w:val="24"/>
        </w:rPr>
        <w:t>-</w:t>
      </w:r>
      <w:r w:rsidRPr="004B6F24">
        <w:rPr>
          <w:rFonts w:ascii="Times New Roman" w:hAnsi="Times New Roman" w:cs="Times New Roman"/>
          <w:sz w:val="24"/>
          <w:szCs w:val="24"/>
        </w:rPr>
        <w:t xml:space="preserve"> это огромная подготовительная работа по обеспечению эффективных продаж.</w:t>
      </w:r>
    </w:p>
    <w:p w:rsidR="00DD796B" w:rsidRPr="004B6F24" w:rsidRDefault="00DD796B" w:rsidP="004B6F24">
      <w:pPr>
        <w:pStyle w:val="a6"/>
        <w:spacing w:before="0" w:beforeAutospacing="0" w:after="0" w:afterAutospacing="0"/>
        <w:ind w:firstLine="540"/>
        <w:jc w:val="both"/>
      </w:pPr>
      <w:r w:rsidRPr="004B6F24">
        <w:t>В маркетинге выделяют следующие виды функций:</w:t>
      </w:r>
    </w:p>
    <w:p w:rsidR="00DD796B" w:rsidRPr="004B6F24" w:rsidRDefault="00DD796B" w:rsidP="00174494">
      <w:pPr>
        <w:pStyle w:val="a6"/>
        <w:numPr>
          <w:ilvl w:val="0"/>
          <w:numId w:val="70"/>
        </w:numPr>
        <w:spacing w:before="0" w:beforeAutospacing="0" w:after="0" w:afterAutospacing="0"/>
        <w:jc w:val="both"/>
      </w:pPr>
      <w:r w:rsidRPr="004B6F24">
        <w:t>аналитические, связанные с анализом внешней и внутренней среды фирмы; изучением покупателей, конкурентов, изучение поставщиков и посредников; анализом товаров и услуг.</w:t>
      </w:r>
    </w:p>
    <w:p w:rsidR="00DD796B" w:rsidRPr="004B6F24" w:rsidRDefault="00DD796B" w:rsidP="00174494">
      <w:pPr>
        <w:pStyle w:val="a6"/>
        <w:numPr>
          <w:ilvl w:val="0"/>
          <w:numId w:val="70"/>
        </w:numPr>
        <w:spacing w:before="0" w:beforeAutospacing="0" w:after="0" w:afterAutospacing="0"/>
        <w:jc w:val="both"/>
      </w:pPr>
      <w:r w:rsidRPr="004B6F24">
        <w:t>производственно-сбытовые – организация разработки новых товаров, их производство, сбыт, послепродажное обслуживание, разработка и реализация ценовой</w:t>
      </w:r>
    </w:p>
    <w:p w:rsidR="00DD796B" w:rsidRPr="004B6F24" w:rsidRDefault="00DD796B" w:rsidP="00174494">
      <w:pPr>
        <w:pStyle w:val="a6"/>
        <w:numPr>
          <w:ilvl w:val="0"/>
          <w:numId w:val="70"/>
        </w:numPr>
        <w:spacing w:before="0" w:beforeAutospacing="0" w:after="0" w:afterAutospacing="0"/>
        <w:jc w:val="both"/>
      </w:pPr>
      <w:r w:rsidRPr="004B6F24">
        <w:t>политики, формирование спроса, стимулирование сбыта.</w:t>
      </w:r>
    </w:p>
    <w:p w:rsidR="00DD796B" w:rsidRPr="004B6F24" w:rsidRDefault="00DD796B" w:rsidP="00174494">
      <w:pPr>
        <w:pStyle w:val="a6"/>
        <w:numPr>
          <w:ilvl w:val="0"/>
          <w:numId w:val="70"/>
        </w:numPr>
        <w:spacing w:before="0" w:beforeAutospacing="0" w:after="0" w:afterAutospacing="0"/>
        <w:jc w:val="both"/>
      </w:pPr>
      <w:r w:rsidRPr="004B6F24">
        <w:t>управления и контроля – управление маркетингом; стратегическое и тактическое планирование; контроль маркетинговых решений; разработка предложений по всем аспектам маркетинговой деятельности.</w:t>
      </w:r>
    </w:p>
    <w:p w:rsidR="00DD796B" w:rsidRPr="004B6F24" w:rsidRDefault="00DD796B" w:rsidP="004B6F24">
      <w:pPr>
        <w:pStyle w:val="a6"/>
        <w:spacing w:before="0" w:beforeAutospacing="0" w:after="0" w:afterAutospacing="0"/>
        <w:ind w:firstLine="540"/>
        <w:jc w:val="both"/>
      </w:pPr>
      <w:r w:rsidRPr="004B6F24">
        <w:t>Таким образом, можно сформулировать функциональное определение маркетинга, которое складывается из управленческой деятельности, процессов регулирования некоторых рыночных явлений и изучения рынка.</w:t>
      </w:r>
    </w:p>
    <w:p w:rsidR="00DD796B" w:rsidRDefault="00DD796B" w:rsidP="00DD796B">
      <w:pPr>
        <w:pStyle w:val="a6"/>
        <w:spacing w:before="0" w:beforeAutospacing="0" w:after="0" w:afterAutospacing="0"/>
        <w:jc w:val="center"/>
      </w:pPr>
      <w:r>
        <w:rPr>
          <w:noProof/>
        </w:rPr>
        <w:drawing>
          <wp:inline distT="0" distB="0" distL="0" distR="0">
            <wp:extent cx="5857930" cy="628153"/>
            <wp:effectExtent l="19050" t="0" r="947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5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84928" cy="631048"/>
                    </a:xfrm>
                    <a:prstGeom prst="rect">
                      <a:avLst/>
                    </a:prstGeom>
                    <a:noFill/>
                    <a:ln>
                      <a:noFill/>
                    </a:ln>
                  </pic:spPr>
                </pic:pic>
              </a:graphicData>
            </a:graphic>
          </wp:inline>
        </w:drawing>
      </w:r>
    </w:p>
    <w:p w:rsidR="00DD796B" w:rsidRPr="00695C58" w:rsidRDefault="00DD796B" w:rsidP="00DD796B">
      <w:pPr>
        <w:spacing w:after="0" w:line="240" w:lineRule="auto"/>
        <w:ind w:firstLine="540"/>
        <w:jc w:val="both"/>
        <w:rPr>
          <w:rFonts w:ascii="Times New Roman" w:hAnsi="Times New Roman" w:cs="Times New Roman"/>
          <w:sz w:val="24"/>
          <w:szCs w:val="24"/>
        </w:rPr>
      </w:pPr>
      <w:r w:rsidRPr="00695C58">
        <w:rPr>
          <w:rFonts w:ascii="Times New Roman" w:hAnsi="Times New Roman" w:cs="Times New Roman"/>
          <w:sz w:val="24"/>
          <w:szCs w:val="24"/>
        </w:rPr>
        <w:t>Комплекс маркетинга – это одно из основных понятий современной системы маркетинга.</w:t>
      </w:r>
    </w:p>
    <w:p w:rsidR="00DD796B" w:rsidRPr="00695C58" w:rsidRDefault="00DD796B" w:rsidP="00DD796B">
      <w:pPr>
        <w:spacing w:after="0" w:line="240" w:lineRule="auto"/>
        <w:ind w:firstLine="540"/>
        <w:jc w:val="both"/>
        <w:rPr>
          <w:rFonts w:ascii="Times New Roman" w:hAnsi="Times New Roman" w:cs="Times New Roman"/>
          <w:sz w:val="24"/>
          <w:szCs w:val="24"/>
        </w:rPr>
      </w:pPr>
      <w:r w:rsidRPr="00695C58">
        <w:rPr>
          <w:rFonts w:ascii="Times New Roman" w:hAnsi="Times New Roman" w:cs="Times New Roman"/>
          <w:sz w:val="24"/>
          <w:szCs w:val="24"/>
        </w:rPr>
        <w:t xml:space="preserve">Обычно под комплексом маркетинга понимается совокупность </w:t>
      </w:r>
      <w:r w:rsidRPr="00695C58">
        <w:rPr>
          <w:rFonts w:ascii="Times New Roman" w:hAnsi="Times New Roman" w:cs="Times New Roman"/>
          <w:i/>
          <w:iCs/>
          <w:sz w:val="24"/>
          <w:szCs w:val="24"/>
        </w:rPr>
        <w:t xml:space="preserve">управляемых </w:t>
      </w:r>
      <w:r w:rsidRPr="00695C58">
        <w:rPr>
          <w:rFonts w:ascii="Times New Roman" w:hAnsi="Times New Roman" w:cs="Times New Roman"/>
          <w:sz w:val="24"/>
          <w:szCs w:val="24"/>
        </w:rPr>
        <w:t>параметров, переменных маркетинговой деятельности организации, манипулируя которыми она старается наилучшим образом удовлетворить потребности целевых рынков.</w:t>
      </w:r>
    </w:p>
    <w:p w:rsidR="00DD796B" w:rsidRPr="00695C58" w:rsidRDefault="00DD796B" w:rsidP="00DD796B">
      <w:pPr>
        <w:spacing w:after="0" w:line="240" w:lineRule="auto"/>
        <w:ind w:firstLine="540"/>
        <w:jc w:val="both"/>
        <w:rPr>
          <w:rFonts w:ascii="Times New Roman" w:hAnsi="Times New Roman" w:cs="Times New Roman"/>
          <w:sz w:val="24"/>
          <w:szCs w:val="24"/>
        </w:rPr>
      </w:pPr>
      <w:r w:rsidRPr="00695C58">
        <w:rPr>
          <w:rFonts w:ascii="Times New Roman" w:hAnsi="Times New Roman" w:cs="Times New Roman"/>
          <w:sz w:val="24"/>
          <w:szCs w:val="24"/>
        </w:rPr>
        <w:t xml:space="preserve">В комплекс маркетинга входит все, что фирма может предпринять для оказания воздействия на спрос своего товара. </w:t>
      </w:r>
    </w:p>
    <w:p w:rsidR="00DD796B" w:rsidRPr="00695C58" w:rsidRDefault="00DD796B" w:rsidP="00DD796B">
      <w:pPr>
        <w:spacing w:after="0" w:line="240" w:lineRule="auto"/>
        <w:ind w:firstLine="540"/>
        <w:jc w:val="both"/>
        <w:rPr>
          <w:rFonts w:ascii="Times New Roman" w:hAnsi="Times New Roman" w:cs="Times New Roman"/>
          <w:sz w:val="24"/>
          <w:szCs w:val="24"/>
        </w:rPr>
      </w:pPr>
      <w:r w:rsidRPr="00695C58">
        <w:rPr>
          <w:rFonts w:ascii="Times New Roman" w:hAnsi="Times New Roman" w:cs="Times New Roman"/>
          <w:sz w:val="24"/>
          <w:szCs w:val="24"/>
        </w:rPr>
        <w:t xml:space="preserve">Наиболее обоснованной является концепция </w:t>
      </w:r>
      <w:r w:rsidR="001319E1">
        <w:rPr>
          <w:rFonts w:ascii="Times New Roman" w:hAnsi="Times New Roman" w:cs="Times New Roman"/>
          <w:sz w:val="24"/>
          <w:szCs w:val="24"/>
        </w:rPr>
        <w:t>«</w:t>
      </w:r>
      <w:r w:rsidRPr="00695C58">
        <w:rPr>
          <w:rFonts w:ascii="Times New Roman" w:hAnsi="Times New Roman" w:cs="Times New Roman"/>
          <w:sz w:val="24"/>
          <w:szCs w:val="24"/>
        </w:rPr>
        <w:t>4P</w:t>
      </w:r>
      <w:r w:rsidR="001319E1">
        <w:rPr>
          <w:rFonts w:ascii="Times New Roman" w:hAnsi="Times New Roman" w:cs="Times New Roman"/>
          <w:sz w:val="24"/>
          <w:szCs w:val="24"/>
        </w:rPr>
        <w:t>»</w:t>
      </w:r>
      <w:r w:rsidRPr="00695C58">
        <w:rPr>
          <w:rFonts w:ascii="Times New Roman" w:hAnsi="Times New Roman" w:cs="Times New Roman"/>
          <w:sz w:val="24"/>
          <w:szCs w:val="24"/>
        </w:rPr>
        <w:t xml:space="preserve">, согласно которой комплекс маркетинга состоит из четырех элементов (инструментов), каждый из которых в английском языке начинается с буквы </w:t>
      </w:r>
      <w:r w:rsidR="001319E1">
        <w:rPr>
          <w:rFonts w:ascii="Times New Roman" w:hAnsi="Times New Roman" w:cs="Times New Roman"/>
          <w:sz w:val="24"/>
          <w:szCs w:val="24"/>
        </w:rPr>
        <w:t>«</w:t>
      </w:r>
      <w:r w:rsidRPr="00695C58">
        <w:rPr>
          <w:rFonts w:ascii="Times New Roman" w:hAnsi="Times New Roman" w:cs="Times New Roman"/>
          <w:sz w:val="24"/>
          <w:szCs w:val="24"/>
        </w:rPr>
        <w:t>Р</w:t>
      </w:r>
      <w:r w:rsidR="001319E1">
        <w:rPr>
          <w:rFonts w:ascii="Times New Roman" w:hAnsi="Times New Roman" w:cs="Times New Roman"/>
          <w:sz w:val="24"/>
          <w:szCs w:val="24"/>
        </w:rPr>
        <w:t>»</w:t>
      </w:r>
      <w:r w:rsidRPr="00695C58">
        <w:rPr>
          <w:rFonts w:ascii="Times New Roman" w:hAnsi="Times New Roman" w:cs="Times New Roman"/>
          <w:sz w:val="24"/>
          <w:szCs w:val="24"/>
        </w:rPr>
        <w:t>: </w:t>
      </w:r>
      <w:r w:rsidRPr="00695C58">
        <w:rPr>
          <w:rFonts w:ascii="Times New Roman" w:hAnsi="Times New Roman" w:cs="Times New Roman"/>
          <w:i/>
          <w:iCs/>
          <w:sz w:val="24"/>
          <w:szCs w:val="24"/>
        </w:rPr>
        <w:t xml:space="preserve">продукт </w:t>
      </w:r>
      <w:r w:rsidRPr="00695C58">
        <w:rPr>
          <w:rFonts w:ascii="Times New Roman" w:hAnsi="Times New Roman" w:cs="Times New Roman"/>
          <w:sz w:val="24"/>
          <w:szCs w:val="24"/>
        </w:rPr>
        <w:t>(product), </w:t>
      </w:r>
      <w:r w:rsidRPr="00695C58">
        <w:rPr>
          <w:rFonts w:ascii="Times New Roman" w:hAnsi="Times New Roman" w:cs="Times New Roman"/>
          <w:i/>
          <w:iCs/>
          <w:sz w:val="24"/>
          <w:szCs w:val="24"/>
        </w:rPr>
        <w:t xml:space="preserve">цена </w:t>
      </w:r>
      <w:r w:rsidRPr="00695C58">
        <w:rPr>
          <w:rFonts w:ascii="Times New Roman" w:hAnsi="Times New Roman" w:cs="Times New Roman"/>
          <w:sz w:val="24"/>
          <w:szCs w:val="24"/>
        </w:rPr>
        <w:t xml:space="preserve">(price), </w:t>
      </w:r>
      <w:r w:rsidRPr="00695C58">
        <w:rPr>
          <w:rFonts w:ascii="Times New Roman" w:hAnsi="Times New Roman" w:cs="Times New Roman"/>
          <w:i/>
          <w:iCs/>
          <w:sz w:val="24"/>
          <w:szCs w:val="24"/>
        </w:rPr>
        <w:t xml:space="preserve">доведение продукта до потребителя, до места </w:t>
      </w:r>
      <w:r w:rsidRPr="00695C58">
        <w:rPr>
          <w:rFonts w:ascii="Times New Roman" w:hAnsi="Times New Roman" w:cs="Times New Roman"/>
          <w:sz w:val="24"/>
          <w:szCs w:val="24"/>
        </w:rPr>
        <w:t>(place), </w:t>
      </w:r>
      <w:r w:rsidRPr="00695C58">
        <w:rPr>
          <w:rFonts w:ascii="Times New Roman" w:hAnsi="Times New Roman" w:cs="Times New Roman"/>
          <w:i/>
          <w:iCs/>
          <w:sz w:val="24"/>
          <w:szCs w:val="24"/>
        </w:rPr>
        <w:t>продвижение </w:t>
      </w:r>
      <w:r w:rsidRPr="00695C58">
        <w:rPr>
          <w:rFonts w:ascii="Times New Roman" w:hAnsi="Times New Roman" w:cs="Times New Roman"/>
          <w:sz w:val="24"/>
          <w:szCs w:val="24"/>
        </w:rPr>
        <w:t>(promotion) продукта. Впервые данную концепцию предложил Джером Маккарти в 1960 году.</w:t>
      </w:r>
    </w:p>
    <w:p w:rsidR="00DD796B" w:rsidRPr="00695C58" w:rsidRDefault="00DD796B" w:rsidP="00DD796B">
      <w:pPr>
        <w:spacing w:after="0" w:line="240" w:lineRule="auto"/>
        <w:ind w:firstLine="540"/>
        <w:jc w:val="both"/>
        <w:rPr>
          <w:rFonts w:ascii="Times New Roman" w:hAnsi="Times New Roman" w:cs="Times New Roman"/>
          <w:sz w:val="24"/>
          <w:szCs w:val="24"/>
        </w:rPr>
      </w:pPr>
      <w:r w:rsidRPr="00695C58">
        <w:rPr>
          <w:rFonts w:ascii="Times New Roman" w:hAnsi="Times New Roman" w:cs="Times New Roman"/>
          <w:i/>
          <w:iCs/>
          <w:sz w:val="24"/>
          <w:szCs w:val="24"/>
        </w:rPr>
        <w:t xml:space="preserve">Товар – </w:t>
      </w:r>
      <w:r w:rsidRPr="00695C58">
        <w:rPr>
          <w:rFonts w:ascii="Times New Roman" w:hAnsi="Times New Roman" w:cs="Times New Roman"/>
          <w:sz w:val="24"/>
          <w:szCs w:val="24"/>
        </w:rPr>
        <w:t xml:space="preserve">это набор </w:t>
      </w:r>
      <w:r w:rsidR="001319E1">
        <w:rPr>
          <w:rFonts w:ascii="Times New Roman" w:hAnsi="Times New Roman" w:cs="Times New Roman"/>
          <w:sz w:val="24"/>
          <w:szCs w:val="24"/>
        </w:rPr>
        <w:t>«</w:t>
      </w:r>
      <w:r w:rsidRPr="00695C58">
        <w:rPr>
          <w:rFonts w:ascii="Times New Roman" w:hAnsi="Times New Roman" w:cs="Times New Roman"/>
          <w:sz w:val="24"/>
          <w:szCs w:val="24"/>
        </w:rPr>
        <w:t>изделий и услуг</w:t>
      </w:r>
      <w:r w:rsidR="001319E1">
        <w:rPr>
          <w:rFonts w:ascii="Times New Roman" w:hAnsi="Times New Roman" w:cs="Times New Roman"/>
          <w:sz w:val="24"/>
          <w:szCs w:val="24"/>
        </w:rPr>
        <w:t>»</w:t>
      </w:r>
      <w:r w:rsidRPr="00695C58">
        <w:rPr>
          <w:rFonts w:ascii="Times New Roman" w:hAnsi="Times New Roman" w:cs="Times New Roman"/>
          <w:sz w:val="24"/>
          <w:szCs w:val="24"/>
        </w:rPr>
        <w:t xml:space="preserve">, которые фирма предлагает целевому рынку. Так, новое болеутоляющее средство может оказаться </w:t>
      </w:r>
      <w:r w:rsidR="001319E1">
        <w:rPr>
          <w:rFonts w:ascii="Times New Roman" w:hAnsi="Times New Roman" w:cs="Times New Roman"/>
          <w:sz w:val="24"/>
          <w:szCs w:val="24"/>
        </w:rPr>
        <w:t>«</w:t>
      </w:r>
      <w:r w:rsidRPr="00695C58">
        <w:rPr>
          <w:rFonts w:ascii="Times New Roman" w:hAnsi="Times New Roman" w:cs="Times New Roman"/>
          <w:sz w:val="24"/>
          <w:szCs w:val="24"/>
        </w:rPr>
        <w:t>товаром</w:t>
      </w:r>
      <w:r w:rsidR="001319E1">
        <w:rPr>
          <w:rFonts w:ascii="Times New Roman" w:hAnsi="Times New Roman" w:cs="Times New Roman"/>
          <w:sz w:val="24"/>
          <w:szCs w:val="24"/>
        </w:rPr>
        <w:t>»</w:t>
      </w:r>
      <w:r w:rsidRPr="00695C58">
        <w:rPr>
          <w:rFonts w:ascii="Times New Roman" w:hAnsi="Times New Roman" w:cs="Times New Roman"/>
          <w:sz w:val="24"/>
          <w:szCs w:val="24"/>
        </w:rPr>
        <w:t xml:space="preserve"> в виде 50 белых таблеток в белой бутылочке с колпачком, который не смогут открыть дети, с трехлетним сроком хранения, марочным названием </w:t>
      </w:r>
      <w:r w:rsidR="001319E1">
        <w:rPr>
          <w:rFonts w:ascii="Times New Roman" w:hAnsi="Times New Roman" w:cs="Times New Roman"/>
          <w:sz w:val="24"/>
          <w:szCs w:val="24"/>
        </w:rPr>
        <w:t>«</w:t>
      </w:r>
      <w:r w:rsidRPr="00695C58">
        <w:rPr>
          <w:rFonts w:ascii="Times New Roman" w:hAnsi="Times New Roman" w:cs="Times New Roman"/>
          <w:sz w:val="24"/>
          <w:szCs w:val="24"/>
        </w:rPr>
        <w:t>Авелин</w:t>
      </w:r>
      <w:r w:rsidR="001319E1">
        <w:rPr>
          <w:rFonts w:ascii="Times New Roman" w:hAnsi="Times New Roman" w:cs="Times New Roman"/>
          <w:sz w:val="24"/>
          <w:szCs w:val="24"/>
        </w:rPr>
        <w:t>»</w:t>
      </w:r>
      <w:r w:rsidRPr="00695C58">
        <w:rPr>
          <w:rFonts w:ascii="Times New Roman" w:hAnsi="Times New Roman" w:cs="Times New Roman"/>
          <w:sz w:val="24"/>
          <w:szCs w:val="24"/>
        </w:rPr>
        <w:t xml:space="preserve"> и гарантией возврата денег в случае неудовлетворенности покупателя.</w:t>
      </w:r>
    </w:p>
    <w:p w:rsidR="00DD796B" w:rsidRPr="00695C58" w:rsidRDefault="00DD796B" w:rsidP="00DD796B">
      <w:pPr>
        <w:spacing w:after="0" w:line="240" w:lineRule="auto"/>
        <w:ind w:firstLine="540"/>
        <w:jc w:val="both"/>
        <w:rPr>
          <w:rFonts w:ascii="Times New Roman" w:hAnsi="Times New Roman" w:cs="Times New Roman"/>
          <w:sz w:val="24"/>
          <w:szCs w:val="24"/>
        </w:rPr>
      </w:pPr>
      <w:r w:rsidRPr="00695C58">
        <w:rPr>
          <w:rFonts w:ascii="Times New Roman" w:hAnsi="Times New Roman" w:cs="Times New Roman"/>
          <w:i/>
          <w:iCs/>
          <w:sz w:val="24"/>
          <w:szCs w:val="24"/>
        </w:rPr>
        <w:t>Цена –</w:t>
      </w:r>
      <w:r w:rsidRPr="00695C58">
        <w:rPr>
          <w:rFonts w:ascii="Times New Roman" w:hAnsi="Times New Roman" w:cs="Times New Roman"/>
          <w:sz w:val="24"/>
          <w:szCs w:val="24"/>
        </w:rPr>
        <w:t xml:space="preserve"> денежная сумма, которую потребители должны уплатить для получения товара. Фирма предлагает розничные и оптовые цены, льготные цены и скидки, продажу в кредит. Назначенная фирмой цена должна соответствовать воспринимаемой ценности предложения, иначе покупатели будут приобретать товары конкурентов.</w:t>
      </w:r>
    </w:p>
    <w:p w:rsidR="00DD796B" w:rsidRPr="00695C58" w:rsidRDefault="00DD796B" w:rsidP="00DD796B">
      <w:pPr>
        <w:spacing w:after="0" w:line="240" w:lineRule="auto"/>
        <w:ind w:firstLine="540"/>
        <w:jc w:val="both"/>
        <w:rPr>
          <w:rFonts w:ascii="Times New Roman" w:hAnsi="Times New Roman" w:cs="Times New Roman"/>
          <w:sz w:val="24"/>
          <w:szCs w:val="24"/>
        </w:rPr>
      </w:pPr>
      <w:r w:rsidRPr="00695C58">
        <w:rPr>
          <w:rFonts w:ascii="Times New Roman" w:hAnsi="Times New Roman" w:cs="Times New Roman"/>
          <w:i/>
          <w:iCs/>
          <w:sz w:val="24"/>
          <w:szCs w:val="24"/>
        </w:rPr>
        <w:t xml:space="preserve">Методы распространения – </w:t>
      </w:r>
      <w:r w:rsidRPr="00695C58">
        <w:rPr>
          <w:rFonts w:ascii="Times New Roman" w:hAnsi="Times New Roman" w:cs="Times New Roman"/>
          <w:sz w:val="24"/>
          <w:szCs w:val="24"/>
        </w:rPr>
        <w:t xml:space="preserve">всевозможная деятельность, благодаря которой товар становится доступным для целевых потребителей. Так, фирма подбирает оптовых и розничных торговцев, убеждает их обращать на товар больше внимания и заботиться о его </w:t>
      </w:r>
      <w:r w:rsidRPr="00695C58">
        <w:rPr>
          <w:rFonts w:ascii="Times New Roman" w:hAnsi="Times New Roman" w:cs="Times New Roman"/>
          <w:sz w:val="24"/>
          <w:szCs w:val="24"/>
        </w:rPr>
        <w:lastRenderedPageBreak/>
        <w:t>хорошей выкладке, следит за поддержанием его запасов и обеспечивает эффективную транспортировку и складирование.</w:t>
      </w:r>
    </w:p>
    <w:p w:rsidR="00DD796B" w:rsidRPr="00695C58" w:rsidRDefault="00DD796B" w:rsidP="00DD796B">
      <w:pPr>
        <w:spacing w:after="0" w:line="240" w:lineRule="auto"/>
        <w:ind w:firstLine="540"/>
        <w:jc w:val="both"/>
        <w:rPr>
          <w:rFonts w:ascii="Times New Roman" w:hAnsi="Times New Roman" w:cs="Times New Roman"/>
          <w:sz w:val="24"/>
          <w:szCs w:val="24"/>
        </w:rPr>
      </w:pPr>
      <w:r w:rsidRPr="00695C58">
        <w:rPr>
          <w:rFonts w:ascii="Times New Roman" w:hAnsi="Times New Roman" w:cs="Times New Roman"/>
          <w:i/>
          <w:iCs/>
          <w:sz w:val="24"/>
          <w:szCs w:val="24"/>
        </w:rPr>
        <w:t xml:space="preserve">Методы стимулирования – </w:t>
      </w:r>
      <w:r w:rsidRPr="00695C58">
        <w:rPr>
          <w:rFonts w:ascii="Times New Roman" w:hAnsi="Times New Roman" w:cs="Times New Roman"/>
          <w:sz w:val="24"/>
          <w:szCs w:val="24"/>
        </w:rPr>
        <w:t>всевозможная деятельность фирмы с целью распространить сведения о достоинствах товара и убедить потребителей покупать его. Фирма оплачивает рекламу, нанимает продавцов, продвигает товар с помощью специальных мероприятий, организует его пропаганду.</w:t>
      </w:r>
    </w:p>
    <w:p w:rsidR="00DD796B" w:rsidRPr="00695C58" w:rsidRDefault="00DD796B" w:rsidP="00DD796B">
      <w:pPr>
        <w:spacing w:after="0" w:line="240" w:lineRule="auto"/>
        <w:ind w:firstLine="540"/>
        <w:jc w:val="both"/>
        <w:rPr>
          <w:rFonts w:ascii="Times New Roman" w:hAnsi="Times New Roman" w:cs="Times New Roman"/>
          <w:sz w:val="24"/>
          <w:szCs w:val="24"/>
        </w:rPr>
      </w:pPr>
      <w:r w:rsidRPr="00695C58">
        <w:rPr>
          <w:rFonts w:ascii="Times New Roman" w:hAnsi="Times New Roman" w:cs="Times New Roman"/>
          <w:sz w:val="24"/>
          <w:szCs w:val="24"/>
        </w:rPr>
        <w:t>В соответствии с этой концепцией организации в рамках маркетинговой деятельности разрабатывают и реализуют продуктовую (товарную), ценовую, сбытовую и коммуникационную политику, которые отражаются в четырех главных разделах плана маркетинга.</w:t>
      </w:r>
    </w:p>
    <w:p w:rsidR="00DD796B" w:rsidRPr="00695C58" w:rsidRDefault="00DD796B" w:rsidP="00DD796B">
      <w:pPr>
        <w:spacing w:after="0" w:line="240" w:lineRule="auto"/>
        <w:ind w:firstLine="540"/>
        <w:jc w:val="both"/>
        <w:rPr>
          <w:rFonts w:ascii="Times New Roman" w:hAnsi="Times New Roman" w:cs="Times New Roman"/>
          <w:sz w:val="24"/>
          <w:szCs w:val="28"/>
        </w:rPr>
      </w:pPr>
      <w:r w:rsidRPr="00695C58">
        <w:rPr>
          <w:rFonts w:ascii="Times New Roman" w:hAnsi="Times New Roman" w:cs="Times New Roman"/>
          <w:sz w:val="24"/>
          <w:szCs w:val="28"/>
        </w:rPr>
        <w:t>Система планирования маркетинга на предприятии представляет следующую последовательность действий.</w:t>
      </w:r>
    </w:p>
    <w:p w:rsidR="00DD796B" w:rsidRDefault="00DD796B" w:rsidP="00DD796B">
      <w:pPr>
        <w:spacing w:after="0" w:line="240" w:lineRule="auto"/>
        <w:jc w:val="center"/>
        <w:rPr>
          <w:rFonts w:ascii="Times New Roman" w:hAnsi="Times New Roman" w:cs="Times New Roman"/>
          <w:sz w:val="24"/>
          <w:szCs w:val="28"/>
        </w:rPr>
      </w:pPr>
      <w:r>
        <w:rPr>
          <w:rFonts w:ascii="Times New Roman" w:hAnsi="Times New Roman" w:cs="Times New Roman"/>
          <w:sz w:val="24"/>
          <w:szCs w:val="28"/>
        </w:rPr>
        <w:t>Порядок планирования маркетинга</w:t>
      </w:r>
    </w:p>
    <w:p w:rsidR="00DD796B" w:rsidRDefault="00DD796B" w:rsidP="00DD796B">
      <w:pPr>
        <w:spacing w:after="0" w:line="240" w:lineRule="auto"/>
        <w:jc w:val="center"/>
        <w:rPr>
          <w:rFonts w:ascii="Times New Roman" w:hAnsi="Times New Roman" w:cs="Times New Roman"/>
          <w:sz w:val="24"/>
          <w:szCs w:val="28"/>
        </w:rPr>
      </w:pPr>
      <w:r>
        <w:rPr>
          <w:rFonts w:ascii="Times New Roman" w:hAnsi="Times New Roman" w:cs="Times New Roman"/>
          <w:noProof/>
          <w:sz w:val="24"/>
          <w:szCs w:val="28"/>
          <w:lang w:eastAsia="ru-RU"/>
        </w:rPr>
        <w:drawing>
          <wp:inline distT="0" distB="0" distL="0" distR="0">
            <wp:extent cx="2150386" cy="3005593"/>
            <wp:effectExtent l="19050" t="0" r="2264"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2">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54974" cy="3012006"/>
                    </a:xfrm>
                    <a:prstGeom prst="rect">
                      <a:avLst/>
                    </a:prstGeom>
                    <a:noFill/>
                    <a:ln>
                      <a:noFill/>
                    </a:ln>
                  </pic:spPr>
                </pic:pic>
              </a:graphicData>
            </a:graphic>
          </wp:inline>
        </w:drawing>
      </w:r>
    </w:p>
    <w:p w:rsidR="00DD796B" w:rsidRPr="00695C58" w:rsidRDefault="00DD796B" w:rsidP="00DD796B">
      <w:pPr>
        <w:spacing w:after="0" w:line="240" w:lineRule="auto"/>
        <w:ind w:firstLine="540"/>
        <w:jc w:val="both"/>
        <w:rPr>
          <w:rFonts w:ascii="Times New Roman" w:hAnsi="Times New Roman" w:cs="Times New Roman"/>
          <w:sz w:val="24"/>
          <w:szCs w:val="28"/>
        </w:rPr>
      </w:pPr>
      <w:r w:rsidRPr="00695C58">
        <w:rPr>
          <w:rFonts w:ascii="Times New Roman" w:hAnsi="Times New Roman" w:cs="Times New Roman"/>
          <w:sz w:val="24"/>
          <w:szCs w:val="28"/>
        </w:rPr>
        <w:t>Любое планирование, в том числе и планирование маркетинга, необходимо начинать с анализа внешней среды и анализа потенциальных возможностей организации, намечающей осуществление конкретных действий. Таким образом, непосредственному планированию маркетинга должен всегда предшествовать анализ факторов внешней среды и SWOT-анализ деятельности фирмы в прошлом.</w:t>
      </w:r>
    </w:p>
    <w:p w:rsidR="00DD796B" w:rsidRPr="00695C58" w:rsidRDefault="00DD796B" w:rsidP="00DD796B">
      <w:pPr>
        <w:spacing w:after="0" w:line="240" w:lineRule="auto"/>
        <w:ind w:firstLine="540"/>
        <w:jc w:val="both"/>
        <w:rPr>
          <w:rFonts w:ascii="Times New Roman" w:hAnsi="Times New Roman" w:cs="Times New Roman"/>
          <w:sz w:val="24"/>
          <w:szCs w:val="28"/>
        </w:rPr>
      </w:pPr>
      <w:r w:rsidRPr="00695C58">
        <w:rPr>
          <w:rFonts w:ascii="Times New Roman" w:hAnsi="Times New Roman" w:cs="Times New Roman"/>
          <w:sz w:val="24"/>
          <w:szCs w:val="28"/>
        </w:rPr>
        <w:t>Само же планирование следует с определения глобальной цели предприятия, которая обозначается как его миссия.</w:t>
      </w:r>
    </w:p>
    <w:p w:rsidR="00DD796B" w:rsidRPr="00695C58" w:rsidRDefault="00DD796B" w:rsidP="00DD796B">
      <w:pPr>
        <w:spacing w:after="0" w:line="240" w:lineRule="auto"/>
        <w:ind w:firstLine="540"/>
        <w:jc w:val="both"/>
        <w:rPr>
          <w:rFonts w:ascii="Times New Roman" w:hAnsi="Times New Roman" w:cs="Times New Roman"/>
          <w:sz w:val="24"/>
          <w:szCs w:val="28"/>
        </w:rPr>
      </w:pPr>
      <w:r w:rsidRPr="00695C58">
        <w:rPr>
          <w:rFonts w:ascii="Times New Roman" w:hAnsi="Times New Roman" w:cs="Times New Roman"/>
          <w:sz w:val="24"/>
          <w:szCs w:val="28"/>
        </w:rPr>
        <w:t>После формулирования целей необходимо наметить пути их достижения. Эти пути чаще называют стратегией развития фирмы, предприятия.</w:t>
      </w:r>
    </w:p>
    <w:p w:rsidR="00DD796B" w:rsidRPr="00695C58" w:rsidRDefault="00DD796B" w:rsidP="00DD796B">
      <w:pPr>
        <w:spacing w:after="0" w:line="240" w:lineRule="auto"/>
        <w:ind w:firstLine="540"/>
        <w:jc w:val="both"/>
        <w:rPr>
          <w:rFonts w:ascii="Times New Roman" w:hAnsi="Times New Roman" w:cs="Times New Roman"/>
          <w:sz w:val="24"/>
          <w:szCs w:val="28"/>
        </w:rPr>
      </w:pPr>
      <w:r w:rsidRPr="00695C58">
        <w:rPr>
          <w:rFonts w:ascii="Times New Roman" w:hAnsi="Times New Roman" w:cs="Times New Roman"/>
          <w:i/>
          <w:sz w:val="24"/>
          <w:szCs w:val="28"/>
        </w:rPr>
        <w:t>Стратегия</w:t>
      </w:r>
      <w:r w:rsidRPr="00695C58">
        <w:rPr>
          <w:rFonts w:ascii="Times New Roman" w:hAnsi="Times New Roman" w:cs="Times New Roman"/>
          <w:b/>
          <w:sz w:val="24"/>
          <w:szCs w:val="28"/>
        </w:rPr>
        <w:t xml:space="preserve"> - </w:t>
      </w:r>
      <w:r w:rsidRPr="00695C58">
        <w:rPr>
          <w:rFonts w:ascii="Times New Roman" w:hAnsi="Times New Roman" w:cs="Times New Roman"/>
          <w:sz w:val="24"/>
          <w:szCs w:val="28"/>
        </w:rPr>
        <w:t>это генеральная программа действий, выявляющая приоритеты проблем и ресурсы для достижения главной цели.</w:t>
      </w:r>
    </w:p>
    <w:p w:rsidR="00DD796B" w:rsidRPr="00695C58" w:rsidRDefault="00DD796B" w:rsidP="00DD796B">
      <w:pPr>
        <w:spacing w:after="0" w:line="240" w:lineRule="auto"/>
        <w:ind w:firstLine="540"/>
        <w:jc w:val="both"/>
        <w:rPr>
          <w:rFonts w:ascii="Times New Roman" w:hAnsi="Times New Roman" w:cs="Times New Roman"/>
          <w:sz w:val="24"/>
          <w:szCs w:val="28"/>
        </w:rPr>
      </w:pPr>
      <w:r w:rsidRPr="00695C58">
        <w:rPr>
          <w:rFonts w:ascii="Times New Roman" w:hAnsi="Times New Roman" w:cs="Times New Roman"/>
          <w:sz w:val="24"/>
          <w:szCs w:val="28"/>
        </w:rPr>
        <w:t>Для достижения одной цели может быть применено несколько стратегий. По каждой из них следует разработать план конкретных действий, содержащий подробное описание процедур, обеспечивающих движение фирмы по выбранному пути.</w:t>
      </w:r>
    </w:p>
    <w:p w:rsidR="00DD796B" w:rsidRDefault="00DD796B" w:rsidP="00DD796B">
      <w:pPr>
        <w:pStyle w:val="a6"/>
        <w:spacing w:before="0" w:beforeAutospacing="0" w:after="0" w:afterAutospacing="0"/>
        <w:jc w:val="both"/>
        <w:rPr>
          <w:szCs w:val="28"/>
        </w:rPr>
      </w:pPr>
    </w:p>
    <w:p w:rsidR="00695C58" w:rsidRDefault="00695C58" w:rsidP="00DD796B">
      <w:pPr>
        <w:spacing w:after="0" w:line="240" w:lineRule="auto"/>
        <w:jc w:val="center"/>
        <w:rPr>
          <w:rFonts w:ascii="Times New Roman" w:hAnsi="Times New Roman" w:cs="Times New Roman"/>
          <w:b/>
          <w:sz w:val="24"/>
        </w:rPr>
      </w:pPr>
    </w:p>
    <w:p w:rsidR="00DD796B" w:rsidRPr="00695C58" w:rsidRDefault="004B6F24" w:rsidP="00695C58">
      <w:pPr>
        <w:spacing w:after="0" w:line="240" w:lineRule="auto"/>
        <w:ind w:firstLine="567"/>
        <w:jc w:val="both"/>
        <w:rPr>
          <w:rFonts w:ascii="Times New Roman" w:hAnsi="Times New Roman" w:cs="Times New Roman"/>
          <w:b/>
          <w:sz w:val="24"/>
        </w:rPr>
      </w:pPr>
      <w:r w:rsidRPr="00695C58">
        <w:rPr>
          <w:rFonts w:ascii="Times New Roman" w:hAnsi="Times New Roman" w:cs="Times New Roman"/>
          <w:b/>
          <w:sz w:val="24"/>
        </w:rPr>
        <w:t>8.</w:t>
      </w:r>
      <w:r w:rsidR="00DD796B" w:rsidRPr="00695C58">
        <w:rPr>
          <w:rFonts w:ascii="Times New Roman" w:hAnsi="Times New Roman" w:cs="Times New Roman"/>
          <w:b/>
          <w:sz w:val="24"/>
        </w:rPr>
        <w:t>2</w:t>
      </w:r>
      <w:r w:rsidRPr="00695C58">
        <w:rPr>
          <w:rFonts w:ascii="Times New Roman" w:hAnsi="Times New Roman" w:cs="Times New Roman"/>
          <w:b/>
          <w:sz w:val="24"/>
        </w:rPr>
        <w:t xml:space="preserve"> </w:t>
      </w:r>
      <w:r w:rsidRPr="00695C58">
        <w:rPr>
          <w:rStyle w:val="11"/>
          <w:rFonts w:eastAsia="Palatino Linotype"/>
          <w:b/>
          <w:sz w:val="24"/>
          <w:szCs w:val="28"/>
        </w:rPr>
        <w:t>Методологические основы планирования деятельности предприятия</w:t>
      </w:r>
    </w:p>
    <w:p w:rsidR="00695C58" w:rsidRDefault="00695C58" w:rsidP="00DD796B">
      <w:pPr>
        <w:pStyle w:val="a6"/>
        <w:spacing w:before="0" w:beforeAutospacing="0" w:after="0" w:afterAutospacing="0"/>
        <w:ind w:firstLine="540"/>
        <w:jc w:val="both"/>
      </w:pPr>
    </w:p>
    <w:p w:rsidR="00DD796B" w:rsidRDefault="00DD796B" w:rsidP="00DD796B">
      <w:pPr>
        <w:pStyle w:val="a6"/>
        <w:spacing w:before="0" w:beforeAutospacing="0" w:after="0" w:afterAutospacing="0"/>
        <w:ind w:firstLine="540"/>
        <w:jc w:val="both"/>
      </w:pPr>
      <w:r>
        <w:t xml:space="preserve">В современных экономических условиях выживание предприятий, не говоря уже об их развитии, в значительной степени зависит от уровня стратегического планирования. Только при ясном представлении о целях деятельности предприятия, их своевременной корректировке в соответствии с изменениями внешней среды четкое распределение </w:t>
      </w:r>
      <w:r>
        <w:lastRenderedPageBreak/>
        <w:t>материальных и людских ресурсов может обеспечить успех предпринимательской деятельности.</w:t>
      </w:r>
    </w:p>
    <w:p w:rsidR="00DD796B" w:rsidRDefault="00DD796B" w:rsidP="00695C58">
      <w:pPr>
        <w:pStyle w:val="a6"/>
        <w:spacing w:before="0" w:beforeAutospacing="0" w:after="0" w:afterAutospacing="0"/>
        <w:ind w:firstLine="567"/>
        <w:jc w:val="both"/>
      </w:pPr>
      <w:r w:rsidRPr="00695C58">
        <w:rPr>
          <w:i/>
        </w:rPr>
        <w:t>Планирование</w:t>
      </w:r>
      <w:r>
        <w:t xml:space="preserve"> представляет собой особую форму деятельности, направленную на разработку и обоснование программы экономического развития предприятия и его структурных звеньев на определенный (календарный) период в соответствии с целью его функционирования и ресурсным обеспечением.</w:t>
      </w:r>
    </w:p>
    <w:p w:rsidR="00DD796B" w:rsidRDefault="00DD796B" w:rsidP="00DD796B">
      <w:pPr>
        <w:pStyle w:val="a6"/>
        <w:spacing w:before="0" w:beforeAutospacing="0" w:after="0" w:afterAutospacing="0"/>
        <w:ind w:firstLine="510"/>
        <w:jc w:val="both"/>
      </w:pPr>
      <w:r>
        <w:t>Назначение планирования состоит в стремлении максимально учесть все внутренние и внешние факторы, обеспечивающие оптимальные условия для развития предприятия.</w:t>
      </w:r>
    </w:p>
    <w:p w:rsidR="00DD796B" w:rsidRPr="00695C58" w:rsidRDefault="00DD796B" w:rsidP="00695C58">
      <w:pPr>
        <w:pStyle w:val="a6"/>
        <w:spacing w:before="0" w:beforeAutospacing="0" w:after="0" w:afterAutospacing="0"/>
        <w:ind w:firstLine="567"/>
        <w:jc w:val="both"/>
        <w:rPr>
          <w:i/>
        </w:rPr>
      </w:pPr>
      <w:r w:rsidRPr="00695C58">
        <w:rPr>
          <w:i/>
        </w:rPr>
        <w:t>Планирование включает следующие стадии:</w:t>
      </w:r>
    </w:p>
    <w:p w:rsidR="00DD796B" w:rsidRDefault="00DD796B" w:rsidP="00DD796B">
      <w:pPr>
        <w:pStyle w:val="a6"/>
        <w:spacing w:before="0" w:beforeAutospacing="0" w:after="0" w:afterAutospacing="0"/>
        <w:ind w:firstLine="510"/>
        <w:jc w:val="both"/>
      </w:pPr>
      <w:r>
        <w:t>1) определение конечных и промежуточных целей;</w:t>
      </w:r>
    </w:p>
    <w:p w:rsidR="00DD796B" w:rsidRDefault="00DD796B" w:rsidP="00DD796B">
      <w:pPr>
        <w:pStyle w:val="a6"/>
        <w:spacing w:before="0" w:beforeAutospacing="0" w:after="0" w:afterAutospacing="0"/>
        <w:ind w:firstLine="510"/>
        <w:jc w:val="both"/>
      </w:pPr>
      <w:r>
        <w:t>2) постановка задач, решение которых необходимо для достижения целей;</w:t>
      </w:r>
    </w:p>
    <w:p w:rsidR="00DD796B" w:rsidRDefault="00DD796B" w:rsidP="00DD796B">
      <w:pPr>
        <w:pStyle w:val="a6"/>
        <w:spacing w:before="0" w:beforeAutospacing="0" w:after="0" w:afterAutospacing="0"/>
        <w:ind w:firstLine="510"/>
        <w:jc w:val="both"/>
      </w:pPr>
      <w:r>
        <w:t>3) определение методов и способов их выполнения исходя из имеющихся ресурсов;</w:t>
      </w:r>
    </w:p>
    <w:p w:rsidR="00DD796B" w:rsidRDefault="00DD796B" w:rsidP="00DD796B">
      <w:pPr>
        <w:pStyle w:val="a6"/>
        <w:spacing w:before="0" w:beforeAutospacing="0" w:after="0" w:afterAutospacing="0"/>
        <w:ind w:firstLine="510"/>
        <w:jc w:val="both"/>
      </w:pPr>
      <w:r>
        <w:t>4) контроль за ходом реализации плана;</w:t>
      </w:r>
    </w:p>
    <w:p w:rsidR="00DD796B" w:rsidRDefault="00DD796B" w:rsidP="00DD796B">
      <w:pPr>
        <w:pStyle w:val="a6"/>
        <w:spacing w:before="0" w:beforeAutospacing="0" w:after="0" w:afterAutospacing="0"/>
        <w:ind w:firstLine="510"/>
        <w:jc w:val="both"/>
      </w:pPr>
      <w:r>
        <w:t>5) анализ итогов работы в целях повышения ее эффективности и корректировки планов на следующий период.</w:t>
      </w:r>
    </w:p>
    <w:p w:rsidR="00DD796B" w:rsidRDefault="00DD796B" w:rsidP="00DD796B">
      <w:pPr>
        <w:pStyle w:val="a6"/>
        <w:spacing w:before="0" w:beforeAutospacing="0" w:after="0" w:afterAutospacing="0"/>
        <w:ind w:firstLine="510"/>
        <w:jc w:val="both"/>
      </w:pPr>
      <w:r>
        <w:t>Таким образом, планирование - это не единовременное, одноразовое действие, а непрерывный процесс.</w:t>
      </w:r>
    </w:p>
    <w:p w:rsidR="00DD796B" w:rsidRDefault="00DD796B" w:rsidP="00DD796B">
      <w:pPr>
        <w:pStyle w:val="a6"/>
        <w:spacing w:before="0" w:beforeAutospacing="0" w:after="0" w:afterAutospacing="0"/>
        <w:ind w:firstLine="510"/>
        <w:jc w:val="both"/>
      </w:pPr>
      <w:r>
        <w:t>Планирование является основой эффективной деятельности предприятий, оно выполняет следующие функции:</w:t>
      </w:r>
    </w:p>
    <w:p w:rsidR="00DD796B" w:rsidRDefault="00DD796B" w:rsidP="00174494">
      <w:pPr>
        <w:pStyle w:val="a6"/>
        <w:numPr>
          <w:ilvl w:val="0"/>
          <w:numId w:val="71"/>
        </w:numPr>
        <w:spacing w:before="0" w:beforeAutospacing="0" w:after="0" w:afterAutospacing="0"/>
        <w:jc w:val="both"/>
      </w:pPr>
      <w:r>
        <w:t>ориентирует руководителей на перспективное мышление;</w:t>
      </w:r>
    </w:p>
    <w:p w:rsidR="00DD796B" w:rsidRDefault="00DD796B" w:rsidP="00174494">
      <w:pPr>
        <w:pStyle w:val="a6"/>
        <w:numPr>
          <w:ilvl w:val="0"/>
          <w:numId w:val="71"/>
        </w:numPr>
        <w:spacing w:before="0" w:beforeAutospacing="0" w:after="0" w:afterAutospacing="0"/>
        <w:jc w:val="both"/>
      </w:pPr>
      <w:r>
        <w:t>способствует четкой координации различных действий, предпринимаемых руководством предприятия, а также согласованию целей и задач предприятия в целом и отдельных его подразделений;</w:t>
      </w:r>
    </w:p>
    <w:p w:rsidR="00DD796B" w:rsidRDefault="00DD796B" w:rsidP="00174494">
      <w:pPr>
        <w:pStyle w:val="a6"/>
        <w:numPr>
          <w:ilvl w:val="0"/>
          <w:numId w:val="71"/>
        </w:numPr>
        <w:spacing w:before="0" w:beforeAutospacing="0" w:after="0" w:afterAutospacing="0"/>
        <w:jc w:val="both"/>
      </w:pPr>
      <w:r>
        <w:t>устанавливает оптимальные показатели хозяйственной деятельности с последующим контролем за их динамикой;</w:t>
      </w:r>
    </w:p>
    <w:p w:rsidR="00DD796B" w:rsidRDefault="00DD796B" w:rsidP="00174494">
      <w:pPr>
        <w:pStyle w:val="a6"/>
        <w:numPr>
          <w:ilvl w:val="0"/>
          <w:numId w:val="71"/>
        </w:numPr>
        <w:spacing w:before="0" w:beforeAutospacing="0" w:after="0" w:afterAutospacing="0"/>
        <w:jc w:val="both"/>
      </w:pPr>
      <w:r>
        <w:t>позволяет объективно оценить свой потенциал и соотнести его с поставленными целями;</w:t>
      </w:r>
    </w:p>
    <w:p w:rsidR="00DD796B" w:rsidRDefault="00DD796B" w:rsidP="00174494">
      <w:pPr>
        <w:pStyle w:val="a6"/>
        <w:numPr>
          <w:ilvl w:val="0"/>
          <w:numId w:val="71"/>
        </w:numPr>
        <w:spacing w:before="0" w:beforeAutospacing="0" w:after="0" w:afterAutospacing="0"/>
        <w:jc w:val="both"/>
      </w:pPr>
      <w:r>
        <w:t>делает предприятие более подготовленным к внезапным изменениям экономической ситуации;</w:t>
      </w:r>
    </w:p>
    <w:p w:rsidR="00DD796B" w:rsidRDefault="00DD796B" w:rsidP="00174494">
      <w:pPr>
        <w:pStyle w:val="a6"/>
        <w:numPr>
          <w:ilvl w:val="0"/>
          <w:numId w:val="71"/>
        </w:numPr>
        <w:spacing w:before="0" w:beforeAutospacing="0" w:after="0" w:afterAutospacing="0"/>
        <w:jc w:val="both"/>
      </w:pPr>
      <w:r>
        <w:t>выявляет сильные и слабые стороны деятельности предприятия;</w:t>
      </w:r>
    </w:p>
    <w:p w:rsidR="00DD796B" w:rsidRDefault="00DD796B" w:rsidP="00174494">
      <w:pPr>
        <w:pStyle w:val="a6"/>
        <w:numPr>
          <w:ilvl w:val="0"/>
          <w:numId w:val="71"/>
        </w:numPr>
        <w:spacing w:before="0" w:beforeAutospacing="0" w:after="0" w:afterAutospacing="0"/>
        <w:jc w:val="both"/>
      </w:pPr>
      <w:r>
        <w:t>наглядно показывает взаимосвязь между всеми должностными лицами и уровень их ответственности;</w:t>
      </w:r>
    </w:p>
    <w:p w:rsidR="00DD796B" w:rsidRDefault="00DD796B" w:rsidP="00174494">
      <w:pPr>
        <w:pStyle w:val="a6"/>
        <w:numPr>
          <w:ilvl w:val="0"/>
          <w:numId w:val="71"/>
        </w:numPr>
        <w:spacing w:before="0" w:beforeAutospacing="0" w:after="0" w:afterAutospacing="0"/>
        <w:jc w:val="both"/>
      </w:pPr>
      <w:r>
        <w:t>позволяет персоналу принимать участие в разработке стратегии и тактики перспективного и текущего развития предприятия, что рождает дух сотрудничества и повышает эффективность трудового процесса.</w:t>
      </w:r>
    </w:p>
    <w:p w:rsidR="00DD796B" w:rsidRDefault="00DD796B" w:rsidP="00DD796B">
      <w:pPr>
        <w:pStyle w:val="a6"/>
        <w:spacing w:before="0" w:beforeAutospacing="0" w:after="0" w:afterAutospacing="0"/>
        <w:ind w:firstLine="510"/>
        <w:jc w:val="both"/>
      </w:pPr>
      <w:r>
        <w:t>Рассматривая вопросы планирования на уровне предприятия, необходимо различать понятия методологии и технологии планирования.</w:t>
      </w:r>
    </w:p>
    <w:p w:rsidR="00DD796B" w:rsidRDefault="00DD796B" w:rsidP="00DD796B">
      <w:pPr>
        <w:pStyle w:val="a6"/>
        <w:spacing w:before="0" w:beforeAutospacing="0" w:after="0" w:afterAutospacing="0"/>
        <w:ind w:firstLine="510"/>
        <w:jc w:val="both"/>
      </w:pPr>
      <w:r>
        <w:t xml:space="preserve">Под </w:t>
      </w:r>
      <w:r w:rsidRPr="00695C58">
        <w:rPr>
          <w:i/>
        </w:rPr>
        <w:t>методологией</w:t>
      </w:r>
      <w:r>
        <w:t xml:space="preserve"> планирования понимается система требований к формированию планов, которая включает методы разработки плановых показателей и внутреннюю логику построения планов.</w:t>
      </w:r>
    </w:p>
    <w:p w:rsidR="00DD796B" w:rsidRDefault="00DD796B" w:rsidP="00695C58">
      <w:pPr>
        <w:pStyle w:val="a6"/>
        <w:spacing w:before="0" w:beforeAutospacing="0" w:after="0" w:afterAutospacing="0"/>
        <w:ind w:firstLine="567"/>
        <w:jc w:val="both"/>
      </w:pPr>
      <w:r>
        <w:t>Определяющим содержание и результаты действия плановых служб является использование принципов планирования. К числу основных из них относятся:</w:t>
      </w:r>
    </w:p>
    <w:p w:rsidR="00DD796B" w:rsidRDefault="00DD796B" w:rsidP="00DD796B">
      <w:pPr>
        <w:pStyle w:val="a6"/>
        <w:spacing w:before="0" w:beforeAutospacing="0" w:after="0" w:afterAutospacing="0"/>
        <w:ind w:firstLine="510"/>
        <w:jc w:val="both"/>
      </w:pPr>
      <w:r>
        <w:t>1) системность;</w:t>
      </w:r>
    </w:p>
    <w:p w:rsidR="00DD796B" w:rsidRDefault="00DD796B" w:rsidP="00DD796B">
      <w:pPr>
        <w:pStyle w:val="a6"/>
        <w:spacing w:before="0" w:beforeAutospacing="0" w:after="0" w:afterAutospacing="0"/>
        <w:ind w:firstLine="510"/>
        <w:jc w:val="both"/>
      </w:pPr>
      <w:r>
        <w:t>2) участие;</w:t>
      </w:r>
    </w:p>
    <w:p w:rsidR="00DD796B" w:rsidRDefault="00DD796B" w:rsidP="00DD796B">
      <w:pPr>
        <w:pStyle w:val="a6"/>
        <w:spacing w:before="0" w:beforeAutospacing="0" w:after="0" w:afterAutospacing="0"/>
        <w:ind w:firstLine="510"/>
        <w:jc w:val="both"/>
      </w:pPr>
      <w:r>
        <w:t>3) непрерывность;</w:t>
      </w:r>
    </w:p>
    <w:p w:rsidR="00DD796B" w:rsidRDefault="00DD796B" w:rsidP="00DD796B">
      <w:pPr>
        <w:pStyle w:val="a6"/>
        <w:spacing w:before="0" w:beforeAutospacing="0" w:after="0" w:afterAutospacing="0"/>
        <w:ind w:firstLine="510"/>
        <w:jc w:val="both"/>
      </w:pPr>
      <w:r>
        <w:t>4) гибкость;</w:t>
      </w:r>
    </w:p>
    <w:p w:rsidR="00DD796B" w:rsidRDefault="00DD796B" w:rsidP="00DD796B">
      <w:pPr>
        <w:pStyle w:val="a6"/>
        <w:spacing w:before="0" w:beforeAutospacing="0" w:after="0" w:afterAutospacing="0"/>
        <w:ind w:firstLine="510"/>
        <w:jc w:val="both"/>
      </w:pPr>
      <w:r>
        <w:t>5) эффективность.</w:t>
      </w:r>
    </w:p>
    <w:p w:rsidR="00DD796B" w:rsidRDefault="00DD796B" w:rsidP="00695C58">
      <w:pPr>
        <w:pStyle w:val="a6"/>
        <w:spacing w:before="0" w:beforeAutospacing="0" w:after="0" w:afterAutospacing="0"/>
        <w:ind w:firstLine="567"/>
        <w:jc w:val="both"/>
      </w:pPr>
      <w:r w:rsidRPr="00695C58">
        <w:rPr>
          <w:i/>
        </w:rPr>
        <w:t>Принцип системности</w:t>
      </w:r>
      <w:r>
        <w:t xml:space="preserve"> предполагает, что планирование на предприятии должно носить системный характер. Предприятие - это сложная, многоуровневая социально-экономическая система. В каждой из подсистем осуществляется функция планирования.</w:t>
      </w:r>
    </w:p>
    <w:p w:rsidR="00DD796B" w:rsidRDefault="00DD796B" w:rsidP="00695C58">
      <w:pPr>
        <w:pStyle w:val="a6"/>
        <w:spacing w:before="0" w:beforeAutospacing="0" w:after="0" w:afterAutospacing="0"/>
        <w:ind w:firstLine="567"/>
        <w:jc w:val="both"/>
      </w:pPr>
      <w:r>
        <w:lastRenderedPageBreak/>
        <w:t>Принцип системности планирования реализуется по вертикали путем интеграции и дифференциации, а по горизонтали - путем координации планов структурных подразделений предприятия.</w:t>
      </w:r>
    </w:p>
    <w:p w:rsidR="00DD796B" w:rsidRDefault="00DD796B" w:rsidP="00695C58">
      <w:pPr>
        <w:pStyle w:val="a6"/>
        <w:spacing w:before="0" w:beforeAutospacing="0" w:after="0" w:afterAutospacing="0"/>
        <w:ind w:firstLine="567"/>
        <w:jc w:val="both"/>
      </w:pPr>
      <w:r w:rsidRPr="00695C58">
        <w:rPr>
          <w:i/>
        </w:rPr>
        <w:t>Принцип участия</w:t>
      </w:r>
      <w:r>
        <w:t xml:space="preserve"> тесно связан с принципом системности. Он предполагает, что каждый работник предприятия должен быть в той или иной мере участником плановой деятельности. Конечно, привлекать рабочего к составлению стратегического плана предприятия неразумно (конкретный процесс планирования должен охватывать тех, кого он непосредственно касается). Очень важно привлечь линейных руководителей высшего уровня к разработке стратегических планов. Работники плановых служб должны работать в тесном контакте с линейными руководителями. Рабочих же можно и нужно привлечь к планированию на уровне участка. Решающая роль при этом принадлежит мастеру. Какие проблемы здесь можно решать? Это увеличение (при необходимости) объемов выпуска продукции, рост производительности труда, снижение издержек, повышение качества.</w:t>
      </w:r>
    </w:p>
    <w:p w:rsidR="00DD796B" w:rsidRDefault="00DD796B" w:rsidP="00695C58">
      <w:pPr>
        <w:pStyle w:val="a6"/>
        <w:spacing w:before="0" w:beforeAutospacing="0" w:after="0" w:afterAutospacing="0"/>
        <w:ind w:firstLine="567"/>
        <w:jc w:val="both"/>
      </w:pPr>
      <w:r>
        <w:t>Реализация принципа участия дает следующие результаты: каждый из работников предприятия (подразделения) получает более глубокое понимание деятельности предприятия (подразделения); личное участие работников в процессе планирования приводит к тому, что планы предприятия (подразделения) становятся личными планами работающих, а их реализация приносит личное удовлетворение; работники предприятия, занимаясь планированием, развивают себя как личности.</w:t>
      </w:r>
    </w:p>
    <w:p w:rsidR="00DD796B" w:rsidRDefault="00DD796B" w:rsidP="00695C58">
      <w:pPr>
        <w:pStyle w:val="a6"/>
        <w:spacing w:before="0" w:beforeAutospacing="0" w:after="0" w:afterAutospacing="0"/>
        <w:ind w:firstLine="567"/>
        <w:jc w:val="both"/>
      </w:pPr>
      <w:r w:rsidRPr="00695C58">
        <w:rPr>
          <w:i/>
        </w:rPr>
        <w:t>Принцип непрерывности</w:t>
      </w:r>
      <w:r>
        <w:t xml:space="preserve"> заключается в том, что процесс планирования на предприятии должен осуществляться постоянно, а разработанные планы непрерывно приходить на смену друг другу, перекрывать друг друга.</w:t>
      </w:r>
    </w:p>
    <w:p w:rsidR="00DD796B" w:rsidRDefault="00DD796B" w:rsidP="00695C58">
      <w:pPr>
        <w:pStyle w:val="a6"/>
        <w:spacing w:before="0" w:beforeAutospacing="0" w:after="0" w:afterAutospacing="0"/>
        <w:ind w:firstLine="567"/>
        <w:jc w:val="both"/>
      </w:pPr>
      <w:r w:rsidRPr="00695C58">
        <w:rPr>
          <w:i/>
        </w:rPr>
        <w:t>Принцип гибкости</w:t>
      </w:r>
      <w:r>
        <w:t xml:space="preserve"> связан с принципом непрерывности. Состоит в придании планам способности менять свои параметры, поэтому в планах обычно предусматриваются резервы. Эти резервы должны быть оптимальными, иначе затраты могут оказаться настолько высокими, что гибкость плана и связанные с ней преимущества не окупятся. В условиях рыночной экономики резервы обычно создаются в мощностях. А вообще принцип гибкости реализуется в известном афоризме: </w:t>
      </w:r>
      <w:r w:rsidR="001319E1">
        <w:t>«</w:t>
      </w:r>
      <w:r>
        <w:t>План не догма, а руководство к действию</w:t>
      </w:r>
      <w:r w:rsidR="001319E1">
        <w:t>»</w:t>
      </w:r>
      <w:r>
        <w:t>.</w:t>
      </w:r>
    </w:p>
    <w:p w:rsidR="00DD796B" w:rsidRDefault="00DD796B" w:rsidP="00695C58">
      <w:pPr>
        <w:pStyle w:val="a6"/>
        <w:spacing w:before="0" w:beforeAutospacing="0" w:after="0" w:afterAutospacing="0"/>
        <w:ind w:firstLine="567"/>
        <w:jc w:val="both"/>
      </w:pPr>
      <w:r w:rsidRPr="00695C58">
        <w:rPr>
          <w:i/>
        </w:rPr>
        <w:t>Принцип эффективности</w:t>
      </w:r>
      <w:r>
        <w:t xml:space="preserve"> заключается в том, что затраты на планирование не должны превышать эффект от его применения, т. е. планы должны быть конкретизированы и детализированы настолько, насколько это необходимо для управления при наличии соответствующей плановой службы, ведь ее содержание также требует средств.</w:t>
      </w:r>
    </w:p>
    <w:p w:rsidR="00DD796B" w:rsidRDefault="00DD796B" w:rsidP="00695C58">
      <w:pPr>
        <w:pStyle w:val="a6"/>
        <w:spacing w:before="0" w:beforeAutospacing="0" w:after="0" w:afterAutospacing="0"/>
        <w:ind w:firstLine="567"/>
        <w:jc w:val="both"/>
      </w:pPr>
      <w:r w:rsidRPr="00695C58">
        <w:rPr>
          <w:i/>
        </w:rPr>
        <w:t>Технология</w:t>
      </w:r>
      <w:r>
        <w:t xml:space="preserve"> планирования представляет собой совокупность конкретных методов и способов разработки планов хозяйственного развития как по предприятию в целом и его структурным подразделениям, так и в разрезе временных периодов с целью обеспечения их взаимосвязи и преемственности.</w:t>
      </w:r>
    </w:p>
    <w:p w:rsidR="00DD796B" w:rsidRDefault="00DD796B" w:rsidP="00695C58">
      <w:pPr>
        <w:pStyle w:val="a6"/>
        <w:spacing w:before="0" w:beforeAutospacing="0" w:after="0" w:afterAutospacing="0"/>
        <w:ind w:firstLine="567"/>
        <w:jc w:val="both"/>
      </w:pPr>
      <w:r>
        <w:t>Технология планирования предусматривает различные подходы к разработке планов, из которых наиболее часто используются консервативный, технический и адаптивный.</w:t>
      </w:r>
    </w:p>
    <w:p w:rsidR="00DD796B" w:rsidRDefault="00DD796B" w:rsidP="00695C58">
      <w:pPr>
        <w:spacing w:after="0" w:line="240" w:lineRule="auto"/>
        <w:ind w:firstLine="567"/>
        <w:jc w:val="both"/>
        <w:rPr>
          <w:rFonts w:ascii="Times New Roman" w:hAnsi="Times New Roman" w:cs="Times New Roman"/>
          <w:sz w:val="24"/>
          <w:lang w:val="uk-UA"/>
        </w:rPr>
      </w:pPr>
    </w:p>
    <w:p w:rsidR="00DD796B" w:rsidRDefault="00DD796B" w:rsidP="00DD796B">
      <w:pPr>
        <w:spacing w:after="0" w:line="240" w:lineRule="auto"/>
        <w:jc w:val="both"/>
        <w:rPr>
          <w:rFonts w:ascii="Times New Roman" w:hAnsi="Times New Roman" w:cs="Times New Roman"/>
          <w:i/>
          <w:sz w:val="24"/>
        </w:rPr>
      </w:pPr>
    </w:p>
    <w:p w:rsidR="00DD796B" w:rsidRPr="00695C58" w:rsidRDefault="004B6F24" w:rsidP="00695C58">
      <w:pPr>
        <w:spacing w:after="0" w:line="240" w:lineRule="auto"/>
        <w:ind w:firstLine="567"/>
        <w:jc w:val="both"/>
        <w:rPr>
          <w:rFonts w:ascii="Times New Roman" w:hAnsi="Times New Roman" w:cs="Times New Roman"/>
          <w:b/>
          <w:sz w:val="24"/>
        </w:rPr>
      </w:pPr>
      <w:r w:rsidRPr="00695C58">
        <w:rPr>
          <w:rFonts w:ascii="Times New Roman" w:hAnsi="Times New Roman" w:cs="Times New Roman"/>
          <w:b/>
          <w:sz w:val="24"/>
        </w:rPr>
        <w:t xml:space="preserve">8.3 </w:t>
      </w:r>
      <w:r w:rsidRPr="00695C58">
        <w:rPr>
          <w:rStyle w:val="11"/>
          <w:rFonts w:eastAsia="Palatino Linotype"/>
          <w:b/>
          <w:sz w:val="24"/>
          <w:szCs w:val="28"/>
        </w:rPr>
        <w:t>Организация планирования выпуска продукции на предпри</w:t>
      </w:r>
      <w:r w:rsidRPr="00695C58">
        <w:rPr>
          <w:rStyle w:val="11"/>
          <w:rFonts w:eastAsia="Palatino Linotype"/>
          <w:b/>
          <w:sz w:val="24"/>
          <w:szCs w:val="28"/>
        </w:rPr>
        <w:softHyphen/>
        <w:t>ятии в условиях рынка</w:t>
      </w:r>
    </w:p>
    <w:p w:rsidR="00695C58" w:rsidRDefault="00695C58" w:rsidP="00DD796B">
      <w:pPr>
        <w:pStyle w:val="a6"/>
        <w:spacing w:before="0" w:beforeAutospacing="0" w:after="0" w:afterAutospacing="0"/>
        <w:ind w:firstLine="540"/>
        <w:jc w:val="both"/>
      </w:pPr>
    </w:p>
    <w:p w:rsidR="00DD796B" w:rsidRDefault="00DD796B" w:rsidP="00DD796B">
      <w:pPr>
        <w:pStyle w:val="a6"/>
        <w:spacing w:before="0" w:beforeAutospacing="0" w:after="0" w:afterAutospacing="0"/>
        <w:ind w:firstLine="540"/>
        <w:jc w:val="both"/>
      </w:pPr>
      <w:r>
        <w:t>Исходя из специфики функционирования, составляют стратегические, тактические и оперативные планы. При этом двух-, трехлетний план развития предприятия должен включать следующие разделы:</w:t>
      </w:r>
    </w:p>
    <w:p w:rsidR="00DD796B" w:rsidRDefault="00DD796B" w:rsidP="00174494">
      <w:pPr>
        <w:pStyle w:val="a6"/>
        <w:numPr>
          <w:ilvl w:val="0"/>
          <w:numId w:val="72"/>
        </w:numPr>
        <w:spacing w:before="0" w:beforeAutospacing="0" w:after="0" w:afterAutospacing="0"/>
        <w:ind w:left="567" w:hanging="283"/>
        <w:jc w:val="both"/>
      </w:pPr>
      <w:r>
        <w:t>концепция развития (основные направления развития, цели предприятия, ресурсы и их использование);</w:t>
      </w:r>
    </w:p>
    <w:p w:rsidR="00DD796B" w:rsidRDefault="00DD796B" w:rsidP="00174494">
      <w:pPr>
        <w:pStyle w:val="a6"/>
        <w:numPr>
          <w:ilvl w:val="0"/>
          <w:numId w:val="72"/>
        </w:numPr>
        <w:spacing w:before="0" w:beforeAutospacing="0" w:after="0" w:afterAutospacing="0"/>
        <w:ind w:left="567" w:hanging="283"/>
        <w:jc w:val="both"/>
      </w:pPr>
      <w:r>
        <w:t>план производственной деятельности;</w:t>
      </w:r>
    </w:p>
    <w:p w:rsidR="00DD796B" w:rsidRDefault="00DD796B" w:rsidP="00174494">
      <w:pPr>
        <w:pStyle w:val="a6"/>
        <w:numPr>
          <w:ilvl w:val="0"/>
          <w:numId w:val="72"/>
        </w:numPr>
        <w:spacing w:before="0" w:beforeAutospacing="0" w:after="0" w:afterAutospacing="0"/>
        <w:ind w:left="567" w:hanging="283"/>
        <w:jc w:val="both"/>
      </w:pPr>
      <w:r>
        <w:t>финансовый план;</w:t>
      </w:r>
    </w:p>
    <w:p w:rsidR="00DD796B" w:rsidRDefault="00DD796B" w:rsidP="00174494">
      <w:pPr>
        <w:pStyle w:val="a6"/>
        <w:numPr>
          <w:ilvl w:val="0"/>
          <w:numId w:val="72"/>
        </w:numPr>
        <w:spacing w:before="0" w:beforeAutospacing="0" w:after="0" w:afterAutospacing="0"/>
        <w:ind w:left="567" w:hanging="283"/>
        <w:jc w:val="both"/>
      </w:pPr>
      <w:r>
        <w:t>план инвестиций.</w:t>
      </w:r>
    </w:p>
    <w:p w:rsidR="00DD796B" w:rsidRDefault="00DD796B" w:rsidP="00DD796B">
      <w:pPr>
        <w:pStyle w:val="a6"/>
        <w:spacing w:before="0" w:beforeAutospacing="0" w:after="0" w:afterAutospacing="0"/>
        <w:ind w:firstLine="540"/>
        <w:jc w:val="both"/>
      </w:pPr>
      <w:r>
        <w:lastRenderedPageBreak/>
        <w:t>В годовой план текущей деятельности малого предприятия включаются два раздела: план производственной деятельности и финансовый план.</w:t>
      </w:r>
    </w:p>
    <w:p w:rsidR="00DD796B" w:rsidRDefault="00DD796B" w:rsidP="00DD796B">
      <w:pPr>
        <w:pStyle w:val="a6"/>
        <w:spacing w:before="0" w:beforeAutospacing="0" w:after="0" w:afterAutospacing="0"/>
        <w:jc w:val="center"/>
      </w:pPr>
      <w:r>
        <w:rPr>
          <w:noProof/>
        </w:rPr>
        <w:drawing>
          <wp:inline distT="0" distB="0" distL="0" distR="0">
            <wp:extent cx="4253947" cy="3267986"/>
            <wp:effectExtent l="0" t="0" r="0" b="0"/>
            <wp:docPr id="36" name="Рисунок 36" descr="image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image002"/>
                    <pic:cNvPicPr>
                      <a:picLocks noChangeAspect="1" noChangeArrowheads="1"/>
                    </pic:cNvPicPr>
                  </pic:nvPicPr>
                  <pic:blipFill>
                    <a:blip r:embed="rId53">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375" b="12537"/>
                    <a:stretch>
                      <a:fillRect/>
                    </a:stretch>
                  </pic:blipFill>
                  <pic:spPr bwMode="auto">
                    <a:xfrm>
                      <a:off x="0" y="0"/>
                      <a:ext cx="4257430" cy="3270661"/>
                    </a:xfrm>
                    <a:prstGeom prst="rect">
                      <a:avLst/>
                    </a:prstGeom>
                    <a:noFill/>
                    <a:ln>
                      <a:noFill/>
                    </a:ln>
                  </pic:spPr>
                </pic:pic>
              </a:graphicData>
            </a:graphic>
          </wp:inline>
        </w:drawing>
      </w:r>
    </w:p>
    <w:p w:rsidR="00DD796B" w:rsidRDefault="00DD796B" w:rsidP="00DD796B">
      <w:pPr>
        <w:pStyle w:val="a6"/>
        <w:spacing w:before="0" w:beforeAutospacing="0" w:after="0" w:afterAutospacing="0"/>
        <w:ind w:firstLine="540"/>
        <w:jc w:val="both"/>
        <w:rPr>
          <w:b/>
        </w:rPr>
      </w:pPr>
    </w:p>
    <w:p w:rsidR="00DD796B" w:rsidRDefault="00DD796B" w:rsidP="00DD796B">
      <w:pPr>
        <w:pStyle w:val="a6"/>
        <w:spacing w:before="0" w:beforeAutospacing="0" w:after="0" w:afterAutospacing="0"/>
        <w:ind w:firstLine="540"/>
        <w:jc w:val="both"/>
      </w:pPr>
      <w:r w:rsidRPr="00695C58">
        <w:rPr>
          <w:i/>
        </w:rPr>
        <w:t>План производственной деятельности предприятия</w:t>
      </w:r>
      <w:r>
        <w:t xml:space="preserve"> включает план сбыта (реализации) продукции, производственную программу, план материально-технического обеспечения, план по персоналу, плановый расчет себестоимости продукции и план доходов.</w:t>
      </w:r>
    </w:p>
    <w:p w:rsidR="00DD796B" w:rsidRDefault="00DD796B" w:rsidP="00DD796B">
      <w:pPr>
        <w:pStyle w:val="a6"/>
        <w:spacing w:before="0" w:beforeAutospacing="0" w:after="0" w:afterAutospacing="0"/>
        <w:ind w:firstLine="540"/>
        <w:jc w:val="both"/>
      </w:pPr>
      <w:r>
        <w:t>Основными показателями плана могут быть:</w:t>
      </w:r>
    </w:p>
    <w:p w:rsidR="00DD796B" w:rsidRDefault="00DD796B" w:rsidP="00174494">
      <w:pPr>
        <w:pStyle w:val="a6"/>
        <w:numPr>
          <w:ilvl w:val="0"/>
          <w:numId w:val="72"/>
        </w:numPr>
        <w:spacing w:before="0" w:beforeAutospacing="0" w:after="0" w:afterAutospacing="0"/>
        <w:ind w:left="567" w:hanging="283"/>
        <w:jc w:val="both"/>
      </w:pPr>
      <w:r>
        <w:t>номенклатура выпускаемой продукции (работ, услуг);</w:t>
      </w:r>
    </w:p>
    <w:p w:rsidR="00DD796B" w:rsidRDefault="00DD796B" w:rsidP="00174494">
      <w:pPr>
        <w:pStyle w:val="a6"/>
        <w:numPr>
          <w:ilvl w:val="0"/>
          <w:numId w:val="72"/>
        </w:numPr>
        <w:spacing w:before="0" w:beforeAutospacing="0" w:after="0" w:afterAutospacing="0"/>
        <w:ind w:left="567" w:hanging="283"/>
        <w:jc w:val="both"/>
      </w:pPr>
      <w:r>
        <w:t>объем реализации (выручка);</w:t>
      </w:r>
    </w:p>
    <w:p w:rsidR="00DD796B" w:rsidRDefault="00DD796B" w:rsidP="00174494">
      <w:pPr>
        <w:pStyle w:val="a6"/>
        <w:numPr>
          <w:ilvl w:val="0"/>
          <w:numId w:val="72"/>
        </w:numPr>
        <w:spacing w:before="0" w:beforeAutospacing="0" w:after="0" w:afterAutospacing="0"/>
        <w:ind w:left="567" w:hanging="283"/>
        <w:jc w:val="both"/>
      </w:pPr>
      <w:r>
        <w:t>себестоимость продукции;</w:t>
      </w:r>
    </w:p>
    <w:p w:rsidR="00DD796B" w:rsidRDefault="00DD796B" w:rsidP="00174494">
      <w:pPr>
        <w:pStyle w:val="a6"/>
        <w:numPr>
          <w:ilvl w:val="0"/>
          <w:numId w:val="72"/>
        </w:numPr>
        <w:spacing w:before="0" w:beforeAutospacing="0" w:after="0" w:afterAutospacing="0"/>
        <w:ind w:left="567" w:hanging="283"/>
        <w:jc w:val="both"/>
      </w:pPr>
      <w:r>
        <w:t xml:space="preserve">прибыль от производства и реализации продукции. </w:t>
      </w:r>
    </w:p>
    <w:p w:rsidR="00DD796B" w:rsidRDefault="00DD796B" w:rsidP="00695C58">
      <w:pPr>
        <w:pStyle w:val="a6"/>
        <w:spacing w:before="0" w:beforeAutospacing="0" w:after="0" w:afterAutospacing="0"/>
        <w:ind w:firstLine="567"/>
        <w:jc w:val="both"/>
      </w:pPr>
      <w:r>
        <w:t>На изменение спроса предприятие может реагировать: сокращением планового периода; корректировкой планов.</w:t>
      </w:r>
    </w:p>
    <w:p w:rsidR="00DD796B" w:rsidRDefault="00DD796B" w:rsidP="00695C58">
      <w:pPr>
        <w:pStyle w:val="a6"/>
        <w:spacing w:before="0" w:beforeAutospacing="0" w:after="0" w:afterAutospacing="0"/>
        <w:ind w:firstLine="567"/>
        <w:jc w:val="both"/>
      </w:pPr>
      <w:r>
        <w:t> Предприятию необходимо более оперативно учитывать возможности сбыта, наличие заказов и, исходя из этого, планировать объемы продаж, производства продукции, прибыль, затраты производства и др. показатели. В отдельных случаях желательно участие заказчиков в разработке планов.</w:t>
      </w:r>
    </w:p>
    <w:p w:rsidR="00DD796B" w:rsidRDefault="00DD796B" w:rsidP="00695C58">
      <w:pPr>
        <w:pStyle w:val="a6"/>
        <w:spacing w:before="0" w:beforeAutospacing="0" w:after="0" w:afterAutospacing="0"/>
        <w:ind w:firstLine="567"/>
        <w:jc w:val="both"/>
      </w:pPr>
      <w:r>
        <w:t xml:space="preserve">При организации системы управления затратами целесообразно планировать их снижение в целом по предприятию. </w:t>
      </w:r>
    </w:p>
    <w:p w:rsidR="00DD796B" w:rsidRDefault="00DD796B" w:rsidP="00695C58">
      <w:pPr>
        <w:pStyle w:val="a6"/>
        <w:spacing w:before="0" w:beforeAutospacing="0" w:after="0" w:afterAutospacing="0"/>
        <w:ind w:firstLine="567"/>
        <w:jc w:val="both"/>
      </w:pPr>
      <w:r w:rsidRPr="00695C58">
        <w:rPr>
          <w:i/>
        </w:rPr>
        <w:t>Финансовый план</w:t>
      </w:r>
      <w:r>
        <w:t xml:space="preserve"> обеспечивает прозрачность финансово-экономического состояния предприятия для собственников, инвесторов, кредиторов и является основным элементом управления финансами предприятия. </w:t>
      </w:r>
    </w:p>
    <w:p w:rsidR="00DD796B" w:rsidRDefault="00DD796B" w:rsidP="00695C58">
      <w:pPr>
        <w:pStyle w:val="a6"/>
        <w:spacing w:before="0" w:beforeAutospacing="0" w:after="0" w:afterAutospacing="0"/>
        <w:ind w:firstLine="567"/>
        <w:jc w:val="both"/>
      </w:pPr>
      <w:r>
        <w:t>Разработка финансового плана позволяет совместить интересы развития предприятия, наличие достаточного уровня финансовых ресурсов для осуществления функционирования, обеспечения платежеспособности.</w:t>
      </w:r>
    </w:p>
    <w:p w:rsidR="00DD796B" w:rsidRDefault="00DD796B" w:rsidP="00695C58">
      <w:pPr>
        <w:pStyle w:val="a6"/>
        <w:spacing w:before="0" w:beforeAutospacing="0" w:after="0" w:afterAutospacing="0"/>
        <w:ind w:firstLine="567"/>
        <w:jc w:val="both"/>
      </w:pPr>
      <w:r>
        <w:t>Практика разработки оперативных планов предусматривает две схемы организации работ по методу break-down (</w:t>
      </w:r>
      <w:r w:rsidR="001319E1">
        <w:t>«</w:t>
      </w:r>
      <w:r>
        <w:t>сверху вниз</w:t>
      </w:r>
      <w:r w:rsidR="001319E1">
        <w:t>»</w:t>
      </w:r>
      <w:r>
        <w:t>) и по методу build-up (</w:t>
      </w:r>
      <w:r w:rsidR="001319E1">
        <w:t>«</w:t>
      </w:r>
      <w:r>
        <w:t>снизу вверх</w:t>
      </w:r>
      <w:r w:rsidR="001319E1">
        <w:t>»</w:t>
      </w:r>
      <w:r>
        <w:t xml:space="preserve">). По методу </w:t>
      </w:r>
      <w:r w:rsidR="001319E1">
        <w:t>«</w:t>
      </w:r>
      <w:r>
        <w:t>сверху вниз</w:t>
      </w:r>
      <w:r w:rsidR="001319E1">
        <w:t>»</w:t>
      </w:r>
      <w:r>
        <w:t xml:space="preserve"> работа по составлению планов начинается сверху, начиная с общих целей и задач финансового плана. Затем эти задачи в более детализированной форме включаются в планы подразделений, которые разрабатывают конкретные планы действий и наличия ресурсов, необходимых для реализации финансовых задач. </w:t>
      </w:r>
    </w:p>
    <w:p w:rsidR="00DD796B" w:rsidRDefault="00DD796B" w:rsidP="00DD796B">
      <w:pPr>
        <w:pStyle w:val="a6"/>
        <w:spacing w:before="0" w:beforeAutospacing="0" w:after="0" w:afterAutospacing="0"/>
        <w:ind w:firstLine="540"/>
        <w:jc w:val="both"/>
      </w:pPr>
      <w:r>
        <w:lastRenderedPageBreak/>
        <w:t xml:space="preserve">При организации работ по методу </w:t>
      </w:r>
      <w:r w:rsidR="001319E1">
        <w:t>«</w:t>
      </w:r>
      <w:r>
        <w:t>снизу вверх</w:t>
      </w:r>
      <w:r w:rsidR="001319E1">
        <w:t>»</w:t>
      </w:r>
      <w:r>
        <w:t xml:space="preserve"> расчеты начинают осуществлять с отдельных предпринимательских единиц, а затем сводятся в единый финансовый план предприятия. </w:t>
      </w:r>
    </w:p>
    <w:p w:rsidR="00DD796B" w:rsidRDefault="00DD796B" w:rsidP="00DD796B">
      <w:pPr>
        <w:pStyle w:val="a6"/>
        <w:spacing w:before="0" w:beforeAutospacing="0" w:after="0" w:afterAutospacing="0"/>
        <w:ind w:firstLine="540"/>
        <w:jc w:val="both"/>
      </w:pPr>
      <w:r>
        <w:t>Финансовый план включает следующие разделы:</w:t>
      </w:r>
    </w:p>
    <w:p w:rsidR="00DD796B" w:rsidRDefault="00DD796B" w:rsidP="00174494">
      <w:pPr>
        <w:pStyle w:val="a6"/>
        <w:numPr>
          <w:ilvl w:val="0"/>
          <w:numId w:val="72"/>
        </w:numPr>
        <w:spacing w:before="0" w:beforeAutospacing="0" w:after="0" w:afterAutospacing="0"/>
        <w:ind w:left="567" w:hanging="283"/>
        <w:jc w:val="both"/>
      </w:pPr>
      <w:r>
        <w:t>план доходов и расходов;</w:t>
      </w:r>
    </w:p>
    <w:p w:rsidR="00DD796B" w:rsidRDefault="00DD796B" w:rsidP="00174494">
      <w:pPr>
        <w:pStyle w:val="a6"/>
        <w:numPr>
          <w:ilvl w:val="0"/>
          <w:numId w:val="72"/>
        </w:numPr>
        <w:spacing w:before="0" w:beforeAutospacing="0" w:after="0" w:afterAutospacing="0"/>
        <w:ind w:left="567" w:hanging="283"/>
        <w:jc w:val="both"/>
      </w:pPr>
      <w:r>
        <w:t>план денежных поступлений и выплат;</w:t>
      </w:r>
    </w:p>
    <w:p w:rsidR="00DD796B" w:rsidRDefault="00DD796B" w:rsidP="00174494">
      <w:pPr>
        <w:pStyle w:val="a6"/>
        <w:numPr>
          <w:ilvl w:val="0"/>
          <w:numId w:val="72"/>
        </w:numPr>
        <w:spacing w:before="0" w:beforeAutospacing="0" w:after="0" w:afterAutospacing="0"/>
        <w:ind w:left="567" w:hanging="283"/>
        <w:jc w:val="both"/>
      </w:pPr>
      <w:r>
        <w:t>балансовый план;</w:t>
      </w:r>
    </w:p>
    <w:p w:rsidR="00DD796B" w:rsidRDefault="00DD796B" w:rsidP="00174494">
      <w:pPr>
        <w:pStyle w:val="a6"/>
        <w:numPr>
          <w:ilvl w:val="0"/>
          <w:numId w:val="72"/>
        </w:numPr>
        <w:spacing w:before="0" w:beforeAutospacing="0" w:after="0" w:afterAutospacing="0"/>
        <w:ind w:left="567" w:hanging="283"/>
        <w:jc w:val="both"/>
      </w:pPr>
      <w:r>
        <w:t>план по источникам и использованию денежных средств.</w:t>
      </w:r>
    </w:p>
    <w:p w:rsidR="00DD796B" w:rsidRDefault="00DD796B" w:rsidP="001319E1">
      <w:pPr>
        <w:pStyle w:val="a6"/>
        <w:spacing w:before="0" w:beforeAutospacing="0" w:after="0" w:afterAutospacing="0"/>
        <w:ind w:firstLine="567"/>
        <w:jc w:val="both"/>
      </w:pPr>
      <w:r>
        <w:t xml:space="preserve">Разработка </w:t>
      </w:r>
      <w:r>
        <w:rPr>
          <w:i/>
        </w:rPr>
        <w:t>плана доходов и расходов</w:t>
      </w:r>
      <w:r>
        <w:t xml:space="preserve"> начинается с определения объема (выручки от реализации) и затрат на производство и реализацию продукции (себестоимости).</w:t>
      </w:r>
    </w:p>
    <w:p w:rsidR="00DD796B" w:rsidRDefault="00DD796B" w:rsidP="001319E1">
      <w:pPr>
        <w:pStyle w:val="a6"/>
        <w:spacing w:before="0" w:beforeAutospacing="0" w:after="0" w:afterAutospacing="0"/>
        <w:ind w:firstLine="567"/>
        <w:jc w:val="both"/>
      </w:pPr>
      <w:r>
        <w:rPr>
          <w:i/>
        </w:rPr>
        <w:t>План денежных поступлений и выплат</w:t>
      </w:r>
      <w:r>
        <w:t xml:space="preserve"> строится на основе плана доходов и расходов. В этом разделе финансового плана отражаются реальные денежные поступления и выплаты. Если прибыль - это разность между стоимостью продаж и расходами, то денежная наличность – разность между реальными денежными поступлениями и выплатами.</w:t>
      </w:r>
    </w:p>
    <w:p w:rsidR="00DD796B" w:rsidRDefault="00DD796B" w:rsidP="001319E1">
      <w:pPr>
        <w:pStyle w:val="a6"/>
        <w:spacing w:before="0" w:beforeAutospacing="0" w:after="0" w:afterAutospacing="0"/>
        <w:ind w:firstLine="567"/>
        <w:jc w:val="both"/>
      </w:pPr>
      <w:r>
        <w:rPr>
          <w:i/>
        </w:rPr>
        <w:t>Балансовый план</w:t>
      </w:r>
      <w:r>
        <w:t xml:space="preserve"> отражает состояние активов и пассивов предприятия на конец года. При его подготовке используют планы доходов и расходов, а также денежных поступлений и выплат. Балансовый план представляет собой счета активов и пассивов, разность (сальдо) которых дает оценку собственной стоимости капитала. </w:t>
      </w:r>
    </w:p>
    <w:p w:rsidR="00DD796B" w:rsidRDefault="00DD796B" w:rsidP="00DD796B">
      <w:pPr>
        <w:pStyle w:val="a6"/>
        <w:spacing w:before="0" w:beforeAutospacing="0" w:after="0" w:afterAutospacing="0"/>
        <w:ind w:firstLine="540"/>
        <w:jc w:val="both"/>
      </w:pPr>
      <w:r w:rsidRPr="001319E1">
        <w:rPr>
          <w:i/>
        </w:rPr>
        <w:t>Активы</w:t>
      </w:r>
      <w:r>
        <w:t xml:space="preserve"> – это все, что образует имущество предприятия и обладает стоимостью. Они делятся на ликвидные образующие оборотный капитал и неликвидные – основной капитал. </w:t>
      </w:r>
      <w:r w:rsidRPr="001319E1">
        <w:rPr>
          <w:i/>
        </w:rPr>
        <w:t>Пассивы</w:t>
      </w:r>
      <w:r>
        <w:t xml:space="preserve"> – это денежные обязательства предприятия перед кредиторами, источники образования средств предприятия. Собственный капитал – это разность между стоимостью активов и общей стоимостью пассивов, т.е. стоимость имущества предприятия за вычетом всех его обязательств. </w:t>
      </w:r>
    </w:p>
    <w:p w:rsidR="00DD796B" w:rsidRDefault="00DD796B" w:rsidP="00DD796B">
      <w:pPr>
        <w:pStyle w:val="a6"/>
        <w:spacing w:before="0" w:beforeAutospacing="0" w:after="0" w:afterAutospacing="0"/>
        <w:ind w:firstLine="540"/>
        <w:jc w:val="both"/>
      </w:pPr>
      <w:r>
        <w:rPr>
          <w:i/>
        </w:rPr>
        <w:t>План по источникам и использованию денежных средств</w:t>
      </w:r>
      <w:r>
        <w:t xml:space="preserve"> показывает, на что расходуются средства, полученные предприятием в качестве доходов от собственной предпринимательской деятельности и из других источников. Цель такого плана – дать ясную картину того из чего складываются средства предприятия, и каким образом они тратятся на прирост активов или на покрытие задолженности.</w:t>
      </w:r>
    </w:p>
    <w:p w:rsidR="00DD796B" w:rsidRDefault="00DD796B" w:rsidP="00DD796B">
      <w:pPr>
        <w:pStyle w:val="a6"/>
        <w:spacing w:before="0" w:beforeAutospacing="0" w:after="0" w:afterAutospacing="0"/>
        <w:ind w:firstLine="540"/>
        <w:jc w:val="both"/>
      </w:pPr>
      <w:r>
        <w:t>План по источникам и использованию средств показывает взаимосвязь между источниками денежных средств, статьями расходов и оборотным капиталом. Он помогает лучше понять финансовое положение предприятия и оценить эффективность выбранной финансовой политики.</w:t>
      </w:r>
    </w:p>
    <w:p w:rsidR="00DD796B" w:rsidRPr="001319E1" w:rsidRDefault="00DD796B" w:rsidP="00DD796B">
      <w:pPr>
        <w:pStyle w:val="a6"/>
        <w:spacing w:before="0" w:beforeAutospacing="0" w:after="0" w:afterAutospacing="0"/>
        <w:ind w:firstLine="540"/>
        <w:jc w:val="both"/>
      </w:pPr>
      <w:r w:rsidRPr="001319E1">
        <w:t>Следует подчеркнуть, что планирование – одна из функций предпринимателя, которую нельзя делегировать. Оно позволяет от пассивного наблюдения за происходящим перейти к активному управлению.</w:t>
      </w:r>
    </w:p>
    <w:p w:rsidR="00DD796B" w:rsidRDefault="00DD796B" w:rsidP="00DD796B">
      <w:pPr>
        <w:spacing w:after="0" w:line="240" w:lineRule="auto"/>
        <w:jc w:val="both"/>
        <w:rPr>
          <w:rFonts w:ascii="Times New Roman" w:hAnsi="Times New Roman" w:cs="Times New Roman"/>
          <w:sz w:val="24"/>
          <w:lang w:val="uk-UA"/>
        </w:rPr>
      </w:pPr>
    </w:p>
    <w:p w:rsidR="001319E1" w:rsidRDefault="001319E1" w:rsidP="00DD796B">
      <w:pPr>
        <w:spacing w:after="0" w:line="240" w:lineRule="auto"/>
        <w:jc w:val="center"/>
        <w:rPr>
          <w:rFonts w:ascii="Times New Roman" w:hAnsi="Times New Roman" w:cs="Times New Roman"/>
          <w:b/>
          <w:sz w:val="24"/>
        </w:rPr>
      </w:pPr>
    </w:p>
    <w:p w:rsidR="00DD796B" w:rsidRPr="001319E1" w:rsidRDefault="004B6F24" w:rsidP="001319E1">
      <w:pPr>
        <w:spacing w:after="0" w:line="240" w:lineRule="auto"/>
        <w:ind w:firstLine="567"/>
        <w:jc w:val="both"/>
        <w:rPr>
          <w:rFonts w:ascii="Times New Roman" w:hAnsi="Times New Roman" w:cs="Times New Roman"/>
          <w:b/>
          <w:sz w:val="24"/>
        </w:rPr>
      </w:pPr>
      <w:r w:rsidRPr="001319E1">
        <w:rPr>
          <w:rFonts w:ascii="Times New Roman" w:hAnsi="Times New Roman" w:cs="Times New Roman"/>
          <w:b/>
          <w:sz w:val="24"/>
        </w:rPr>
        <w:t xml:space="preserve">8.4 </w:t>
      </w:r>
      <w:r w:rsidRPr="001319E1">
        <w:rPr>
          <w:rStyle w:val="11"/>
          <w:rFonts w:eastAsia="Palatino Linotype"/>
          <w:b/>
          <w:sz w:val="24"/>
          <w:szCs w:val="28"/>
        </w:rPr>
        <w:t>Производственная мощность предприятия и методы ее расчета</w:t>
      </w:r>
    </w:p>
    <w:p w:rsidR="001319E1" w:rsidRDefault="001319E1" w:rsidP="004B6F24">
      <w:pPr>
        <w:spacing w:after="0" w:line="240" w:lineRule="auto"/>
        <w:ind w:firstLine="567"/>
        <w:jc w:val="both"/>
        <w:rPr>
          <w:rFonts w:ascii="Times New Roman" w:hAnsi="Times New Roman" w:cs="Times New Roman"/>
          <w:sz w:val="24"/>
          <w:szCs w:val="24"/>
        </w:rPr>
      </w:pPr>
    </w:p>
    <w:p w:rsidR="004B6F24" w:rsidRPr="004B6F24" w:rsidRDefault="004B6F24" w:rsidP="004B6F24">
      <w:pPr>
        <w:spacing w:after="0" w:line="240" w:lineRule="auto"/>
        <w:ind w:firstLine="567"/>
        <w:jc w:val="both"/>
        <w:rPr>
          <w:rFonts w:ascii="Times New Roman" w:hAnsi="Times New Roman" w:cs="Times New Roman"/>
          <w:sz w:val="24"/>
          <w:szCs w:val="24"/>
        </w:rPr>
      </w:pPr>
      <w:r w:rsidRPr="004B6F24">
        <w:rPr>
          <w:rFonts w:ascii="Times New Roman" w:hAnsi="Times New Roman" w:cs="Times New Roman"/>
          <w:sz w:val="24"/>
          <w:szCs w:val="24"/>
        </w:rPr>
        <w:t>Производственная мощность предприятия (цеха или производственного участка) характеризуется максимальным количеством продукции соответствующего качества и ассортимента, которое может быть произведено им в единицу времени при полном ис</w:t>
      </w:r>
      <w:r w:rsidRPr="004B6F24">
        <w:rPr>
          <w:rFonts w:ascii="Times New Roman" w:hAnsi="Times New Roman" w:cs="Times New Roman"/>
          <w:sz w:val="24"/>
          <w:szCs w:val="24"/>
        </w:rPr>
        <w:softHyphen/>
        <w:t>пользовании основных производственных фондов в оптимальных условиях их эксплуатации.</w:t>
      </w:r>
    </w:p>
    <w:p w:rsidR="004B6F24" w:rsidRPr="004B6F24" w:rsidRDefault="004B6F24" w:rsidP="004B6F24">
      <w:pPr>
        <w:spacing w:after="0" w:line="240" w:lineRule="auto"/>
        <w:ind w:firstLine="567"/>
        <w:jc w:val="both"/>
        <w:rPr>
          <w:rFonts w:ascii="Times New Roman" w:hAnsi="Times New Roman" w:cs="Times New Roman"/>
          <w:sz w:val="24"/>
          <w:szCs w:val="24"/>
        </w:rPr>
      </w:pPr>
      <w:r w:rsidRPr="004B6F24">
        <w:rPr>
          <w:rFonts w:ascii="Times New Roman" w:hAnsi="Times New Roman" w:cs="Times New Roman"/>
          <w:sz w:val="24"/>
          <w:szCs w:val="24"/>
        </w:rPr>
        <w:t xml:space="preserve">Наиболее простыми и точными измерителями производственной мощности являются натуральные единицы. Производственные мощности измеряются, как правило, в тех же единицах, в которых планируется производство данной продукции в натуральном выражении (тоннах, штуках, метрах). Например, производственная мощность горнодобывающих предприятий определяется в тоннах добычи полезного ископаемого, металлургических предприятий - в тоннах выплавки металла и производства проката; машиностроительных заводов - в штуках изготовляемых машин; мощность сахарных заводов </w:t>
      </w:r>
      <w:r w:rsidRPr="004B6F24">
        <w:rPr>
          <w:rFonts w:ascii="Times New Roman" w:hAnsi="Times New Roman" w:cs="Times New Roman"/>
          <w:sz w:val="24"/>
          <w:szCs w:val="24"/>
        </w:rPr>
        <w:lastRenderedPageBreak/>
        <w:t>и других предприятий пищевой промышленности - в тоннах сырья, перерабатываемого в готовую продукцию.</w:t>
      </w:r>
    </w:p>
    <w:p w:rsidR="004B6F24" w:rsidRPr="004B6F24" w:rsidRDefault="004B6F24" w:rsidP="004B6F24">
      <w:pPr>
        <w:spacing w:after="0" w:line="240" w:lineRule="auto"/>
        <w:ind w:firstLine="567"/>
        <w:jc w:val="both"/>
        <w:rPr>
          <w:rFonts w:ascii="Times New Roman" w:hAnsi="Times New Roman" w:cs="Times New Roman"/>
          <w:sz w:val="24"/>
          <w:szCs w:val="24"/>
        </w:rPr>
      </w:pPr>
      <w:r w:rsidRPr="004B6F24">
        <w:rPr>
          <w:rFonts w:ascii="Times New Roman" w:hAnsi="Times New Roman" w:cs="Times New Roman"/>
          <w:sz w:val="24"/>
          <w:szCs w:val="24"/>
        </w:rPr>
        <w:t xml:space="preserve">В течение каждого планируемого периода производственная мощность может измениться. Чем больше планируемый период, тем вероятность таких изменений выше. Основными причинами изменений являются: </w:t>
      </w:r>
    </w:p>
    <w:p w:rsidR="004B6F24" w:rsidRPr="004B6F24" w:rsidRDefault="004B6F24" w:rsidP="00174494">
      <w:pPr>
        <w:pStyle w:val="a6"/>
        <w:numPr>
          <w:ilvl w:val="0"/>
          <w:numId w:val="69"/>
        </w:numPr>
        <w:spacing w:before="0" w:beforeAutospacing="0" w:after="0" w:afterAutospacing="0"/>
        <w:jc w:val="both"/>
        <w:rPr>
          <w:color w:val="000000"/>
        </w:rPr>
      </w:pPr>
      <w:r w:rsidRPr="004B6F24">
        <w:rPr>
          <w:color w:val="000000"/>
        </w:rPr>
        <w:t xml:space="preserve">установка новых единиц оборудования, взамен устаревших или аварийных; </w:t>
      </w:r>
    </w:p>
    <w:p w:rsidR="004B6F24" w:rsidRPr="004B6F24" w:rsidRDefault="004B6F24" w:rsidP="00174494">
      <w:pPr>
        <w:pStyle w:val="a6"/>
        <w:numPr>
          <w:ilvl w:val="0"/>
          <w:numId w:val="69"/>
        </w:numPr>
        <w:spacing w:before="0" w:beforeAutospacing="0" w:after="0" w:afterAutospacing="0"/>
        <w:jc w:val="both"/>
        <w:rPr>
          <w:color w:val="000000"/>
        </w:rPr>
      </w:pPr>
      <w:r w:rsidRPr="004B6F24">
        <w:rPr>
          <w:color w:val="000000"/>
        </w:rPr>
        <w:t xml:space="preserve">износ оборудования; </w:t>
      </w:r>
    </w:p>
    <w:p w:rsidR="004B6F24" w:rsidRPr="004B6F24" w:rsidRDefault="004B6F24" w:rsidP="00174494">
      <w:pPr>
        <w:pStyle w:val="a6"/>
        <w:numPr>
          <w:ilvl w:val="0"/>
          <w:numId w:val="69"/>
        </w:numPr>
        <w:spacing w:before="0" w:beforeAutospacing="0" w:after="0" w:afterAutospacing="0"/>
        <w:jc w:val="both"/>
        <w:rPr>
          <w:color w:val="000000"/>
        </w:rPr>
      </w:pPr>
      <w:r w:rsidRPr="004B6F24">
        <w:rPr>
          <w:color w:val="000000"/>
        </w:rPr>
        <w:t xml:space="preserve">ввод в действие новых мощностей; </w:t>
      </w:r>
    </w:p>
    <w:p w:rsidR="004B6F24" w:rsidRPr="004B6F24" w:rsidRDefault="004B6F24" w:rsidP="00174494">
      <w:pPr>
        <w:pStyle w:val="a6"/>
        <w:numPr>
          <w:ilvl w:val="0"/>
          <w:numId w:val="69"/>
        </w:numPr>
        <w:spacing w:before="0" w:beforeAutospacing="0" w:after="0" w:afterAutospacing="0"/>
        <w:jc w:val="both"/>
        <w:rPr>
          <w:color w:val="000000"/>
        </w:rPr>
      </w:pPr>
      <w:r w:rsidRPr="004B6F24">
        <w:rPr>
          <w:color w:val="000000"/>
        </w:rPr>
        <w:t xml:space="preserve">изменение производительности оборудования в связи с интенсификацией режима его работы или в связи с изменением качества сырья и т.п. </w:t>
      </w:r>
    </w:p>
    <w:p w:rsidR="004B6F24" w:rsidRPr="004B6F24" w:rsidRDefault="004B6F24" w:rsidP="00174494">
      <w:pPr>
        <w:pStyle w:val="a6"/>
        <w:numPr>
          <w:ilvl w:val="0"/>
          <w:numId w:val="69"/>
        </w:numPr>
        <w:spacing w:before="0" w:beforeAutospacing="0" w:after="0" w:afterAutospacing="0"/>
        <w:jc w:val="both"/>
        <w:rPr>
          <w:color w:val="000000"/>
        </w:rPr>
      </w:pPr>
      <w:r w:rsidRPr="004B6F24">
        <w:rPr>
          <w:color w:val="000000"/>
        </w:rPr>
        <w:t xml:space="preserve">модернизация оборудования (замена узлов, блоков, транспортных элементов и т.п.); </w:t>
      </w:r>
    </w:p>
    <w:p w:rsidR="004B6F24" w:rsidRPr="004B6F24" w:rsidRDefault="004B6F24" w:rsidP="00174494">
      <w:pPr>
        <w:pStyle w:val="a6"/>
        <w:numPr>
          <w:ilvl w:val="0"/>
          <w:numId w:val="69"/>
        </w:numPr>
        <w:spacing w:before="0" w:beforeAutospacing="0" w:after="0" w:afterAutospacing="0"/>
        <w:jc w:val="both"/>
        <w:rPr>
          <w:color w:val="000000"/>
        </w:rPr>
      </w:pPr>
      <w:r w:rsidRPr="004B6F24">
        <w:rPr>
          <w:color w:val="000000"/>
        </w:rPr>
        <w:t xml:space="preserve">изменения в структуре исходных материалов, состава сырья или полуфабрикатов; </w:t>
      </w:r>
    </w:p>
    <w:p w:rsidR="004B6F24" w:rsidRPr="004B6F24" w:rsidRDefault="004B6F24" w:rsidP="00174494">
      <w:pPr>
        <w:pStyle w:val="a6"/>
        <w:numPr>
          <w:ilvl w:val="0"/>
          <w:numId w:val="69"/>
        </w:numPr>
        <w:spacing w:before="0" w:beforeAutospacing="0" w:after="0" w:afterAutospacing="0"/>
        <w:jc w:val="both"/>
        <w:rPr>
          <w:color w:val="000000"/>
        </w:rPr>
      </w:pPr>
      <w:r w:rsidRPr="004B6F24">
        <w:rPr>
          <w:color w:val="000000"/>
        </w:rPr>
        <w:t xml:space="preserve">продолжительность работы оборудования в течение планового периода с учетом остановок на ремонт, профилактику, технологические перерывы; </w:t>
      </w:r>
    </w:p>
    <w:p w:rsidR="004B6F24" w:rsidRPr="004B6F24" w:rsidRDefault="004B6F24" w:rsidP="00174494">
      <w:pPr>
        <w:pStyle w:val="a6"/>
        <w:numPr>
          <w:ilvl w:val="0"/>
          <w:numId w:val="69"/>
        </w:numPr>
        <w:spacing w:before="0" w:beforeAutospacing="0" w:after="0" w:afterAutospacing="0"/>
        <w:jc w:val="both"/>
        <w:rPr>
          <w:color w:val="000000"/>
        </w:rPr>
      </w:pPr>
      <w:r w:rsidRPr="004B6F24">
        <w:rPr>
          <w:color w:val="000000"/>
        </w:rPr>
        <w:t xml:space="preserve">специализация производства; </w:t>
      </w:r>
    </w:p>
    <w:p w:rsidR="004B6F24" w:rsidRPr="004B6F24" w:rsidRDefault="004B6F24" w:rsidP="00174494">
      <w:pPr>
        <w:pStyle w:val="a6"/>
        <w:numPr>
          <w:ilvl w:val="0"/>
          <w:numId w:val="69"/>
        </w:numPr>
        <w:spacing w:before="0" w:beforeAutospacing="0" w:after="0" w:afterAutospacing="0"/>
        <w:jc w:val="both"/>
        <w:rPr>
          <w:color w:val="000000"/>
        </w:rPr>
      </w:pPr>
      <w:r w:rsidRPr="004B6F24">
        <w:rPr>
          <w:color w:val="000000"/>
        </w:rPr>
        <w:t xml:space="preserve">режим работы оборудования (циклический, непрерывный); </w:t>
      </w:r>
    </w:p>
    <w:p w:rsidR="004B6F24" w:rsidRPr="004B6F24" w:rsidRDefault="004B6F24" w:rsidP="00174494">
      <w:pPr>
        <w:pStyle w:val="a6"/>
        <w:numPr>
          <w:ilvl w:val="0"/>
          <w:numId w:val="69"/>
        </w:numPr>
        <w:spacing w:before="0" w:beforeAutospacing="0" w:after="0" w:afterAutospacing="0"/>
        <w:jc w:val="both"/>
        <w:rPr>
          <w:color w:val="000000"/>
        </w:rPr>
      </w:pPr>
      <w:r w:rsidRPr="004B6F24">
        <w:rPr>
          <w:color w:val="000000"/>
        </w:rPr>
        <w:t>организация ремонтов и текущего эксплуатационного обслуживания.</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На величину производственной мощности оказывают влияние следующие факторы:</w:t>
      </w:r>
    </w:p>
    <w:p w:rsidR="004B6F24" w:rsidRPr="004B6F24" w:rsidRDefault="004B6F24" w:rsidP="00174494">
      <w:pPr>
        <w:numPr>
          <w:ilvl w:val="0"/>
          <w:numId w:val="69"/>
        </w:num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технические факторы: количественный состав основных фондов и их структура; качественный состав основных фондов; степень механизации и автоматизации технологических процессов; качество исходного сырья.</w:t>
      </w:r>
    </w:p>
    <w:p w:rsidR="004B6F24" w:rsidRPr="004B6F24" w:rsidRDefault="004B6F24" w:rsidP="00174494">
      <w:pPr>
        <w:numPr>
          <w:ilvl w:val="0"/>
          <w:numId w:val="69"/>
        </w:num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организационные факторы: степень специализации, концентрации, кооперирования производства; уровень организации производства, труда и управления.</w:t>
      </w:r>
    </w:p>
    <w:p w:rsidR="004B6F24" w:rsidRPr="004B6F24" w:rsidRDefault="004B6F24" w:rsidP="00174494">
      <w:pPr>
        <w:numPr>
          <w:ilvl w:val="0"/>
          <w:numId w:val="69"/>
        </w:num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экономические факторы: формы оплаты труда и стимулирования работников.</w:t>
      </w:r>
    </w:p>
    <w:p w:rsidR="004B6F24" w:rsidRPr="004B6F24" w:rsidRDefault="004B6F24" w:rsidP="00174494">
      <w:pPr>
        <w:numPr>
          <w:ilvl w:val="0"/>
          <w:numId w:val="69"/>
        </w:num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социальные факторы: квалификационный уровень работников, их профессионализм; общеобразовательный уровень подготовки.</w:t>
      </w:r>
    </w:p>
    <w:p w:rsidR="004B6F24" w:rsidRPr="004B6F24" w:rsidRDefault="004B6F24" w:rsidP="004B6F24">
      <w:pPr>
        <w:pStyle w:val="a3"/>
        <w:ind w:firstLine="567"/>
        <w:rPr>
          <w:sz w:val="24"/>
          <w:szCs w:val="24"/>
        </w:rPr>
      </w:pPr>
      <w:r w:rsidRPr="004B6F24">
        <w:rPr>
          <w:sz w:val="24"/>
          <w:szCs w:val="24"/>
        </w:rPr>
        <w:t>Производственные мощности можно рассматривать с различ</w:t>
      </w:r>
      <w:r w:rsidRPr="004B6F24">
        <w:rPr>
          <w:sz w:val="24"/>
          <w:szCs w:val="24"/>
        </w:rPr>
        <w:softHyphen/>
        <w:t>ных позиций, исходя из этого, определяют теоретическую, макси</w:t>
      </w:r>
      <w:r w:rsidRPr="004B6F24">
        <w:rPr>
          <w:sz w:val="24"/>
          <w:szCs w:val="24"/>
        </w:rPr>
        <w:softHyphen/>
        <w:t>мальную, экономическую, практическую мощность.</w:t>
      </w:r>
    </w:p>
    <w:p w:rsidR="004B6F24" w:rsidRPr="004B6F24" w:rsidRDefault="004B6F24" w:rsidP="004B6F24">
      <w:pPr>
        <w:spacing w:after="0" w:line="240" w:lineRule="auto"/>
        <w:ind w:firstLine="567"/>
        <w:jc w:val="both"/>
        <w:rPr>
          <w:rFonts w:ascii="Times New Roman" w:hAnsi="Times New Roman" w:cs="Times New Roman"/>
          <w:sz w:val="24"/>
          <w:szCs w:val="24"/>
        </w:rPr>
      </w:pPr>
      <w:r w:rsidRPr="004B6F24">
        <w:rPr>
          <w:rFonts w:ascii="Times New Roman" w:hAnsi="Times New Roman" w:cs="Times New Roman"/>
          <w:iCs/>
          <w:sz w:val="24"/>
          <w:szCs w:val="24"/>
        </w:rPr>
        <w:t>Теоретическая</w:t>
      </w:r>
      <w:r w:rsidRPr="004B6F24">
        <w:rPr>
          <w:rFonts w:ascii="Times New Roman" w:hAnsi="Times New Roman" w:cs="Times New Roman"/>
          <w:sz w:val="24"/>
          <w:szCs w:val="24"/>
        </w:rPr>
        <w:t xml:space="preserve"> (проектная) мощность характеризует макси</w:t>
      </w:r>
      <w:r w:rsidRPr="004B6F24">
        <w:rPr>
          <w:rFonts w:ascii="Times New Roman" w:hAnsi="Times New Roman" w:cs="Times New Roman"/>
          <w:sz w:val="24"/>
          <w:szCs w:val="24"/>
        </w:rPr>
        <w:softHyphen/>
        <w:t>мально возможный выпуск продукции при идеальных условиях функционирования производства. Она определяется как предель</w:t>
      </w:r>
      <w:r w:rsidRPr="004B6F24">
        <w:rPr>
          <w:rFonts w:ascii="Times New Roman" w:hAnsi="Times New Roman" w:cs="Times New Roman"/>
          <w:sz w:val="24"/>
          <w:szCs w:val="24"/>
        </w:rPr>
        <w:softHyphen/>
        <w:t>ная часовая совокупность мощностей средств труда при полном годовом календарном фонде времени работы в течение всего срока их физической службы. Этот показатель используется при обо</w:t>
      </w:r>
      <w:r w:rsidRPr="004B6F24">
        <w:rPr>
          <w:rFonts w:ascii="Times New Roman" w:hAnsi="Times New Roman" w:cs="Times New Roman"/>
          <w:sz w:val="24"/>
          <w:szCs w:val="24"/>
        </w:rPr>
        <w:softHyphen/>
        <w:t>сновании новых проектов, расширения производства, других ин</w:t>
      </w:r>
      <w:r w:rsidRPr="004B6F24">
        <w:rPr>
          <w:rFonts w:ascii="Times New Roman" w:hAnsi="Times New Roman" w:cs="Times New Roman"/>
          <w:sz w:val="24"/>
          <w:szCs w:val="24"/>
        </w:rPr>
        <w:softHyphen/>
        <w:t>новационных мероприятий.</w:t>
      </w:r>
    </w:p>
    <w:p w:rsidR="004B6F24" w:rsidRPr="004B6F24" w:rsidRDefault="004B6F24" w:rsidP="004B6F24">
      <w:pPr>
        <w:spacing w:after="0" w:line="240" w:lineRule="auto"/>
        <w:ind w:firstLine="567"/>
        <w:jc w:val="both"/>
        <w:rPr>
          <w:rFonts w:ascii="Times New Roman" w:hAnsi="Times New Roman" w:cs="Times New Roman"/>
          <w:sz w:val="24"/>
          <w:szCs w:val="24"/>
        </w:rPr>
      </w:pPr>
      <w:r w:rsidRPr="004B6F24">
        <w:rPr>
          <w:rFonts w:ascii="Times New Roman" w:hAnsi="Times New Roman" w:cs="Times New Roman"/>
          <w:iCs/>
          <w:sz w:val="24"/>
          <w:szCs w:val="24"/>
        </w:rPr>
        <w:t>Максимальная</w:t>
      </w:r>
      <w:r w:rsidRPr="004B6F24">
        <w:rPr>
          <w:rFonts w:ascii="Times New Roman" w:hAnsi="Times New Roman" w:cs="Times New Roman"/>
          <w:sz w:val="24"/>
          <w:szCs w:val="24"/>
        </w:rPr>
        <w:t xml:space="preserve"> мощность</w:t>
      </w:r>
      <w:r w:rsidRPr="004B6F24">
        <w:rPr>
          <w:rFonts w:ascii="Times New Roman" w:hAnsi="Times New Roman" w:cs="Times New Roman"/>
          <w:iCs/>
          <w:sz w:val="24"/>
          <w:szCs w:val="24"/>
        </w:rPr>
        <w:t xml:space="preserve"> </w:t>
      </w:r>
      <w:r w:rsidRPr="004B6F24">
        <w:rPr>
          <w:rFonts w:ascii="Times New Roman" w:hAnsi="Times New Roman" w:cs="Times New Roman"/>
          <w:sz w:val="24"/>
          <w:szCs w:val="24"/>
        </w:rPr>
        <w:t>- теоретически возможный выпуск продукции в течение отчетного периода при обычном составе ос</w:t>
      </w:r>
      <w:r w:rsidRPr="004B6F24">
        <w:rPr>
          <w:rFonts w:ascii="Times New Roman" w:hAnsi="Times New Roman" w:cs="Times New Roman"/>
          <w:sz w:val="24"/>
          <w:szCs w:val="24"/>
        </w:rPr>
        <w:softHyphen/>
        <w:t>военной продукции, без ограничений со стороны факторов труда и материалов, при возможности увеличения смен и рабочих дней, а также использовании только установленного оборудования, го</w:t>
      </w:r>
      <w:r w:rsidRPr="004B6F24">
        <w:rPr>
          <w:rFonts w:ascii="Times New Roman" w:hAnsi="Times New Roman" w:cs="Times New Roman"/>
          <w:sz w:val="24"/>
          <w:szCs w:val="24"/>
        </w:rPr>
        <w:softHyphen/>
        <w:t>тового к работе. Данный показатель важен при определении ре</w:t>
      </w:r>
      <w:r w:rsidRPr="004B6F24">
        <w:rPr>
          <w:rFonts w:ascii="Times New Roman" w:hAnsi="Times New Roman" w:cs="Times New Roman"/>
          <w:sz w:val="24"/>
          <w:szCs w:val="24"/>
        </w:rPr>
        <w:softHyphen/>
        <w:t>зервов производства, объемов выпускаемой продукции и возмож</w:t>
      </w:r>
      <w:r w:rsidRPr="004B6F24">
        <w:rPr>
          <w:rFonts w:ascii="Times New Roman" w:hAnsi="Times New Roman" w:cs="Times New Roman"/>
          <w:sz w:val="24"/>
          <w:szCs w:val="24"/>
        </w:rPr>
        <w:softHyphen/>
        <w:t>ностей их увеличения, наращивания.</w:t>
      </w:r>
    </w:p>
    <w:p w:rsidR="004B6F24" w:rsidRPr="004B6F24" w:rsidRDefault="004B6F24" w:rsidP="004B6F24">
      <w:pPr>
        <w:spacing w:after="0" w:line="240" w:lineRule="auto"/>
        <w:ind w:firstLine="567"/>
        <w:jc w:val="both"/>
        <w:rPr>
          <w:rFonts w:ascii="Times New Roman" w:hAnsi="Times New Roman" w:cs="Times New Roman"/>
          <w:sz w:val="24"/>
          <w:szCs w:val="24"/>
        </w:rPr>
      </w:pPr>
      <w:r w:rsidRPr="004B6F24">
        <w:rPr>
          <w:rFonts w:ascii="Times New Roman" w:hAnsi="Times New Roman" w:cs="Times New Roman"/>
          <w:sz w:val="24"/>
          <w:szCs w:val="24"/>
        </w:rPr>
        <w:t xml:space="preserve">Под </w:t>
      </w:r>
      <w:r w:rsidRPr="004B6F24">
        <w:rPr>
          <w:rFonts w:ascii="Times New Roman" w:hAnsi="Times New Roman" w:cs="Times New Roman"/>
          <w:iCs/>
          <w:sz w:val="24"/>
          <w:szCs w:val="24"/>
        </w:rPr>
        <w:t>экономической</w:t>
      </w:r>
      <w:r w:rsidRPr="004B6F24">
        <w:rPr>
          <w:rFonts w:ascii="Times New Roman" w:hAnsi="Times New Roman" w:cs="Times New Roman"/>
          <w:sz w:val="24"/>
          <w:szCs w:val="24"/>
        </w:rPr>
        <w:t xml:space="preserve"> мощностью понимают предел производст</w:t>
      </w:r>
      <w:r w:rsidRPr="004B6F24">
        <w:rPr>
          <w:rFonts w:ascii="Times New Roman" w:hAnsi="Times New Roman" w:cs="Times New Roman"/>
          <w:sz w:val="24"/>
          <w:szCs w:val="24"/>
        </w:rPr>
        <w:softHyphen/>
        <w:t>ва, который предприятию невыгодно превышать из-за большого роста издержек производства или каких-либо иных причин.</w:t>
      </w:r>
    </w:p>
    <w:p w:rsidR="004B6F24" w:rsidRPr="004B6F24" w:rsidRDefault="004B6F24" w:rsidP="004B6F24">
      <w:pPr>
        <w:spacing w:after="0" w:line="240" w:lineRule="auto"/>
        <w:ind w:firstLine="567"/>
        <w:jc w:val="both"/>
        <w:rPr>
          <w:rFonts w:ascii="Times New Roman" w:hAnsi="Times New Roman" w:cs="Times New Roman"/>
          <w:sz w:val="24"/>
          <w:szCs w:val="24"/>
        </w:rPr>
      </w:pPr>
      <w:r w:rsidRPr="004B6F24">
        <w:rPr>
          <w:rFonts w:ascii="Times New Roman" w:hAnsi="Times New Roman" w:cs="Times New Roman"/>
          <w:iCs/>
          <w:sz w:val="24"/>
          <w:szCs w:val="24"/>
        </w:rPr>
        <w:t>Практическая</w:t>
      </w:r>
      <w:r w:rsidRPr="004B6F24">
        <w:rPr>
          <w:rFonts w:ascii="Times New Roman" w:hAnsi="Times New Roman" w:cs="Times New Roman"/>
          <w:sz w:val="24"/>
          <w:szCs w:val="24"/>
        </w:rPr>
        <w:t xml:space="preserve"> мощность - наивысший объем выпуска про</w:t>
      </w:r>
      <w:r w:rsidRPr="004B6F24">
        <w:rPr>
          <w:rFonts w:ascii="Times New Roman" w:hAnsi="Times New Roman" w:cs="Times New Roman"/>
          <w:sz w:val="24"/>
          <w:szCs w:val="24"/>
        </w:rPr>
        <w:softHyphen/>
        <w:t>дукции, который может быть достигнут на предприятии в реаль</w:t>
      </w:r>
      <w:r w:rsidRPr="004B6F24">
        <w:rPr>
          <w:rFonts w:ascii="Times New Roman" w:hAnsi="Times New Roman" w:cs="Times New Roman"/>
          <w:sz w:val="24"/>
          <w:szCs w:val="24"/>
        </w:rPr>
        <w:softHyphen/>
        <w:t>ных условиях работы. В большинстве случаев практическая про</w:t>
      </w:r>
      <w:r w:rsidRPr="004B6F24">
        <w:rPr>
          <w:rFonts w:ascii="Times New Roman" w:hAnsi="Times New Roman" w:cs="Times New Roman"/>
          <w:sz w:val="24"/>
          <w:szCs w:val="24"/>
        </w:rPr>
        <w:softHyphen/>
        <w:t>изводственная мощность совпадает с экономической.</w:t>
      </w:r>
    </w:p>
    <w:p w:rsidR="004B6F24" w:rsidRPr="004B6F24" w:rsidRDefault="004B6F24" w:rsidP="004B6F24">
      <w:pPr>
        <w:spacing w:after="0" w:line="240" w:lineRule="auto"/>
        <w:ind w:firstLine="567"/>
        <w:jc w:val="both"/>
        <w:rPr>
          <w:rFonts w:ascii="Times New Roman" w:hAnsi="Times New Roman" w:cs="Times New Roman"/>
          <w:sz w:val="24"/>
          <w:szCs w:val="24"/>
        </w:rPr>
      </w:pPr>
      <w:r w:rsidRPr="004B6F24">
        <w:rPr>
          <w:rFonts w:ascii="Times New Roman" w:hAnsi="Times New Roman" w:cs="Times New Roman"/>
          <w:sz w:val="24"/>
          <w:szCs w:val="24"/>
        </w:rPr>
        <w:t>В отличие от проектной плановая производственная мощность</w:t>
      </w:r>
      <w:r w:rsidRPr="004B6F24">
        <w:rPr>
          <w:rFonts w:ascii="Times New Roman" w:hAnsi="Times New Roman" w:cs="Times New Roman"/>
          <w:iCs/>
          <w:sz w:val="24"/>
          <w:szCs w:val="24"/>
        </w:rPr>
        <w:t xml:space="preserve"> </w:t>
      </w:r>
      <w:r w:rsidRPr="004B6F24">
        <w:rPr>
          <w:rFonts w:ascii="Times New Roman" w:hAnsi="Times New Roman" w:cs="Times New Roman"/>
          <w:sz w:val="24"/>
          <w:szCs w:val="24"/>
        </w:rPr>
        <w:t>действующих предприятий рассчитывается исходя из применяемых технологических процессов, наличного парка оборудования, имею</w:t>
      </w:r>
      <w:r w:rsidRPr="004B6F24">
        <w:rPr>
          <w:rFonts w:ascii="Times New Roman" w:hAnsi="Times New Roman" w:cs="Times New Roman"/>
          <w:sz w:val="24"/>
          <w:szCs w:val="24"/>
        </w:rPr>
        <w:softHyphen/>
        <w:t>щихся производственных площадей как величин уже заданных, а объем выпуска продукции по планируемой номенклатуре является искомой величиной, устанавливаемой в условиях полного исполь</w:t>
      </w:r>
      <w:r w:rsidRPr="004B6F24">
        <w:rPr>
          <w:rFonts w:ascii="Times New Roman" w:hAnsi="Times New Roman" w:cs="Times New Roman"/>
          <w:sz w:val="24"/>
          <w:szCs w:val="24"/>
        </w:rPr>
        <w:softHyphen/>
        <w:t>зования ресурсов, имеющихся в распоряжении предприятия.</w:t>
      </w:r>
    </w:p>
    <w:p w:rsidR="004B6F24" w:rsidRPr="004B6F24" w:rsidRDefault="004B6F24" w:rsidP="004B6F24">
      <w:pPr>
        <w:spacing w:after="0" w:line="240" w:lineRule="auto"/>
        <w:ind w:firstLine="567"/>
        <w:jc w:val="both"/>
        <w:rPr>
          <w:rFonts w:ascii="Times New Roman" w:hAnsi="Times New Roman" w:cs="Times New Roman"/>
          <w:sz w:val="24"/>
          <w:szCs w:val="24"/>
        </w:rPr>
      </w:pPr>
      <w:r w:rsidRPr="004B6F24">
        <w:rPr>
          <w:rFonts w:ascii="Times New Roman" w:hAnsi="Times New Roman" w:cs="Times New Roman"/>
          <w:sz w:val="24"/>
          <w:szCs w:val="24"/>
        </w:rPr>
        <w:lastRenderedPageBreak/>
        <w:t>Таким образом, производственная мощность - величина динамичная, изме</w:t>
      </w:r>
      <w:r w:rsidRPr="004B6F24">
        <w:rPr>
          <w:rFonts w:ascii="Times New Roman" w:hAnsi="Times New Roman" w:cs="Times New Roman"/>
          <w:sz w:val="24"/>
          <w:szCs w:val="24"/>
        </w:rPr>
        <w:softHyphen/>
        <w:t>няющаяся под влиянием различных факторов. Поэтому она рассчитывается применительно к определенному периоду времени и даже календарной дате. Мощность определяется на начало планового периода - входная мощность и на конец планового периода - выходная мощность</w:t>
      </w:r>
      <w:r w:rsidRPr="004B6F24">
        <w:rPr>
          <w:rFonts w:ascii="Times New Roman" w:hAnsi="Times New Roman" w:cs="Times New Roman"/>
          <w:iCs/>
          <w:sz w:val="24"/>
          <w:szCs w:val="24"/>
        </w:rPr>
        <w:t>.</w:t>
      </w:r>
      <w:r w:rsidRPr="004B6F24">
        <w:rPr>
          <w:rFonts w:ascii="Times New Roman" w:hAnsi="Times New Roman" w:cs="Times New Roman"/>
          <w:sz w:val="24"/>
          <w:szCs w:val="24"/>
        </w:rPr>
        <w:t xml:space="preserve"> Последняя рассчитывается по формуле:</w:t>
      </w:r>
    </w:p>
    <w:p w:rsidR="004B6F24" w:rsidRPr="004B6F24" w:rsidRDefault="004B6F24" w:rsidP="004B6F24">
      <w:pPr>
        <w:spacing w:after="0" w:line="240" w:lineRule="auto"/>
        <w:ind w:firstLine="72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ind w:firstLine="720"/>
        <w:jc w:val="both"/>
        <w:rPr>
          <w:rFonts w:ascii="Times New Roman" w:hAnsi="Times New Roman" w:cs="Times New Roman"/>
          <w:sz w:val="24"/>
          <w:szCs w:val="24"/>
        </w:rPr>
      </w:pPr>
      <w:r w:rsidRPr="004B6F24">
        <w:rPr>
          <w:rFonts w:ascii="Times New Roman" w:hAnsi="Times New Roman" w:cs="Times New Roman"/>
          <w:sz w:val="24"/>
          <w:szCs w:val="24"/>
        </w:rPr>
        <w:t>М</w:t>
      </w:r>
      <w:r w:rsidRPr="004B6F24">
        <w:rPr>
          <w:rFonts w:ascii="Times New Roman" w:hAnsi="Times New Roman" w:cs="Times New Roman"/>
          <w:sz w:val="24"/>
          <w:szCs w:val="24"/>
          <w:vertAlign w:val="subscript"/>
        </w:rPr>
        <w:t>к</w:t>
      </w:r>
      <w:r w:rsidRPr="004B6F24">
        <w:rPr>
          <w:rFonts w:ascii="Times New Roman" w:hAnsi="Times New Roman" w:cs="Times New Roman"/>
          <w:sz w:val="24"/>
          <w:szCs w:val="24"/>
        </w:rPr>
        <w:t xml:space="preserve"> = М</w:t>
      </w:r>
      <w:r w:rsidRPr="004B6F24">
        <w:rPr>
          <w:rFonts w:ascii="Times New Roman" w:hAnsi="Times New Roman" w:cs="Times New Roman"/>
          <w:sz w:val="24"/>
          <w:szCs w:val="24"/>
          <w:vertAlign w:val="subscript"/>
        </w:rPr>
        <w:t>н</w:t>
      </w:r>
      <w:r w:rsidRPr="004B6F24">
        <w:rPr>
          <w:rFonts w:ascii="Times New Roman" w:hAnsi="Times New Roman" w:cs="Times New Roman"/>
          <w:sz w:val="24"/>
          <w:szCs w:val="24"/>
        </w:rPr>
        <w:t xml:space="preserve"> + М</w:t>
      </w:r>
      <w:r w:rsidRPr="004B6F24">
        <w:rPr>
          <w:rFonts w:ascii="Times New Roman" w:hAnsi="Times New Roman" w:cs="Times New Roman"/>
          <w:sz w:val="24"/>
          <w:szCs w:val="24"/>
          <w:vertAlign w:val="subscript"/>
        </w:rPr>
        <w:t>с</w:t>
      </w:r>
      <w:r w:rsidRPr="004B6F24">
        <w:rPr>
          <w:rFonts w:ascii="Times New Roman" w:hAnsi="Times New Roman" w:cs="Times New Roman"/>
          <w:sz w:val="24"/>
          <w:szCs w:val="24"/>
        </w:rPr>
        <w:t xml:space="preserve"> + </w:t>
      </w:r>
      <w:r w:rsidRPr="004B6F24">
        <w:rPr>
          <w:rFonts w:ascii="Times New Roman" w:hAnsi="Times New Roman" w:cs="Times New Roman"/>
          <w:sz w:val="24"/>
          <w:szCs w:val="24"/>
          <w:lang w:val="en-US"/>
        </w:rPr>
        <w:t>M</w:t>
      </w:r>
      <w:r w:rsidRPr="004B6F24">
        <w:rPr>
          <w:rFonts w:ascii="Times New Roman" w:hAnsi="Times New Roman" w:cs="Times New Roman"/>
          <w:sz w:val="24"/>
          <w:szCs w:val="24"/>
          <w:vertAlign w:val="subscript"/>
        </w:rPr>
        <w:t>р</w:t>
      </w:r>
      <w:r w:rsidRPr="004B6F24">
        <w:rPr>
          <w:rFonts w:ascii="Times New Roman" w:hAnsi="Times New Roman" w:cs="Times New Roman"/>
          <w:sz w:val="24"/>
          <w:szCs w:val="24"/>
        </w:rPr>
        <w:t xml:space="preserve"> + М</w:t>
      </w:r>
      <w:r w:rsidRPr="004B6F24">
        <w:rPr>
          <w:rFonts w:ascii="Times New Roman" w:hAnsi="Times New Roman" w:cs="Times New Roman"/>
          <w:sz w:val="24"/>
          <w:szCs w:val="24"/>
          <w:vertAlign w:val="subscript"/>
        </w:rPr>
        <w:t>о</w:t>
      </w:r>
      <w:r w:rsidRPr="004B6F24">
        <w:rPr>
          <w:rFonts w:ascii="Times New Roman" w:hAnsi="Times New Roman" w:cs="Times New Roman"/>
          <w:sz w:val="24"/>
          <w:szCs w:val="24"/>
        </w:rPr>
        <w:t xml:space="preserve"> + М</w:t>
      </w:r>
      <w:r w:rsidRPr="004B6F24">
        <w:rPr>
          <w:rFonts w:ascii="Times New Roman" w:hAnsi="Times New Roman" w:cs="Times New Roman"/>
          <w:sz w:val="24"/>
          <w:szCs w:val="24"/>
          <w:vertAlign w:val="subscript"/>
        </w:rPr>
        <w:t>нз</w:t>
      </w:r>
      <w:r w:rsidRPr="004B6F24">
        <w:rPr>
          <w:rFonts w:ascii="Times New Roman" w:hAnsi="Times New Roman" w:cs="Times New Roman"/>
          <w:sz w:val="24"/>
          <w:szCs w:val="24"/>
        </w:rPr>
        <w:t xml:space="preserve"> - М</w:t>
      </w:r>
      <w:r w:rsidRPr="004B6F24">
        <w:rPr>
          <w:rFonts w:ascii="Times New Roman" w:hAnsi="Times New Roman" w:cs="Times New Roman"/>
          <w:sz w:val="24"/>
          <w:szCs w:val="24"/>
          <w:vertAlign w:val="subscript"/>
        </w:rPr>
        <w:t>в</w:t>
      </w:r>
      <w:r w:rsidRPr="004B6F24">
        <w:rPr>
          <w:rFonts w:ascii="Times New Roman" w:hAnsi="Times New Roman" w:cs="Times New Roman"/>
          <w:sz w:val="24"/>
          <w:szCs w:val="24"/>
        </w:rPr>
        <w:t>,                               (</w:t>
      </w:r>
      <w:r w:rsidR="001319E1">
        <w:rPr>
          <w:rFonts w:ascii="Times New Roman" w:hAnsi="Times New Roman" w:cs="Times New Roman"/>
          <w:sz w:val="24"/>
          <w:szCs w:val="24"/>
        </w:rPr>
        <w:t>8</w:t>
      </w:r>
      <w:r w:rsidRPr="004B6F24">
        <w:rPr>
          <w:rFonts w:ascii="Times New Roman" w:hAnsi="Times New Roman" w:cs="Times New Roman"/>
          <w:sz w:val="24"/>
          <w:szCs w:val="24"/>
        </w:rPr>
        <w:t>.1)</w:t>
      </w:r>
    </w:p>
    <w:p w:rsidR="004B6F24" w:rsidRPr="004B6F24" w:rsidRDefault="004B6F24" w:rsidP="004B6F24">
      <w:pPr>
        <w:spacing w:after="0" w:line="240" w:lineRule="auto"/>
        <w:ind w:firstLine="72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где М</w:t>
      </w:r>
      <w:r w:rsidRPr="004B6F24">
        <w:rPr>
          <w:rFonts w:ascii="Times New Roman" w:hAnsi="Times New Roman" w:cs="Times New Roman"/>
          <w:sz w:val="24"/>
          <w:szCs w:val="24"/>
          <w:vertAlign w:val="subscript"/>
        </w:rPr>
        <w:t>к</w:t>
      </w:r>
      <w:r w:rsidRPr="004B6F24">
        <w:rPr>
          <w:rFonts w:ascii="Times New Roman" w:hAnsi="Times New Roman" w:cs="Times New Roman"/>
          <w:iCs/>
          <w:sz w:val="24"/>
          <w:szCs w:val="24"/>
        </w:rPr>
        <w:t xml:space="preserve"> </w:t>
      </w:r>
      <w:r w:rsidRPr="004B6F24">
        <w:rPr>
          <w:rFonts w:ascii="Times New Roman" w:hAnsi="Times New Roman" w:cs="Times New Roman"/>
          <w:sz w:val="24"/>
          <w:szCs w:val="24"/>
        </w:rPr>
        <w:t>- мощность на конец планового периода; М</w:t>
      </w:r>
      <w:r w:rsidRPr="004B6F24">
        <w:rPr>
          <w:rFonts w:ascii="Times New Roman" w:hAnsi="Times New Roman" w:cs="Times New Roman"/>
          <w:sz w:val="24"/>
          <w:szCs w:val="24"/>
          <w:vertAlign w:val="subscript"/>
        </w:rPr>
        <w:t>н</w:t>
      </w:r>
      <w:r w:rsidRPr="004B6F24">
        <w:rPr>
          <w:rFonts w:ascii="Times New Roman" w:hAnsi="Times New Roman" w:cs="Times New Roman"/>
          <w:sz w:val="24"/>
          <w:szCs w:val="24"/>
        </w:rPr>
        <w:t xml:space="preserve"> - производ</w:t>
      </w:r>
      <w:r w:rsidRPr="004B6F24">
        <w:rPr>
          <w:rFonts w:ascii="Times New Roman" w:hAnsi="Times New Roman" w:cs="Times New Roman"/>
          <w:sz w:val="24"/>
          <w:szCs w:val="24"/>
        </w:rPr>
        <w:softHyphen/>
        <w:t>ственная мощность на начало планового периода; М</w:t>
      </w:r>
      <w:r w:rsidRPr="004B6F24">
        <w:rPr>
          <w:rFonts w:ascii="Times New Roman" w:hAnsi="Times New Roman" w:cs="Times New Roman"/>
          <w:sz w:val="24"/>
          <w:szCs w:val="24"/>
          <w:vertAlign w:val="subscript"/>
        </w:rPr>
        <w:t>с</w:t>
      </w:r>
      <w:r w:rsidRPr="004B6F24">
        <w:rPr>
          <w:rFonts w:ascii="Times New Roman" w:hAnsi="Times New Roman" w:cs="Times New Roman"/>
          <w:sz w:val="24"/>
          <w:szCs w:val="24"/>
        </w:rPr>
        <w:t xml:space="preserve"> - ввод мощностей в результате строительства новых, расширения действующих мощностей; М</w:t>
      </w:r>
      <w:r w:rsidRPr="004B6F24">
        <w:rPr>
          <w:rFonts w:ascii="Times New Roman" w:hAnsi="Times New Roman" w:cs="Times New Roman"/>
          <w:sz w:val="24"/>
          <w:szCs w:val="24"/>
          <w:vertAlign w:val="subscript"/>
        </w:rPr>
        <w:t>р</w:t>
      </w:r>
      <w:r w:rsidRPr="004B6F24">
        <w:rPr>
          <w:rFonts w:ascii="Times New Roman" w:hAnsi="Times New Roman" w:cs="Times New Roman"/>
          <w:iCs/>
          <w:sz w:val="24"/>
          <w:szCs w:val="24"/>
        </w:rPr>
        <w:t xml:space="preserve"> </w:t>
      </w:r>
      <w:r w:rsidRPr="004B6F24">
        <w:rPr>
          <w:rFonts w:ascii="Times New Roman" w:hAnsi="Times New Roman" w:cs="Times New Roman"/>
          <w:sz w:val="24"/>
          <w:szCs w:val="24"/>
        </w:rPr>
        <w:t>- прирост мощности вследст</w:t>
      </w:r>
      <w:r w:rsidRPr="004B6F24">
        <w:rPr>
          <w:rFonts w:ascii="Times New Roman" w:hAnsi="Times New Roman" w:cs="Times New Roman"/>
          <w:sz w:val="24"/>
          <w:szCs w:val="24"/>
        </w:rPr>
        <w:softHyphen/>
        <w:t xml:space="preserve">вие реконструкции; </w:t>
      </w:r>
      <w:r w:rsidRPr="004B6F24">
        <w:rPr>
          <w:rFonts w:ascii="Times New Roman" w:hAnsi="Times New Roman" w:cs="Times New Roman"/>
          <w:sz w:val="24"/>
          <w:szCs w:val="24"/>
          <w:lang w:val="en-US"/>
        </w:rPr>
        <w:t>M</w:t>
      </w:r>
      <w:r w:rsidRPr="004B6F24">
        <w:rPr>
          <w:rFonts w:ascii="Times New Roman" w:hAnsi="Times New Roman" w:cs="Times New Roman"/>
          <w:sz w:val="24"/>
          <w:szCs w:val="24"/>
          <w:vertAlign w:val="subscript"/>
        </w:rPr>
        <w:t>о</w:t>
      </w:r>
      <w:r w:rsidRPr="004B6F24">
        <w:rPr>
          <w:rFonts w:ascii="Times New Roman" w:hAnsi="Times New Roman" w:cs="Times New Roman"/>
          <w:sz w:val="24"/>
          <w:szCs w:val="24"/>
        </w:rPr>
        <w:t xml:space="preserve"> - увеличение мощности в результате технического переоснащения и проведения других организа</w:t>
      </w:r>
      <w:r w:rsidRPr="004B6F24">
        <w:rPr>
          <w:rFonts w:ascii="Times New Roman" w:hAnsi="Times New Roman" w:cs="Times New Roman"/>
          <w:sz w:val="24"/>
          <w:szCs w:val="24"/>
        </w:rPr>
        <w:softHyphen/>
        <w:t>ционно-технических мероприятий; М</w:t>
      </w:r>
      <w:r w:rsidRPr="004B6F24">
        <w:rPr>
          <w:rFonts w:ascii="Times New Roman" w:hAnsi="Times New Roman" w:cs="Times New Roman"/>
          <w:sz w:val="24"/>
          <w:szCs w:val="24"/>
          <w:vertAlign w:val="subscript"/>
        </w:rPr>
        <w:t>нз</w:t>
      </w:r>
      <w:r w:rsidRPr="004B6F24">
        <w:rPr>
          <w:rFonts w:ascii="Times New Roman" w:hAnsi="Times New Roman" w:cs="Times New Roman"/>
          <w:iCs/>
          <w:sz w:val="24"/>
          <w:szCs w:val="24"/>
        </w:rPr>
        <w:t xml:space="preserve"> </w:t>
      </w:r>
      <w:r w:rsidRPr="004B6F24">
        <w:rPr>
          <w:rFonts w:ascii="Times New Roman" w:hAnsi="Times New Roman" w:cs="Times New Roman"/>
          <w:sz w:val="24"/>
          <w:szCs w:val="24"/>
        </w:rPr>
        <w:t>- увеличение (умень</w:t>
      </w:r>
      <w:r w:rsidRPr="004B6F24">
        <w:rPr>
          <w:rFonts w:ascii="Times New Roman" w:hAnsi="Times New Roman" w:cs="Times New Roman"/>
          <w:sz w:val="24"/>
          <w:szCs w:val="24"/>
        </w:rPr>
        <w:softHyphen/>
        <w:t>шение) мощностей вследствие изменения номенклатуры про</w:t>
      </w:r>
      <w:r w:rsidRPr="004B6F24">
        <w:rPr>
          <w:rFonts w:ascii="Times New Roman" w:hAnsi="Times New Roman" w:cs="Times New Roman"/>
          <w:sz w:val="24"/>
          <w:szCs w:val="24"/>
        </w:rPr>
        <w:softHyphen/>
        <w:t>дукции; М</w:t>
      </w:r>
      <w:r w:rsidRPr="004B6F24">
        <w:rPr>
          <w:rFonts w:ascii="Times New Roman" w:hAnsi="Times New Roman" w:cs="Times New Roman"/>
          <w:sz w:val="24"/>
          <w:szCs w:val="24"/>
          <w:vertAlign w:val="subscript"/>
        </w:rPr>
        <w:t>в</w:t>
      </w:r>
      <w:r w:rsidRPr="004B6F24">
        <w:rPr>
          <w:rFonts w:ascii="Times New Roman" w:hAnsi="Times New Roman" w:cs="Times New Roman"/>
          <w:sz w:val="24"/>
          <w:szCs w:val="24"/>
        </w:rPr>
        <w:t xml:space="preserve"> - уменьшение мощности вследствие ее выбытия. </w:t>
      </w:r>
    </w:p>
    <w:p w:rsidR="004B6F24" w:rsidRPr="004B6F24" w:rsidRDefault="004B6F24" w:rsidP="004B6F24">
      <w:pPr>
        <w:spacing w:after="0" w:line="240" w:lineRule="auto"/>
        <w:ind w:firstLine="72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ind w:firstLine="720"/>
        <w:jc w:val="both"/>
        <w:rPr>
          <w:rFonts w:ascii="Times New Roman" w:hAnsi="Times New Roman" w:cs="Times New Roman"/>
          <w:sz w:val="24"/>
          <w:szCs w:val="24"/>
        </w:rPr>
      </w:pPr>
      <w:r w:rsidRPr="004B6F24">
        <w:rPr>
          <w:rFonts w:ascii="Times New Roman" w:hAnsi="Times New Roman" w:cs="Times New Roman"/>
          <w:sz w:val="24"/>
          <w:szCs w:val="24"/>
        </w:rPr>
        <w:t>Кроме входной и выходной мощностей определяется также ве</w:t>
      </w:r>
      <w:r w:rsidRPr="004B6F24">
        <w:rPr>
          <w:rFonts w:ascii="Times New Roman" w:hAnsi="Times New Roman" w:cs="Times New Roman"/>
          <w:sz w:val="24"/>
          <w:szCs w:val="24"/>
        </w:rPr>
        <w:softHyphen/>
        <w:t>личина среднегодовой мощности (М</w:t>
      </w:r>
      <w:r w:rsidRPr="004B6F24">
        <w:rPr>
          <w:rFonts w:ascii="Times New Roman" w:hAnsi="Times New Roman" w:cs="Times New Roman"/>
          <w:sz w:val="24"/>
          <w:szCs w:val="24"/>
          <w:vertAlign w:val="subscript"/>
        </w:rPr>
        <w:t>ср</w:t>
      </w:r>
      <w:r w:rsidRPr="004B6F24">
        <w:rPr>
          <w:rFonts w:ascii="Times New Roman" w:hAnsi="Times New Roman" w:cs="Times New Roman"/>
          <w:sz w:val="24"/>
          <w:szCs w:val="24"/>
        </w:rPr>
        <w:t>) по формуле:</w:t>
      </w:r>
    </w:p>
    <w:p w:rsidR="004B6F24" w:rsidRPr="004B6F24" w:rsidRDefault="004B6F24" w:rsidP="004B6F24">
      <w:pPr>
        <w:spacing w:after="0" w:line="240" w:lineRule="auto"/>
        <w:ind w:firstLine="72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ПМ</w:t>
      </w:r>
      <w:r w:rsidRPr="004B6F24">
        <w:rPr>
          <w:rFonts w:ascii="Times New Roman" w:hAnsi="Times New Roman" w:cs="Times New Roman"/>
          <w:sz w:val="24"/>
          <w:szCs w:val="24"/>
          <w:vertAlign w:val="subscript"/>
        </w:rPr>
        <w:t>ср</w:t>
      </w:r>
      <w:r w:rsidRPr="004B6F24">
        <w:rPr>
          <w:rFonts w:ascii="Times New Roman" w:hAnsi="Times New Roman" w:cs="Times New Roman"/>
          <w:sz w:val="24"/>
          <w:szCs w:val="24"/>
        </w:rPr>
        <w:t>=М</w:t>
      </w:r>
      <w:r w:rsidRPr="004B6F24">
        <w:rPr>
          <w:rFonts w:ascii="Times New Roman" w:hAnsi="Times New Roman" w:cs="Times New Roman"/>
          <w:sz w:val="24"/>
          <w:szCs w:val="24"/>
          <w:vertAlign w:val="subscript"/>
        </w:rPr>
        <w:t>н</w:t>
      </w:r>
      <w:r w:rsidRPr="004B6F24">
        <w:rPr>
          <w:rFonts w:ascii="Times New Roman" w:hAnsi="Times New Roman" w:cs="Times New Roman"/>
          <w:sz w:val="24"/>
          <w:szCs w:val="24"/>
        </w:rPr>
        <w:t>+((М</w:t>
      </w:r>
      <w:r w:rsidRPr="004B6F24">
        <w:rPr>
          <w:rFonts w:ascii="Times New Roman" w:hAnsi="Times New Roman" w:cs="Times New Roman"/>
          <w:sz w:val="24"/>
          <w:szCs w:val="24"/>
          <w:vertAlign w:val="subscript"/>
        </w:rPr>
        <w:t>с</w:t>
      </w:r>
      <w:r w:rsidRPr="004B6F24">
        <w:rPr>
          <w:rFonts w:ascii="Times New Roman" w:hAnsi="Times New Roman" w:cs="Times New Roman"/>
          <w:sz w:val="24"/>
          <w:szCs w:val="24"/>
        </w:rPr>
        <w:t>*Т</w:t>
      </w:r>
      <w:r w:rsidRPr="004B6F24">
        <w:rPr>
          <w:rFonts w:ascii="Times New Roman" w:hAnsi="Times New Roman" w:cs="Times New Roman"/>
          <w:sz w:val="24"/>
          <w:szCs w:val="24"/>
          <w:vertAlign w:val="subscript"/>
        </w:rPr>
        <w:t>с</w:t>
      </w:r>
      <w:r w:rsidRPr="004B6F24">
        <w:rPr>
          <w:rFonts w:ascii="Times New Roman" w:hAnsi="Times New Roman" w:cs="Times New Roman"/>
          <w:sz w:val="24"/>
          <w:szCs w:val="24"/>
        </w:rPr>
        <w:t>+М</w:t>
      </w:r>
      <w:r w:rsidRPr="004B6F24">
        <w:rPr>
          <w:rFonts w:ascii="Times New Roman" w:hAnsi="Times New Roman" w:cs="Times New Roman"/>
          <w:sz w:val="24"/>
          <w:szCs w:val="24"/>
          <w:vertAlign w:val="subscript"/>
        </w:rPr>
        <w:t>р</w:t>
      </w:r>
      <w:r w:rsidRPr="004B6F24">
        <w:rPr>
          <w:rFonts w:ascii="Times New Roman" w:hAnsi="Times New Roman" w:cs="Times New Roman"/>
          <w:sz w:val="24"/>
          <w:szCs w:val="24"/>
        </w:rPr>
        <w:t>*Т</w:t>
      </w:r>
      <w:r w:rsidRPr="004B6F24">
        <w:rPr>
          <w:rFonts w:ascii="Times New Roman" w:hAnsi="Times New Roman" w:cs="Times New Roman"/>
          <w:sz w:val="24"/>
          <w:szCs w:val="24"/>
          <w:vertAlign w:val="subscript"/>
        </w:rPr>
        <w:t>р</w:t>
      </w:r>
      <w:r w:rsidRPr="004B6F24">
        <w:rPr>
          <w:rFonts w:ascii="Times New Roman" w:hAnsi="Times New Roman" w:cs="Times New Roman"/>
          <w:sz w:val="24"/>
          <w:szCs w:val="24"/>
        </w:rPr>
        <w:t>+М</w:t>
      </w:r>
      <w:r w:rsidRPr="004B6F24">
        <w:rPr>
          <w:rFonts w:ascii="Times New Roman" w:hAnsi="Times New Roman" w:cs="Times New Roman"/>
          <w:sz w:val="24"/>
          <w:szCs w:val="24"/>
          <w:vertAlign w:val="subscript"/>
        </w:rPr>
        <w:t>о</w:t>
      </w:r>
      <w:r w:rsidRPr="004B6F24">
        <w:rPr>
          <w:rFonts w:ascii="Times New Roman" w:hAnsi="Times New Roman" w:cs="Times New Roman"/>
          <w:sz w:val="24"/>
          <w:szCs w:val="24"/>
        </w:rPr>
        <w:t>*Т</w:t>
      </w:r>
      <w:r w:rsidRPr="004B6F24">
        <w:rPr>
          <w:rFonts w:ascii="Times New Roman" w:hAnsi="Times New Roman" w:cs="Times New Roman"/>
          <w:sz w:val="24"/>
          <w:szCs w:val="24"/>
          <w:vertAlign w:val="subscript"/>
        </w:rPr>
        <w:t>о</w:t>
      </w:r>
      <w:r w:rsidRPr="004B6F24">
        <w:rPr>
          <w:rFonts w:ascii="Times New Roman" w:hAnsi="Times New Roman" w:cs="Times New Roman"/>
          <w:sz w:val="24"/>
          <w:szCs w:val="24"/>
        </w:rPr>
        <w:t>+М</w:t>
      </w:r>
      <w:r w:rsidRPr="004B6F24">
        <w:rPr>
          <w:rFonts w:ascii="Times New Roman" w:hAnsi="Times New Roman" w:cs="Times New Roman"/>
          <w:sz w:val="24"/>
          <w:szCs w:val="24"/>
          <w:vertAlign w:val="subscript"/>
        </w:rPr>
        <w:t>нз</w:t>
      </w:r>
      <w:r w:rsidRPr="004B6F24">
        <w:rPr>
          <w:rFonts w:ascii="Times New Roman" w:hAnsi="Times New Roman" w:cs="Times New Roman"/>
          <w:sz w:val="24"/>
          <w:szCs w:val="24"/>
        </w:rPr>
        <w:t>*Т</w:t>
      </w:r>
      <w:r w:rsidRPr="004B6F24">
        <w:rPr>
          <w:rFonts w:ascii="Times New Roman" w:hAnsi="Times New Roman" w:cs="Times New Roman"/>
          <w:sz w:val="24"/>
          <w:szCs w:val="24"/>
          <w:vertAlign w:val="subscript"/>
        </w:rPr>
        <w:t>нз</w:t>
      </w:r>
      <w:r w:rsidRPr="004B6F24">
        <w:rPr>
          <w:rFonts w:ascii="Times New Roman" w:hAnsi="Times New Roman" w:cs="Times New Roman"/>
          <w:sz w:val="24"/>
          <w:szCs w:val="24"/>
        </w:rPr>
        <w:t>-М</w:t>
      </w:r>
      <w:r w:rsidRPr="004B6F24">
        <w:rPr>
          <w:rFonts w:ascii="Times New Roman" w:hAnsi="Times New Roman" w:cs="Times New Roman"/>
          <w:sz w:val="24"/>
          <w:szCs w:val="24"/>
          <w:vertAlign w:val="subscript"/>
        </w:rPr>
        <w:t>в</w:t>
      </w:r>
      <w:r w:rsidRPr="004B6F24">
        <w:rPr>
          <w:rFonts w:ascii="Times New Roman" w:hAnsi="Times New Roman" w:cs="Times New Roman"/>
          <w:sz w:val="24"/>
          <w:szCs w:val="24"/>
        </w:rPr>
        <w:t>*Т</w:t>
      </w:r>
      <w:r w:rsidRPr="004B6F24">
        <w:rPr>
          <w:rFonts w:ascii="Times New Roman" w:hAnsi="Times New Roman" w:cs="Times New Roman"/>
          <w:sz w:val="24"/>
          <w:szCs w:val="24"/>
          <w:vertAlign w:val="subscript"/>
        </w:rPr>
        <w:t>в</w:t>
      </w:r>
      <w:r w:rsidRPr="004B6F24">
        <w:rPr>
          <w:rFonts w:ascii="Times New Roman" w:hAnsi="Times New Roman" w:cs="Times New Roman"/>
          <w:sz w:val="24"/>
          <w:szCs w:val="24"/>
        </w:rPr>
        <w:t>)/12),     (</w:t>
      </w:r>
      <w:r w:rsidR="001319E1">
        <w:rPr>
          <w:rFonts w:ascii="Times New Roman" w:hAnsi="Times New Roman" w:cs="Times New Roman"/>
          <w:sz w:val="24"/>
          <w:szCs w:val="24"/>
        </w:rPr>
        <w:t>8</w:t>
      </w:r>
      <w:r w:rsidRPr="004B6F24">
        <w:rPr>
          <w:rFonts w:ascii="Times New Roman" w:hAnsi="Times New Roman" w:cs="Times New Roman"/>
          <w:sz w:val="24"/>
          <w:szCs w:val="24"/>
        </w:rPr>
        <w:t>.2)</w:t>
      </w:r>
    </w:p>
    <w:p w:rsidR="004B6F24" w:rsidRPr="004B6F24" w:rsidRDefault="004B6F24" w:rsidP="004B6F24">
      <w:pPr>
        <w:spacing w:after="0" w:line="240" w:lineRule="auto"/>
        <w:ind w:firstLine="72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где Т</w:t>
      </w:r>
      <w:r w:rsidRPr="004B6F24">
        <w:rPr>
          <w:rFonts w:ascii="Times New Roman" w:hAnsi="Times New Roman" w:cs="Times New Roman"/>
          <w:sz w:val="24"/>
          <w:szCs w:val="24"/>
          <w:vertAlign w:val="subscript"/>
        </w:rPr>
        <w:t>с</w:t>
      </w:r>
      <w:r w:rsidRPr="004B6F24">
        <w:rPr>
          <w:rFonts w:ascii="Times New Roman" w:hAnsi="Times New Roman" w:cs="Times New Roman"/>
          <w:sz w:val="24"/>
          <w:szCs w:val="24"/>
        </w:rPr>
        <w:t>, Т</w:t>
      </w:r>
      <w:r w:rsidRPr="004B6F24">
        <w:rPr>
          <w:rFonts w:ascii="Times New Roman" w:hAnsi="Times New Roman" w:cs="Times New Roman"/>
          <w:sz w:val="24"/>
          <w:szCs w:val="24"/>
          <w:vertAlign w:val="subscript"/>
        </w:rPr>
        <w:t>р</w:t>
      </w:r>
      <w:r w:rsidRPr="004B6F24">
        <w:rPr>
          <w:rFonts w:ascii="Times New Roman" w:hAnsi="Times New Roman" w:cs="Times New Roman"/>
          <w:sz w:val="24"/>
          <w:szCs w:val="24"/>
        </w:rPr>
        <w:t>, Т</w:t>
      </w:r>
      <w:r w:rsidRPr="004B6F24">
        <w:rPr>
          <w:rFonts w:ascii="Times New Roman" w:hAnsi="Times New Roman" w:cs="Times New Roman"/>
          <w:sz w:val="24"/>
          <w:szCs w:val="24"/>
          <w:vertAlign w:val="subscript"/>
        </w:rPr>
        <w:t>о</w:t>
      </w:r>
      <w:r w:rsidRPr="004B6F24">
        <w:rPr>
          <w:rFonts w:ascii="Times New Roman" w:hAnsi="Times New Roman" w:cs="Times New Roman"/>
          <w:sz w:val="24"/>
          <w:szCs w:val="24"/>
        </w:rPr>
        <w:t>, Т</w:t>
      </w:r>
      <w:r w:rsidRPr="004B6F24">
        <w:rPr>
          <w:rFonts w:ascii="Times New Roman" w:hAnsi="Times New Roman" w:cs="Times New Roman"/>
          <w:sz w:val="24"/>
          <w:szCs w:val="24"/>
          <w:vertAlign w:val="subscript"/>
        </w:rPr>
        <w:t>нз</w:t>
      </w:r>
      <w:r w:rsidRPr="004B6F24">
        <w:rPr>
          <w:rFonts w:ascii="Times New Roman" w:hAnsi="Times New Roman" w:cs="Times New Roman"/>
          <w:sz w:val="24"/>
          <w:szCs w:val="24"/>
        </w:rPr>
        <w:t>, Т</w:t>
      </w:r>
      <w:r w:rsidRPr="004B6F24">
        <w:rPr>
          <w:rFonts w:ascii="Times New Roman" w:hAnsi="Times New Roman" w:cs="Times New Roman"/>
          <w:sz w:val="24"/>
          <w:szCs w:val="24"/>
          <w:vertAlign w:val="subscript"/>
        </w:rPr>
        <w:t>в</w:t>
      </w:r>
      <w:r w:rsidRPr="004B6F24">
        <w:rPr>
          <w:rFonts w:ascii="Times New Roman" w:hAnsi="Times New Roman" w:cs="Times New Roman"/>
          <w:sz w:val="24"/>
          <w:szCs w:val="24"/>
        </w:rPr>
        <w:t xml:space="preserve"> - сроки действия соответствующих мощностей с момента их введения и до конца планового года. </w:t>
      </w:r>
    </w:p>
    <w:p w:rsidR="004B6F24" w:rsidRPr="004B6F24" w:rsidRDefault="004B6F24" w:rsidP="004B6F24">
      <w:pPr>
        <w:spacing w:after="0" w:line="240" w:lineRule="auto"/>
        <w:ind w:firstLine="720"/>
        <w:jc w:val="both"/>
        <w:rPr>
          <w:rFonts w:ascii="Times New Roman" w:hAnsi="Times New Roman" w:cs="Times New Roman"/>
          <w:sz w:val="24"/>
          <w:szCs w:val="24"/>
        </w:rPr>
      </w:pPr>
    </w:p>
    <w:p w:rsidR="004B6F24" w:rsidRPr="004B6F24" w:rsidRDefault="004B6F24" w:rsidP="004B6F24">
      <w:pPr>
        <w:spacing w:after="0" w:line="240" w:lineRule="auto"/>
        <w:ind w:firstLine="720"/>
        <w:jc w:val="both"/>
        <w:rPr>
          <w:rFonts w:ascii="Times New Roman" w:hAnsi="Times New Roman" w:cs="Times New Roman"/>
          <w:sz w:val="24"/>
          <w:szCs w:val="24"/>
        </w:rPr>
      </w:pPr>
      <w:r w:rsidRPr="004B6F24">
        <w:rPr>
          <w:rFonts w:ascii="Times New Roman" w:hAnsi="Times New Roman" w:cs="Times New Roman"/>
          <w:sz w:val="24"/>
          <w:szCs w:val="24"/>
        </w:rPr>
        <w:t xml:space="preserve">Определение конкретных значений производственной мощности осуществляется по каждой производственной единице (участок, цех, предприятие, отрасль), с учетом планируемых мероприятий. По мощности ведущей группы оборудования устанавливается производственная мощность участка, по ведущему участку - производственная мощность цеха, по ведущему цеху - производственная мощность предприятия. При установке производственной мощности управленческий персонал разрабатывает мероприятия по </w:t>
      </w:r>
      <w:r w:rsidR="001319E1">
        <w:rPr>
          <w:rFonts w:ascii="Times New Roman" w:hAnsi="Times New Roman" w:cs="Times New Roman"/>
          <w:sz w:val="24"/>
          <w:szCs w:val="24"/>
        </w:rPr>
        <w:t>«</w:t>
      </w:r>
      <w:r w:rsidRPr="004B6F24">
        <w:rPr>
          <w:rFonts w:ascii="Times New Roman" w:hAnsi="Times New Roman" w:cs="Times New Roman"/>
          <w:sz w:val="24"/>
          <w:szCs w:val="24"/>
        </w:rPr>
        <w:t>расшивке</w:t>
      </w:r>
      <w:r w:rsidR="001319E1">
        <w:rPr>
          <w:rFonts w:ascii="Times New Roman" w:hAnsi="Times New Roman" w:cs="Times New Roman"/>
          <w:sz w:val="24"/>
          <w:szCs w:val="24"/>
        </w:rPr>
        <w:t>»</w:t>
      </w:r>
      <w:r w:rsidRPr="004B6F24">
        <w:rPr>
          <w:rFonts w:ascii="Times New Roman" w:hAnsi="Times New Roman" w:cs="Times New Roman"/>
          <w:sz w:val="24"/>
          <w:szCs w:val="24"/>
        </w:rPr>
        <w:t xml:space="preserve"> узких мест с целью достижения наилучшей сбалансированности производственных мощностей производственных структур предприятия, в том числе средствами осуществления последовательно-параллельных стадий обработки и разнообразия ассортимента продукции (изделий). </w:t>
      </w:r>
    </w:p>
    <w:p w:rsidR="004B6F24" w:rsidRPr="004B6F24" w:rsidRDefault="004B6F24" w:rsidP="004B6F24">
      <w:pPr>
        <w:pStyle w:val="a3"/>
        <w:ind w:firstLine="720"/>
        <w:rPr>
          <w:sz w:val="24"/>
          <w:szCs w:val="24"/>
        </w:rPr>
      </w:pPr>
      <w:r w:rsidRPr="004B6F24">
        <w:rPr>
          <w:sz w:val="24"/>
          <w:szCs w:val="24"/>
        </w:rPr>
        <w:t>Расчеты производственных мощностей выполняются на основе информации о состоянии установленного оборудования. При этом необходимо руководствоваться следующими положениями</w:t>
      </w:r>
      <w:bookmarkStart w:id="0" w:name="_ftnref1"/>
      <w:r w:rsidR="00FD370B" w:rsidRPr="004B6F24">
        <w:rPr>
          <w:sz w:val="24"/>
          <w:szCs w:val="24"/>
        </w:rPr>
        <w:fldChar w:fldCharType="begin"/>
      </w:r>
      <w:r w:rsidRPr="004B6F24">
        <w:rPr>
          <w:sz w:val="24"/>
          <w:szCs w:val="24"/>
        </w:rPr>
        <w:instrText xml:space="preserve"> HYPERLINK "http://cis2000.ru/publish/book_6/ch2_3.htm" \l "_ftn1" \o "" </w:instrText>
      </w:r>
      <w:r w:rsidR="00FD370B" w:rsidRPr="004B6F24">
        <w:rPr>
          <w:sz w:val="24"/>
          <w:szCs w:val="24"/>
        </w:rPr>
        <w:fldChar w:fldCharType="end"/>
      </w:r>
      <w:bookmarkEnd w:id="0"/>
      <w:r w:rsidRPr="004B6F24">
        <w:rPr>
          <w:sz w:val="24"/>
          <w:szCs w:val="24"/>
        </w:rPr>
        <w:t>:</w:t>
      </w:r>
    </w:p>
    <w:p w:rsidR="004B6F24" w:rsidRPr="004B6F24" w:rsidRDefault="004B6F24" w:rsidP="00174494">
      <w:pPr>
        <w:numPr>
          <w:ilvl w:val="0"/>
          <w:numId w:val="69"/>
        </w:num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 xml:space="preserve">в расчетах принимается все наличное оборудование участка (цеха, предприятия), за исключением резервного; </w:t>
      </w:r>
    </w:p>
    <w:p w:rsidR="004B6F24" w:rsidRPr="004B6F24" w:rsidRDefault="004B6F24" w:rsidP="00174494">
      <w:pPr>
        <w:numPr>
          <w:ilvl w:val="0"/>
          <w:numId w:val="69"/>
        </w:num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 xml:space="preserve">в расчетах принимается эффективный максимально-возможный фонд времени работы оборудования при заданном режиме сменности; </w:t>
      </w:r>
    </w:p>
    <w:p w:rsidR="004B6F24" w:rsidRPr="004B6F24" w:rsidRDefault="004B6F24" w:rsidP="00174494">
      <w:pPr>
        <w:numPr>
          <w:ilvl w:val="0"/>
          <w:numId w:val="69"/>
        </w:num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 xml:space="preserve">в расчетах принимаются передовые технические нормы производительности оборудования, трудоемкости продукции, норм выхода продукции из сырья; </w:t>
      </w:r>
    </w:p>
    <w:p w:rsidR="004B6F24" w:rsidRPr="004B6F24" w:rsidRDefault="004B6F24" w:rsidP="00174494">
      <w:pPr>
        <w:numPr>
          <w:ilvl w:val="0"/>
          <w:numId w:val="69"/>
        </w:num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 xml:space="preserve">в расчетах принимаются наиболее совершенные способы организации производства и сопоставимые измерители работы оборудования и баланса мощностей; </w:t>
      </w:r>
    </w:p>
    <w:p w:rsidR="004B6F24" w:rsidRPr="004B6F24" w:rsidRDefault="004B6F24" w:rsidP="00174494">
      <w:pPr>
        <w:numPr>
          <w:ilvl w:val="0"/>
          <w:numId w:val="69"/>
        </w:num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 xml:space="preserve">при расчете производственных мощностей на планируемый период необходимо исходить из возможности обеспечения их полной загрузки. Но вместе с тем должны быть предусмотрены необходимые резервы мощностей, что важно в условиях рыночной экономики для быстрого реагирования на изменения товарного рыночного спроса; </w:t>
      </w:r>
    </w:p>
    <w:p w:rsidR="004B6F24" w:rsidRPr="004B6F24" w:rsidRDefault="004B6F24" w:rsidP="00174494">
      <w:pPr>
        <w:numPr>
          <w:ilvl w:val="0"/>
          <w:numId w:val="69"/>
        </w:num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 xml:space="preserve">при расчете величины мощности не принимаются во внимание простои оборудования, которые могут быть вызваны недостатками рабочей силы, сырья, топлива, </w:t>
      </w:r>
      <w:r w:rsidRPr="004B6F24">
        <w:rPr>
          <w:rFonts w:ascii="Times New Roman" w:hAnsi="Times New Roman" w:cs="Times New Roman"/>
          <w:sz w:val="24"/>
          <w:szCs w:val="24"/>
        </w:rPr>
        <w:lastRenderedPageBreak/>
        <w:t>электроэнергии или организационными неполадками, а также потери времени, связанные с ликвидацией брака продукции.</w:t>
      </w:r>
    </w:p>
    <w:p w:rsidR="004B6F24" w:rsidRPr="004B6F24" w:rsidRDefault="004B6F24" w:rsidP="004B6F24">
      <w:pPr>
        <w:pStyle w:val="a3"/>
        <w:ind w:firstLine="720"/>
        <w:rPr>
          <w:sz w:val="24"/>
          <w:szCs w:val="24"/>
        </w:rPr>
      </w:pPr>
      <w:r w:rsidRPr="004B6F24">
        <w:rPr>
          <w:sz w:val="24"/>
          <w:szCs w:val="24"/>
        </w:rPr>
        <w:t>Производственная мощность определяется по мощности ведущих цехов, агрегатов или участков. Под ведущими цехами, участками или агрегатами понимаются те из них, где выполняются основные и наиболее массовые технологические операции по изготовлению готовой (основной) продукции и в которых сосредоточена преобладающая часть оборудования. В черной металлургии - это доменные, мартеновские, сталеплавильные цеха или печи, в цветной - электролизные ванны, в текстильной - прядильное и ткацкое производство, на машиностроительных заводах - механические и сборочные цеха.</w:t>
      </w:r>
    </w:p>
    <w:p w:rsidR="004B6F24" w:rsidRPr="004B6F24" w:rsidRDefault="004B6F24" w:rsidP="004B6F24">
      <w:pPr>
        <w:spacing w:after="0" w:line="240" w:lineRule="auto"/>
        <w:ind w:firstLine="720"/>
        <w:jc w:val="both"/>
        <w:rPr>
          <w:rFonts w:ascii="Times New Roman" w:hAnsi="Times New Roman" w:cs="Times New Roman"/>
          <w:sz w:val="24"/>
          <w:szCs w:val="24"/>
        </w:rPr>
      </w:pPr>
      <w:r w:rsidRPr="004B6F24">
        <w:rPr>
          <w:rFonts w:ascii="Times New Roman" w:hAnsi="Times New Roman" w:cs="Times New Roman"/>
          <w:sz w:val="24"/>
          <w:szCs w:val="24"/>
        </w:rPr>
        <w:t xml:space="preserve">Для расчета производственной мощности используются следующие исходные данные: </w:t>
      </w:r>
    </w:p>
    <w:p w:rsidR="004B6F24" w:rsidRPr="004B6F24" w:rsidRDefault="004B6F24" w:rsidP="00174494">
      <w:pPr>
        <w:numPr>
          <w:ilvl w:val="0"/>
          <w:numId w:val="69"/>
        </w:num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 xml:space="preserve">перечень производственного оборудования и его количество по видам; </w:t>
      </w:r>
    </w:p>
    <w:p w:rsidR="004B6F24" w:rsidRPr="004B6F24" w:rsidRDefault="004B6F24" w:rsidP="00174494">
      <w:pPr>
        <w:numPr>
          <w:ilvl w:val="0"/>
          <w:numId w:val="69"/>
        </w:num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 xml:space="preserve">режимы использования оборудования и использования площадей; </w:t>
      </w:r>
    </w:p>
    <w:p w:rsidR="004B6F24" w:rsidRPr="004B6F24" w:rsidRDefault="004B6F24" w:rsidP="00174494">
      <w:pPr>
        <w:numPr>
          <w:ilvl w:val="0"/>
          <w:numId w:val="69"/>
        </w:num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 xml:space="preserve">прогрессивные нормы производительности оборудования и трудоемкости изделий; </w:t>
      </w:r>
    </w:p>
    <w:p w:rsidR="004B6F24" w:rsidRPr="004B6F24" w:rsidRDefault="004B6F24" w:rsidP="00174494">
      <w:pPr>
        <w:numPr>
          <w:ilvl w:val="0"/>
          <w:numId w:val="69"/>
        </w:num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 xml:space="preserve">квалификация рабочих; </w:t>
      </w:r>
    </w:p>
    <w:p w:rsidR="004B6F24" w:rsidRPr="004B6F24" w:rsidRDefault="004B6F24" w:rsidP="00174494">
      <w:pPr>
        <w:numPr>
          <w:ilvl w:val="0"/>
          <w:numId w:val="69"/>
        </w:num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намечаемые номенклатура и ассортимент продукции, непосредственно влияющие на трудоемкость продукции при данном составе оборудования.</w:t>
      </w:r>
    </w:p>
    <w:p w:rsidR="004B6F24" w:rsidRPr="004B6F24" w:rsidRDefault="004B6F24" w:rsidP="004B6F24">
      <w:pPr>
        <w:spacing w:after="0" w:line="240" w:lineRule="auto"/>
        <w:ind w:firstLine="720"/>
        <w:jc w:val="both"/>
        <w:rPr>
          <w:rFonts w:ascii="Times New Roman" w:hAnsi="Times New Roman" w:cs="Times New Roman"/>
          <w:sz w:val="24"/>
          <w:szCs w:val="24"/>
        </w:rPr>
      </w:pPr>
      <w:r w:rsidRPr="004B6F24">
        <w:rPr>
          <w:rFonts w:ascii="Times New Roman" w:hAnsi="Times New Roman" w:cs="Times New Roman"/>
          <w:sz w:val="24"/>
          <w:szCs w:val="24"/>
        </w:rPr>
        <w:t>Если известна производительность оборудования, то производственная мощность определяется, как произведение паспортной производительности оборудования в единицу времени и планового фонда времени его работы (Т</w:t>
      </w:r>
      <w:r w:rsidRPr="004B6F24">
        <w:rPr>
          <w:rFonts w:ascii="Times New Roman" w:hAnsi="Times New Roman" w:cs="Times New Roman"/>
          <w:sz w:val="24"/>
          <w:szCs w:val="24"/>
          <w:vertAlign w:val="subscript"/>
        </w:rPr>
        <w:t>эф</w:t>
      </w:r>
      <w:r w:rsidRPr="004B6F24">
        <w:rPr>
          <w:rFonts w:ascii="Times New Roman" w:hAnsi="Times New Roman" w:cs="Times New Roman"/>
          <w:sz w:val="24"/>
          <w:szCs w:val="24"/>
        </w:rPr>
        <w:t xml:space="preserve">): </w:t>
      </w:r>
    </w:p>
    <w:p w:rsidR="004B6F24" w:rsidRPr="004B6F24" w:rsidRDefault="004B6F24" w:rsidP="004B6F24">
      <w:pPr>
        <w:spacing w:after="0" w:line="240" w:lineRule="auto"/>
        <w:ind w:firstLine="72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ind w:firstLine="720"/>
        <w:jc w:val="both"/>
        <w:rPr>
          <w:rFonts w:ascii="Times New Roman" w:hAnsi="Times New Roman" w:cs="Times New Roman"/>
          <w:sz w:val="24"/>
          <w:szCs w:val="24"/>
        </w:rPr>
      </w:pPr>
      <w:r w:rsidRPr="004B6F24">
        <w:rPr>
          <w:rFonts w:ascii="Times New Roman" w:hAnsi="Times New Roman" w:cs="Times New Roman"/>
          <w:sz w:val="24"/>
          <w:szCs w:val="24"/>
        </w:rPr>
        <w:t>М = Т</w:t>
      </w:r>
      <w:r w:rsidRPr="004B6F24">
        <w:rPr>
          <w:rFonts w:ascii="Times New Roman" w:hAnsi="Times New Roman" w:cs="Times New Roman"/>
          <w:sz w:val="24"/>
          <w:szCs w:val="24"/>
          <w:vertAlign w:val="subscript"/>
        </w:rPr>
        <w:t>эф</w:t>
      </w:r>
      <w:r w:rsidRPr="004B6F24">
        <w:rPr>
          <w:rFonts w:ascii="Times New Roman" w:hAnsi="Times New Roman" w:cs="Times New Roman"/>
          <w:sz w:val="24"/>
          <w:szCs w:val="24"/>
        </w:rPr>
        <w:t xml:space="preserve"> * а * Н,                                           </w:t>
      </w:r>
      <w:r w:rsidRPr="004B6F24">
        <w:rPr>
          <w:rFonts w:ascii="Times New Roman" w:hAnsi="Times New Roman" w:cs="Times New Roman"/>
          <w:sz w:val="24"/>
          <w:szCs w:val="24"/>
        </w:rPr>
        <w:tab/>
      </w:r>
      <w:r w:rsidRPr="004B6F24">
        <w:rPr>
          <w:rFonts w:ascii="Times New Roman" w:hAnsi="Times New Roman" w:cs="Times New Roman"/>
          <w:sz w:val="24"/>
          <w:szCs w:val="24"/>
        </w:rPr>
        <w:tab/>
      </w:r>
      <w:r w:rsidRPr="004B6F24">
        <w:rPr>
          <w:rFonts w:ascii="Times New Roman" w:hAnsi="Times New Roman" w:cs="Times New Roman"/>
          <w:sz w:val="24"/>
          <w:szCs w:val="24"/>
        </w:rPr>
        <w:tab/>
        <w:t>(</w:t>
      </w:r>
      <w:r w:rsidR="001319E1">
        <w:rPr>
          <w:rFonts w:ascii="Times New Roman" w:hAnsi="Times New Roman" w:cs="Times New Roman"/>
          <w:sz w:val="24"/>
          <w:szCs w:val="24"/>
        </w:rPr>
        <w:t>8</w:t>
      </w:r>
      <w:r w:rsidRPr="004B6F24">
        <w:rPr>
          <w:rFonts w:ascii="Times New Roman" w:hAnsi="Times New Roman" w:cs="Times New Roman"/>
          <w:sz w:val="24"/>
          <w:szCs w:val="24"/>
        </w:rPr>
        <w:t>.3)</w:t>
      </w:r>
    </w:p>
    <w:p w:rsidR="004B6F24" w:rsidRPr="004B6F24" w:rsidRDefault="004B6F24" w:rsidP="004B6F24">
      <w:pPr>
        <w:spacing w:after="0" w:line="240" w:lineRule="auto"/>
        <w:ind w:firstLine="72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pStyle w:val="a3"/>
        <w:ind w:firstLine="0"/>
        <w:rPr>
          <w:sz w:val="24"/>
          <w:szCs w:val="24"/>
        </w:rPr>
      </w:pPr>
      <w:r w:rsidRPr="004B6F24">
        <w:rPr>
          <w:sz w:val="24"/>
          <w:szCs w:val="24"/>
        </w:rPr>
        <w:t>где Т</w:t>
      </w:r>
      <w:r w:rsidRPr="004B6F24">
        <w:rPr>
          <w:sz w:val="24"/>
          <w:szCs w:val="24"/>
          <w:vertAlign w:val="subscript"/>
        </w:rPr>
        <w:t>эф</w:t>
      </w:r>
      <w:r w:rsidRPr="004B6F24">
        <w:rPr>
          <w:sz w:val="24"/>
          <w:szCs w:val="24"/>
        </w:rPr>
        <w:t xml:space="preserve"> - эффективный фонд работы единицы оборудования, час; а - количество однотипных аппаратов, машин, агрегатов, установленных в отделении (участке, цехе); Н - часовая норма производительности единицы оборудования по паспорту завода-изготовителя, выраженная в конечном продукте (т/час, м3/час, м2/час и др.).</w:t>
      </w:r>
    </w:p>
    <w:p w:rsidR="004B6F24" w:rsidRPr="004B6F24" w:rsidRDefault="004B6F24" w:rsidP="004B6F24">
      <w:pPr>
        <w:spacing w:after="0" w:line="240" w:lineRule="auto"/>
        <w:ind w:firstLine="720"/>
        <w:jc w:val="both"/>
        <w:rPr>
          <w:rFonts w:ascii="Times New Roman" w:hAnsi="Times New Roman" w:cs="Times New Roman"/>
          <w:sz w:val="24"/>
          <w:szCs w:val="24"/>
        </w:rPr>
      </w:pPr>
      <w:r w:rsidRPr="004B6F24">
        <w:rPr>
          <w:rFonts w:ascii="Times New Roman" w:hAnsi="Times New Roman" w:cs="Times New Roman"/>
          <w:sz w:val="24"/>
          <w:szCs w:val="24"/>
        </w:rPr>
        <w:t> </w:t>
      </w:r>
      <w:r w:rsidRPr="004B6F24">
        <w:rPr>
          <w:rFonts w:ascii="Times New Roman" w:hAnsi="Times New Roman" w:cs="Times New Roman"/>
          <w:sz w:val="24"/>
          <w:szCs w:val="24"/>
        </w:rPr>
        <w:tab/>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xml:space="preserve">Если известно, что фактически с оборудования снимается продукции больше, чем определено паспортом, то использовать в расчете мощности нужно технически обоснованную норму производительности, определяемую производственными работниками. </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xml:space="preserve">Эффективный фонд рабочего времени оборудования определяется в зависимости от режима работы участка (отделения, цеха). </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Если производство работает в непрерывном режиме (круглосуточно, без остановок в праздничные и выходные дни), то эффективный фонд (Т</w:t>
      </w:r>
      <w:r w:rsidRPr="004B6F24">
        <w:rPr>
          <w:rFonts w:ascii="Times New Roman" w:hAnsi="Times New Roman" w:cs="Times New Roman"/>
          <w:sz w:val="24"/>
          <w:szCs w:val="24"/>
          <w:vertAlign w:val="superscript"/>
        </w:rPr>
        <w:t>н</w:t>
      </w:r>
      <w:r w:rsidRPr="004B6F24">
        <w:rPr>
          <w:rFonts w:ascii="Times New Roman" w:hAnsi="Times New Roman" w:cs="Times New Roman"/>
          <w:sz w:val="24"/>
          <w:szCs w:val="24"/>
          <w:vertAlign w:val="subscript"/>
        </w:rPr>
        <w:t>эф</w:t>
      </w:r>
      <w:r w:rsidRPr="004B6F24">
        <w:rPr>
          <w:rFonts w:ascii="Times New Roman" w:hAnsi="Times New Roman" w:cs="Times New Roman"/>
          <w:sz w:val="24"/>
          <w:szCs w:val="24"/>
        </w:rPr>
        <w:t xml:space="preserve">) рассчитывается следующим образом: </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Т</w:t>
      </w:r>
      <w:r w:rsidRPr="004B6F24">
        <w:rPr>
          <w:rFonts w:ascii="Times New Roman" w:hAnsi="Times New Roman" w:cs="Times New Roman"/>
          <w:sz w:val="24"/>
          <w:szCs w:val="24"/>
          <w:vertAlign w:val="superscript"/>
        </w:rPr>
        <w:t>н</w:t>
      </w:r>
      <w:r w:rsidRPr="004B6F24">
        <w:rPr>
          <w:rFonts w:ascii="Times New Roman" w:hAnsi="Times New Roman" w:cs="Times New Roman"/>
          <w:sz w:val="24"/>
          <w:szCs w:val="24"/>
          <w:vertAlign w:val="subscript"/>
        </w:rPr>
        <w:t>эф</w:t>
      </w:r>
      <w:r w:rsidRPr="004B6F24">
        <w:rPr>
          <w:rFonts w:ascii="Times New Roman" w:hAnsi="Times New Roman" w:cs="Times New Roman"/>
          <w:sz w:val="24"/>
          <w:szCs w:val="24"/>
        </w:rPr>
        <w:t xml:space="preserve"> = Т</w:t>
      </w:r>
      <w:r w:rsidRPr="004B6F24">
        <w:rPr>
          <w:rFonts w:ascii="Times New Roman" w:hAnsi="Times New Roman" w:cs="Times New Roman"/>
          <w:sz w:val="24"/>
          <w:szCs w:val="24"/>
          <w:vertAlign w:val="subscript"/>
        </w:rPr>
        <w:t>кал</w:t>
      </w:r>
      <w:r w:rsidRPr="004B6F24">
        <w:rPr>
          <w:rFonts w:ascii="Times New Roman" w:hAnsi="Times New Roman" w:cs="Times New Roman"/>
          <w:sz w:val="24"/>
          <w:szCs w:val="24"/>
        </w:rPr>
        <w:t xml:space="preserve"> * Т</w:t>
      </w:r>
      <w:r w:rsidRPr="004B6F24">
        <w:rPr>
          <w:rFonts w:ascii="Times New Roman" w:hAnsi="Times New Roman" w:cs="Times New Roman"/>
          <w:sz w:val="24"/>
          <w:szCs w:val="24"/>
          <w:vertAlign w:val="subscript"/>
        </w:rPr>
        <w:t>ППР</w:t>
      </w:r>
      <w:r w:rsidRPr="004B6F24">
        <w:rPr>
          <w:rFonts w:ascii="Times New Roman" w:hAnsi="Times New Roman" w:cs="Times New Roman"/>
          <w:sz w:val="24"/>
          <w:szCs w:val="24"/>
        </w:rPr>
        <w:t xml:space="preserve"> - Т</w:t>
      </w:r>
      <w:r w:rsidRPr="004B6F24">
        <w:rPr>
          <w:rFonts w:ascii="Times New Roman" w:hAnsi="Times New Roman" w:cs="Times New Roman"/>
          <w:sz w:val="24"/>
          <w:szCs w:val="24"/>
          <w:vertAlign w:val="subscript"/>
        </w:rPr>
        <w:t>техн</w:t>
      </w:r>
      <w:r w:rsidRPr="004B6F24">
        <w:rPr>
          <w:rFonts w:ascii="Times New Roman" w:hAnsi="Times New Roman" w:cs="Times New Roman"/>
          <w:sz w:val="24"/>
          <w:szCs w:val="24"/>
        </w:rPr>
        <w:t xml:space="preserve">,                                    </w:t>
      </w:r>
      <w:r w:rsidRPr="004B6F24">
        <w:rPr>
          <w:rFonts w:ascii="Times New Roman" w:hAnsi="Times New Roman" w:cs="Times New Roman"/>
          <w:sz w:val="24"/>
          <w:szCs w:val="24"/>
        </w:rPr>
        <w:tab/>
      </w:r>
      <w:r w:rsidRPr="004B6F24">
        <w:rPr>
          <w:rFonts w:ascii="Times New Roman" w:hAnsi="Times New Roman" w:cs="Times New Roman"/>
          <w:sz w:val="24"/>
          <w:szCs w:val="24"/>
        </w:rPr>
        <w:tab/>
        <w:t>(</w:t>
      </w:r>
      <w:r w:rsidR="001319E1">
        <w:rPr>
          <w:rFonts w:ascii="Times New Roman" w:hAnsi="Times New Roman" w:cs="Times New Roman"/>
          <w:sz w:val="24"/>
          <w:szCs w:val="24"/>
        </w:rPr>
        <w:t>8</w:t>
      </w:r>
      <w:r w:rsidRPr="004B6F24">
        <w:rPr>
          <w:rFonts w:ascii="Times New Roman" w:hAnsi="Times New Roman" w:cs="Times New Roman"/>
          <w:sz w:val="24"/>
          <w:szCs w:val="24"/>
        </w:rPr>
        <w:t>.4)</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где Т</w:t>
      </w:r>
      <w:r w:rsidRPr="004B6F24">
        <w:rPr>
          <w:rFonts w:ascii="Times New Roman" w:hAnsi="Times New Roman" w:cs="Times New Roman"/>
          <w:sz w:val="24"/>
          <w:szCs w:val="24"/>
          <w:vertAlign w:val="subscript"/>
        </w:rPr>
        <w:t>кал</w:t>
      </w:r>
      <w:r w:rsidRPr="004B6F24">
        <w:rPr>
          <w:rFonts w:ascii="Times New Roman" w:hAnsi="Times New Roman" w:cs="Times New Roman"/>
          <w:sz w:val="24"/>
          <w:szCs w:val="24"/>
        </w:rPr>
        <w:t xml:space="preserve"> - календарный фонд (длительность года, 365 дней или 8760 час.); Т</w:t>
      </w:r>
      <w:r w:rsidRPr="004B6F24">
        <w:rPr>
          <w:rFonts w:ascii="Times New Roman" w:hAnsi="Times New Roman" w:cs="Times New Roman"/>
          <w:sz w:val="24"/>
          <w:szCs w:val="24"/>
          <w:vertAlign w:val="subscript"/>
        </w:rPr>
        <w:t>ППР</w:t>
      </w:r>
      <w:r w:rsidRPr="004B6F24">
        <w:rPr>
          <w:rFonts w:ascii="Times New Roman" w:hAnsi="Times New Roman" w:cs="Times New Roman"/>
          <w:sz w:val="24"/>
          <w:szCs w:val="24"/>
        </w:rPr>
        <w:t xml:space="preserve"> - время простоев в планово-предупредительных ремонтах, в час; Т</w:t>
      </w:r>
      <w:r w:rsidRPr="004B6F24">
        <w:rPr>
          <w:rFonts w:ascii="Times New Roman" w:hAnsi="Times New Roman" w:cs="Times New Roman"/>
          <w:sz w:val="24"/>
          <w:szCs w:val="24"/>
          <w:vertAlign w:val="subscript"/>
        </w:rPr>
        <w:t>техн</w:t>
      </w:r>
      <w:r w:rsidRPr="004B6F24">
        <w:rPr>
          <w:rFonts w:ascii="Times New Roman" w:hAnsi="Times New Roman" w:cs="Times New Roman"/>
          <w:sz w:val="24"/>
          <w:szCs w:val="24"/>
        </w:rPr>
        <w:t xml:space="preserve"> - время простоев оборудования по технологическим причинам (загрузка, выгрузка, чистка, промывка, продувка и т.д.) в час.</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xml:space="preserve">В условиях непрерывного производственного процесса максимально возможный фонд времени работы оборудования равен произведению календарных дней и 24 ч. в сутках. </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xml:space="preserve">В прерывном производстве рассчитывают располагаемый фонд времени оборудования (в практике его называют номинальным). </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xml:space="preserve">Календарный, или максимально возможный, фонд является исходной величиной в учете времени работы и бездействия оборудования. На каждом предприятии действует определенный режим работы (число рабочих и выходных дней, число смен и их продолжительность). Поэтому не весь календарный фонд может быть использован для целей производства. Если из календарного фонда времени исключить часть рабочего времени между сменами и время нерабочих дней, то получится режимный фонд времени. </w:t>
      </w:r>
    </w:p>
    <w:p w:rsidR="004B6F24" w:rsidRPr="004B6F24" w:rsidRDefault="004B6F24" w:rsidP="004B6F24">
      <w:pPr>
        <w:pStyle w:val="a3"/>
        <w:rPr>
          <w:sz w:val="24"/>
          <w:szCs w:val="24"/>
        </w:rPr>
      </w:pPr>
      <w:r w:rsidRPr="004B6F24">
        <w:rPr>
          <w:sz w:val="24"/>
          <w:szCs w:val="24"/>
        </w:rPr>
        <w:lastRenderedPageBreak/>
        <w:t>Располагаемы фонд получают исключением из режимного фонда затрат времени на плановый ремонт и времени на нахождение оборудования в резерве.</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xml:space="preserve">В периодических производствах и в непрерывных производствах с периодически работающим оборудованием мощность определяется по формуле: </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М = (Т</w:t>
      </w:r>
      <w:r w:rsidRPr="004B6F24">
        <w:rPr>
          <w:rFonts w:ascii="Times New Roman" w:hAnsi="Times New Roman" w:cs="Times New Roman"/>
          <w:sz w:val="24"/>
          <w:szCs w:val="24"/>
          <w:vertAlign w:val="subscript"/>
        </w:rPr>
        <w:t>эф</w:t>
      </w:r>
      <w:r w:rsidRPr="004B6F24">
        <w:rPr>
          <w:rFonts w:ascii="Times New Roman" w:hAnsi="Times New Roman" w:cs="Times New Roman"/>
          <w:sz w:val="24"/>
          <w:szCs w:val="24"/>
        </w:rPr>
        <w:t xml:space="preserve"> / Т</w:t>
      </w:r>
      <w:r w:rsidRPr="004B6F24">
        <w:rPr>
          <w:rFonts w:ascii="Times New Roman" w:hAnsi="Times New Roman" w:cs="Times New Roman"/>
          <w:sz w:val="24"/>
          <w:szCs w:val="24"/>
          <w:vertAlign w:val="subscript"/>
        </w:rPr>
        <w:t>ц</w:t>
      </w:r>
      <w:r w:rsidRPr="004B6F24">
        <w:rPr>
          <w:rFonts w:ascii="Times New Roman" w:hAnsi="Times New Roman" w:cs="Times New Roman"/>
          <w:sz w:val="24"/>
          <w:szCs w:val="24"/>
        </w:rPr>
        <w:t>) * З</w:t>
      </w:r>
      <w:r w:rsidRPr="004B6F24">
        <w:rPr>
          <w:rFonts w:ascii="Times New Roman" w:hAnsi="Times New Roman" w:cs="Times New Roman"/>
          <w:sz w:val="24"/>
          <w:szCs w:val="24"/>
          <w:vertAlign w:val="subscript"/>
        </w:rPr>
        <w:t>с</w:t>
      </w:r>
      <w:r w:rsidRPr="004B6F24">
        <w:rPr>
          <w:rFonts w:ascii="Times New Roman" w:hAnsi="Times New Roman" w:cs="Times New Roman"/>
          <w:sz w:val="24"/>
          <w:szCs w:val="24"/>
        </w:rPr>
        <w:t xml:space="preserve"> * b</w:t>
      </w:r>
      <w:r w:rsidRPr="004B6F24">
        <w:rPr>
          <w:rFonts w:ascii="Times New Roman" w:hAnsi="Times New Roman" w:cs="Times New Roman"/>
          <w:sz w:val="24"/>
          <w:szCs w:val="24"/>
          <w:vertAlign w:val="subscript"/>
        </w:rPr>
        <w:t xml:space="preserve">гп </w:t>
      </w:r>
      <w:r w:rsidRPr="004B6F24">
        <w:rPr>
          <w:rFonts w:ascii="Times New Roman" w:hAnsi="Times New Roman" w:cs="Times New Roman"/>
          <w:sz w:val="24"/>
          <w:szCs w:val="24"/>
        </w:rPr>
        <w:t>* а,                                  </w:t>
      </w:r>
      <w:r w:rsidRPr="004B6F24">
        <w:rPr>
          <w:rFonts w:ascii="Times New Roman" w:hAnsi="Times New Roman" w:cs="Times New Roman"/>
          <w:sz w:val="24"/>
          <w:szCs w:val="24"/>
        </w:rPr>
        <w:tab/>
      </w:r>
      <w:r w:rsidRPr="004B6F24">
        <w:rPr>
          <w:rFonts w:ascii="Times New Roman" w:hAnsi="Times New Roman" w:cs="Times New Roman"/>
          <w:sz w:val="24"/>
          <w:szCs w:val="24"/>
        </w:rPr>
        <w:tab/>
        <w:t xml:space="preserve"> (</w:t>
      </w:r>
      <w:r w:rsidR="001319E1">
        <w:rPr>
          <w:rFonts w:ascii="Times New Roman" w:hAnsi="Times New Roman" w:cs="Times New Roman"/>
          <w:sz w:val="24"/>
          <w:szCs w:val="24"/>
        </w:rPr>
        <w:t>8</w:t>
      </w:r>
      <w:r w:rsidRPr="004B6F24">
        <w:rPr>
          <w:rFonts w:ascii="Times New Roman" w:hAnsi="Times New Roman" w:cs="Times New Roman"/>
          <w:sz w:val="24"/>
          <w:szCs w:val="24"/>
        </w:rPr>
        <w:t>.5)</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pStyle w:val="a3"/>
        <w:ind w:firstLine="0"/>
        <w:rPr>
          <w:sz w:val="24"/>
          <w:szCs w:val="24"/>
        </w:rPr>
      </w:pPr>
      <w:r w:rsidRPr="004B6F24">
        <w:rPr>
          <w:sz w:val="24"/>
          <w:szCs w:val="24"/>
        </w:rPr>
        <w:t>где Т</w:t>
      </w:r>
      <w:r w:rsidRPr="004B6F24">
        <w:rPr>
          <w:sz w:val="24"/>
          <w:szCs w:val="24"/>
          <w:vertAlign w:val="subscript"/>
        </w:rPr>
        <w:t>ц</w:t>
      </w:r>
      <w:r w:rsidRPr="004B6F24">
        <w:rPr>
          <w:sz w:val="24"/>
          <w:szCs w:val="24"/>
        </w:rPr>
        <w:t xml:space="preserve"> - время производственного цикла работы оборудования, час; З</w:t>
      </w:r>
      <w:r w:rsidRPr="004B6F24">
        <w:rPr>
          <w:sz w:val="24"/>
          <w:szCs w:val="24"/>
          <w:vertAlign w:val="subscript"/>
        </w:rPr>
        <w:t>с</w:t>
      </w:r>
      <w:r w:rsidRPr="004B6F24">
        <w:rPr>
          <w:sz w:val="24"/>
          <w:szCs w:val="24"/>
        </w:rPr>
        <w:t xml:space="preserve"> - объем загрузки сырья на один цикл; b</w:t>
      </w:r>
      <w:r w:rsidRPr="004B6F24">
        <w:rPr>
          <w:sz w:val="24"/>
          <w:szCs w:val="24"/>
          <w:vertAlign w:val="subscript"/>
        </w:rPr>
        <w:t xml:space="preserve">гп - </w:t>
      </w:r>
      <w:r w:rsidRPr="004B6F24">
        <w:rPr>
          <w:sz w:val="24"/>
          <w:szCs w:val="24"/>
        </w:rPr>
        <w:t>выход готовой продукции из единицы сырья.</w:t>
      </w:r>
    </w:p>
    <w:p w:rsidR="004B6F24" w:rsidRPr="004B6F24" w:rsidRDefault="004B6F24" w:rsidP="004B6F24">
      <w:pPr>
        <w:pStyle w:val="a3"/>
        <w:rPr>
          <w:sz w:val="24"/>
          <w:szCs w:val="24"/>
        </w:rPr>
      </w:pPr>
      <w:r w:rsidRPr="004B6F24">
        <w:rPr>
          <w:sz w:val="24"/>
          <w:szCs w:val="24"/>
        </w:rPr>
        <w:t> </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Степень использования производственных мощностей характеризуется следующими коэффициентами:</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1) общий коэффициент (К</w:t>
      </w:r>
      <w:r w:rsidRPr="004B6F24">
        <w:rPr>
          <w:rFonts w:ascii="Times New Roman" w:hAnsi="Times New Roman" w:cs="Times New Roman"/>
          <w:sz w:val="24"/>
          <w:szCs w:val="24"/>
          <w:vertAlign w:val="subscript"/>
        </w:rPr>
        <w:t>о</w:t>
      </w:r>
      <w:r w:rsidRPr="004B6F24">
        <w:rPr>
          <w:rFonts w:ascii="Times New Roman" w:hAnsi="Times New Roman" w:cs="Times New Roman"/>
          <w:sz w:val="24"/>
          <w:szCs w:val="24"/>
        </w:rPr>
        <w:t>):</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К</w:t>
      </w:r>
      <w:r w:rsidRPr="004B6F24">
        <w:rPr>
          <w:rFonts w:ascii="Times New Roman" w:hAnsi="Times New Roman" w:cs="Times New Roman"/>
          <w:sz w:val="24"/>
          <w:szCs w:val="24"/>
          <w:vertAlign w:val="subscript"/>
        </w:rPr>
        <w:t>о</w:t>
      </w:r>
      <w:r w:rsidRPr="004B6F24">
        <w:rPr>
          <w:rFonts w:ascii="Times New Roman" w:hAnsi="Times New Roman" w:cs="Times New Roman"/>
          <w:sz w:val="24"/>
          <w:szCs w:val="24"/>
        </w:rPr>
        <w:t xml:space="preserve"> = </w:t>
      </w:r>
      <w:r w:rsidRPr="004B6F24">
        <w:rPr>
          <w:rFonts w:ascii="Times New Roman" w:hAnsi="Times New Roman" w:cs="Times New Roman"/>
          <w:sz w:val="24"/>
          <w:szCs w:val="24"/>
          <w:lang w:val="en-US"/>
        </w:rPr>
        <w:t>V</w:t>
      </w:r>
      <w:r w:rsidRPr="004B6F24">
        <w:rPr>
          <w:rFonts w:ascii="Times New Roman" w:hAnsi="Times New Roman" w:cs="Times New Roman"/>
          <w:sz w:val="24"/>
          <w:szCs w:val="24"/>
        </w:rPr>
        <w:t xml:space="preserve"> / ПМ</w:t>
      </w:r>
      <w:r w:rsidRPr="004B6F24">
        <w:rPr>
          <w:rFonts w:ascii="Times New Roman" w:hAnsi="Times New Roman" w:cs="Times New Roman"/>
          <w:sz w:val="24"/>
          <w:szCs w:val="24"/>
          <w:vertAlign w:val="subscript"/>
        </w:rPr>
        <w:t>ср</w:t>
      </w:r>
      <w:r w:rsidRPr="004B6F24">
        <w:rPr>
          <w:rFonts w:ascii="Times New Roman" w:hAnsi="Times New Roman" w:cs="Times New Roman"/>
          <w:sz w:val="24"/>
          <w:szCs w:val="24"/>
        </w:rPr>
        <w:t>,                                            </w:t>
      </w:r>
      <w:r w:rsidRPr="004B6F24">
        <w:rPr>
          <w:rFonts w:ascii="Times New Roman" w:hAnsi="Times New Roman" w:cs="Times New Roman"/>
          <w:sz w:val="24"/>
          <w:szCs w:val="24"/>
        </w:rPr>
        <w:tab/>
      </w:r>
      <w:r w:rsidRPr="004B6F24">
        <w:rPr>
          <w:rFonts w:ascii="Times New Roman" w:hAnsi="Times New Roman" w:cs="Times New Roman"/>
          <w:sz w:val="24"/>
          <w:szCs w:val="24"/>
        </w:rPr>
        <w:tab/>
      </w:r>
      <w:r w:rsidRPr="004B6F24">
        <w:rPr>
          <w:rFonts w:ascii="Times New Roman" w:hAnsi="Times New Roman" w:cs="Times New Roman"/>
          <w:sz w:val="24"/>
          <w:szCs w:val="24"/>
        </w:rPr>
        <w:tab/>
        <w:t xml:space="preserve"> (</w:t>
      </w:r>
      <w:r w:rsidR="001319E1">
        <w:rPr>
          <w:rFonts w:ascii="Times New Roman" w:hAnsi="Times New Roman" w:cs="Times New Roman"/>
          <w:sz w:val="24"/>
          <w:szCs w:val="24"/>
        </w:rPr>
        <w:t>8</w:t>
      </w:r>
      <w:r w:rsidRPr="004B6F24">
        <w:rPr>
          <w:rFonts w:ascii="Times New Roman" w:hAnsi="Times New Roman" w:cs="Times New Roman"/>
          <w:sz w:val="24"/>
          <w:szCs w:val="24"/>
        </w:rPr>
        <w:t>.6)</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 xml:space="preserve">где </w:t>
      </w:r>
      <w:r w:rsidRPr="004B6F24">
        <w:rPr>
          <w:rFonts w:ascii="Times New Roman" w:hAnsi="Times New Roman" w:cs="Times New Roman"/>
          <w:sz w:val="24"/>
          <w:szCs w:val="24"/>
          <w:lang w:val="en-US"/>
        </w:rPr>
        <w:t>V</w:t>
      </w:r>
      <w:r w:rsidRPr="004B6F24">
        <w:rPr>
          <w:rFonts w:ascii="Times New Roman" w:hAnsi="Times New Roman" w:cs="Times New Roman"/>
          <w:sz w:val="24"/>
          <w:szCs w:val="24"/>
        </w:rPr>
        <w:t xml:space="preserve"> - фактический или плановый объем производства продукции.</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2) интенсивный коэффициент (К</w:t>
      </w:r>
      <w:r w:rsidRPr="004B6F24">
        <w:rPr>
          <w:rFonts w:ascii="Times New Roman" w:hAnsi="Times New Roman" w:cs="Times New Roman"/>
          <w:sz w:val="24"/>
          <w:szCs w:val="24"/>
          <w:vertAlign w:val="subscript"/>
        </w:rPr>
        <w:t>и</w:t>
      </w:r>
      <w:r w:rsidRPr="004B6F24">
        <w:rPr>
          <w:rFonts w:ascii="Times New Roman" w:hAnsi="Times New Roman" w:cs="Times New Roman"/>
          <w:sz w:val="24"/>
          <w:szCs w:val="24"/>
        </w:rPr>
        <w:t>):</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К</w:t>
      </w:r>
      <w:r w:rsidRPr="004B6F24">
        <w:rPr>
          <w:rFonts w:ascii="Times New Roman" w:hAnsi="Times New Roman" w:cs="Times New Roman"/>
          <w:sz w:val="24"/>
          <w:szCs w:val="24"/>
          <w:vertAlign w:val="subscript"/>
        </w:rPr>
        <w:t>и</w:t>
      </w:r>
      <w:r w:rsidRPr="004B6F24">
        <w:rPr>
          <w:rFonts w:ascii="Times New Roman" w:hAnsi="Times New Roman" w:cs="Times New Roman"/>
          <w:sz w:val="24"/>
          <w:szCs w:val="24"/>
        </w:rPr>
        <w:t xml:space="preserve"> = </w:t>
      </w:r>
      <w:r w:rsidRPr="004B6F24">
        <w:rPr>
          <w:rFonts w:ascii="Times New Roman" w:hAnsi="Times New Roman" w:cs="Times New Roman"/>
          <w:sz w:val="24"/>
          <w:szCs w:val="24"/>
          <w:lang w:val="en-US"/>
        </w:rPr>
        <w:t>V</w:t>
      </w:r>
      <w:r w:rsidRPr="004B6F24">
        <w:rPr>
          <w:rFonts w:ascii="Times New Roman" w:hAnsi="Times New Roman" w:cs="Times New Roman"/>
          <w:sz w:val="24"/>
          <w:szCs w:val="24"/>
          <w:vertAlign w:val="subscript"/>
        </w:rPr>
        <w:t>сут</w:t>
      </w:r>
      <w:r w:rsidRPr="004B6F24">
        <w:rPr>
          <w:rFonts w:ascii="Times New Roman" w:hAnsi="Times New Roman" w:cs="Times New Roman"/>
          <w:sz w:val="24"/>
          <w:szCs w:val="24"/>
        </w:rPr>
        <w:t xml:space="preserve"> / М</w:t>
      </w:r>
      <w:r w:rsidRPr="004B6F24">
        <w:rPr>
          <w:rFonts w:ascii="Times New Roman" w:hAnsi="Times New Roman" w:cs="Times New Roman"/>
          <w:sz w:val="24"/>
          <w:szCs w:val="24"/>
          <w:vertAlign w:val="subscript"/>
        </w:rPr>
        <w:t>сут</w:t>
      </w:r>
      <w:r w:rsidRPr="004B6F24">
        <w:rPr>
          <w:rFonts w:ascii="Times New Roman" w:hAnsi="Times New Roman" w:cs="Times New Roman"/>
          <w:sz w:val="24"/>
          <w:szCs w:val="24"/>
        </w:rPr>
        <w:t xml:space="preserve">,                                             </w:t>
      </w:r>
      <w:r w:rsidRPr="004B6F24">
        <w:rPr>
          <w:rFonts w:ascii="Times New Roman" w:hAnsi="Times New Roman" w:cs="Times New Roman"/>
          <w:sz w:val="24"/>
          <w:szCs w:val="24"/>
        </w:rPr>
        <w:tab/>
      </w:r>
      <w:r w:rsidRPr="004B6F24">
        <w:rPr>
          <w:rFonts w:ascii="Times New Roman" w:hAnsi="Times New Roman" w:cs="Times New Roman"/>
          <w:sz w:val="24"/>
          <w:szCs w:val="24"/>
        </w:rPr>
        <w:tab/>
      </w:r>
      <w:r w:rsidRPr="004B6F24">
        <w:rPr>
          <w:rFonts w:ascii="Times New Roman" w:hAnsi="Times New Roman" w:cs="Times New Roman"/>
          <w:sz w:val="24"/>
          <w:szCs w:val="24"/>
        </w:rPr>
        <w:tab/>
        <w:t>(</w:t>
      </w:r>
      <w:r w:rsidR="001319E1">
        <w:rPr>
          <w:rFonts w:ascii="Times New Roman" w:hAnsi="Times New Roman" w:cs="Times New Roman"/>
          <w:sz w:val="24"/>
          <w:szCs w:val="24"/>
        </w:rPr>
        <w:t>8</w:t>
      </w:r>
      <w:r w:rsidRPr="004B6F24">
        <w:rPr>
          <w:rFonts w:ascii="Times New Roman" w:hAnsi="Times New Roman" w:cs="Times New Roman"/>
          <w:sz w:val="24"/>
          <w:szCs w:val="24"/>
        </w:rPr>
        <w:t>.7)</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 xml:space="preserve">где </w:t>
      </w:r>
      <w:r w:rsidRPr="004B6F24">
        <w:rPr>
          <w:rFonts w:ascii="Times New Roman" w:hAnsi="Times New Roman" w:cs="Times New Roman"/>
          <w:sz w:val="24"/>
          <w:szCs w:val="24"/>
          <w:lang w:val="en-US"/>
        </w:rPr>
        <w:t>V</w:t>
      </w:r>
      <w:r w:rsidRPr="004B6F24">
        <w:rPr>
          <w:rFonts w:ascii="Times New Roman" w:hAnsi="Times New Roman" w:cs="Times New Roman"/>
          <w:sz w:val="24"/>
          <w:szCs w:val="24"/>
          <w:vertAlign w:val="subscript"/>
        </w:rPr>
        <w:t>сут</w:t>
      </w:r>
      <w:r w:rsidRPr="004B6F24">
        <w:rPr>
          <w:rFonts w:ascii="Times New Roman" w:hAnsi="Times New Roman" w:cs="Times New Roman"/>
          <w:sz w:val="24"/>
          <w:szCs w:val="24"/>
        </w:rPr>
        <w:t xml:space="preserve"> - среднесуточный выпуск продукции; М</w:t>
      </w:r>
      <w:r w:rsidRPr="004B6F24">
        <w:rPr>
          <w:rFonts w:ascii="Times New Roman" w:hAnsi="Times New Roman" w:cs="Times New Roman"/>
          <w:sz w:val="24"/>
          <w:szCs w:val="24"/>
          <w:vertAlign w:val="subscript"/>
        </w:rPr>
        <w:t>сут</w:t>
      </w:r>
      <w:r w:rsidRPr="004B6F24">
        <w:rPr>
          <w:rFonts w:ascii="Times New Roman" w:hAnsi="Times New Roman" w:cs="Times New Roman"/>
          <w:sz w:val="24"/>
          <w:szCs w:val="24"/>
        </w:rPr>
        <w:t xml:space="preserve"> - среднесуточная производственная мощность предприятия.</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3) экстенсивный коэффициент (К</w:t>
      </w:r>
      <w:r w:rsidRPr="004B6F24">
        <w:rPr>
          <w:rFonts w:ascii="Times New Roman" w:hAnsi="Times New Roman" w:cs="Times New Roman"/>
          <w:sz w:val="24"/>
          <w:szCs w:val="24"/>
          <w:vertAlign w:val="subscript"/>
        </w:rPr>
        <w:t>э</w:t>
      </w:r>
      <w:r w:rsidRPr="004B6F24">
        <w:rPr>
          <w:rFonts w:ascii="Times New Roman" w:hAnsi="Times New Roman" w:cs="Times New Roman"/>
          <w:sz w:val="24"/>
          <w:szCs w:val="24"/>
        </w:rPr>
        <w:t>):</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К</w:t>
      </w:r>
      <w:r w:rsidRPr="004B6F24">
        <w:rPr>
          <w:rFonts w:ascii="Times New Roman" w:hAnsi="Times New Roman" w:cs="Times New Roman"/>
          <w:sz w:val="24"/>
          <w:szCs w:val="24"/>
          <w:vertAlign w:val="subscript"/>
        </w:rPr>
        <w:t>э</w:t>
      </w:r>
      <w:r w:rsidRPr="004B6F24">
        <w:rPr>
          <w:rFonts w:ascii="Times New Roman" w:hAnsi="Times New Roman" w:cs="Times New Roman"/>
          <w:sz w:val="24"/>
          <w:szCs w:val="24"/>
        </w:rPr>
        <w:t xml:space="preserve"> = Т</w:t>
      </w:r>
      <w:r w:rsidRPr="004B6F24">
        <w:rPr>
          <w:rFonts w:ascii="Times New Roman" w:hAnsi="Times New Roman" w:cs="Times New Roman"/>
          <w:sz w:val="24"/>
          <w:szCs w:val="24"/>
          <w:vertAlign w:val="subscript"/>
        </w:rPr>
        <w:t>ф/п</w:t>
      </w:r>
      <w:r w:rsidRPr="004B6F24">
        <w:rPr>
          <w:rFonts w:ascii="Times New Roman" w:hAnsi="Times New Roman" w:cs="Times New Roman"/>
          <w:sz w:val="24"/>
          <w:szCs w:val="24"/>
        </w:rPr>
        <w:t xml:space="preserve"> / Т</w:t>
      </w:r>
      <w:r w:rsidRPr="004B6F24">
        <w:rPr>
          <w:rFonts w:ascii="Times New Roman" w:hAnsi="Times New Roman" w:cs="Times New Roman"/>
          <w:sz w:val="24"/>
          <w:szCs w:val="24"/>
          <w:vertAlign w:val="subscript"/>
        </w:rPr>
        <w:t>р/ч</w:t>
      </w:r>
      <w:r w:rsidRPr="004B6F24">
        <w:rPr>
          <w:rFonts w:ascii="Times New Roman" w:hAnsi="Times New Roman" w:cs="Times New Roman"/>
          <w:sz w:val="24"/>
          <w:szCs w:val="24"/>
        </w:rPr>
        <w:t xml:space="preserve">,                                             </w:t>
      </w:r>
      <w:r w:rsidRPr="004B6F24">
        <w:rPr>
          <w:rFonts w:ascii="Times New Roman" w:hAnsi="Times New Roman" w:cs="Times New Roman"/>
          <w:sz w:val="24"/>
          <w:szCs w:val="24"/>
        </w:rPr>
        <w:tab/>
      </w:r>
      <w:r w:rsidRPr="004B6F24">
        <w:rPr>
          <w:rFonts w:ascii="Times New Roman" w:hAnsi="Times New Roman" w:cs="Times New Roman"/>
          <w:sz w:val="24"/>
          <w:szCs w:val="24"/>
        </w:rPr>
        <w:tab/>
      </w:r>
      <w:r w:rsidRPr="004B6F24">
        <w:rPr>
          <w:rFonts w:ascii="Times New Roman" w:hAnsi="Times New Roman" w:cs="Times New Roman"/>
          <w:sz w:val="24"/>
          <w:szCs w:val="24"/>
        </w:rPr>
        <w:tab/>
        <w:t>(</w:t>
      </w:r>
      <w:r w:rsidR="001319E1">
        <w:rPr>
          <w:rFonts w:ascii="Times New Roman" w:hAnsi="Times New Roman" w:cs="Times New Roman"/>
          <w:sz w:val="24"/>
          <w:szCs w:val="24"/>
        </w:rPr>
        <w:t>8</w:t>
      </w:r>
      <w:r w:rsidRPr="004B6F24">
        <w:rPr>
          <w:rFonts w:ascii="Times New Roman" w:hAnsi="Times New Roman" w:cs="Times New Roman"/>
          <w:sz w:val="24"/>
          <w:szCs w:val="24"/>
        </w:rPr>
        <w:t>.8)</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w:t>
      </w:r>
    </w:p>
    <w:p w:rsidR="004B6F24" w:rsidRPr="004B6F24" w:rsidRDefault="004B6F24" w:rsidP="004B6F24">
      <w:pPr>
        <w:spacing w:after="0" w:line="240" w:lineRule="auto"/>
        <w:jc w:val="both"/>
        <w:rPr>
          <w:rFonts w:ascii="Times New Roman" w:hAnsi="Times New Roman" w:cs="Times New Roman"/>
          <w:sz w:val="24"/>
          <w:szCs w:val="24"/>
        </w:rPr>
      </w:pPr>
      <w:r w:rsidRPr="004B6F24">
        <w:rPr>
          <w:rFonts w:ascii="Times New Roman" w:hAnsi="Times New Roman" w:cs="Times New Roman"/>
          <w:sz w:val="24"/>
          <w:szCs w:val="24"/>
        </w:rPr>
        <w:t>где Т</w:t>
      </w:r>
      <w:r w:rsidRPr="004B6F24">
        <w:rPr>
          <w:rFonts w:ascii="Times New Roman" w:hAnsi="Times New Roman" w:cs="Times New Roman"/>
          <w:sz w:val="24"/>
          <w:szCs w:val="24"/>
          <w:vertAlign w:val="subscript"/>
        </w:rPr>
        <w:t>ф/п</w:t>
      </w:r>
      <w:r w:rsidRPr="004B6F24">
        <w:rPr>
          <w:rFonts w:ascii="Times New Roman" w:hAnsi="Times New Roman" w:cs="Times New Roman"/>
          <w:sz w:val="24"/>
          <w:szCs w:val="24"/>
        </w:rPr>
        <w:t xml:space="preserve"> - фактический или плановый фонд рабочего времени; Т</w:t>
      </w:r>
      <w:r w:rsidRPr="004B6F24">
        <w:rPr>
          <w:rFonts w:ascii="Times New Roman" w:hAnsi="Times New Roman" w:cs="Times New Roman"/>
          <w:sz w:val="24"/>
          <w:szCs w:val="24"/>
          <w:vertAlign w:val="subscript"/>
        </w:rPr>
        <w:t>р/ч</w:t>
      </w:r>
      <w:r w:rsidRPr="004B6F24">
        <w:rPr>
          <w:rFonts w:ascii="Times New Roman" w:hAnsi="Times New Roman" w:cs="Times New Roman"/>
          <w:sz w:val="24"/>
          <w:szCs w:val="24"/>
        </w:rPr>
        <w:t xml:space="preserve"> - расчетный фонд рабочего времени, принятый при определении производственной мощности.</w:t>
      </w:r>
    </w:p>
    <w:p w:rsidR="004B6F24" w:rsidRPr="004B6F24" w:rsidRDefault="004B6F24" w:rsidP="004B6F24">
      <w:pPr>
        <w:spacing w:after="0" w:line="240" w:lineRule="auto"/>
        <w:ind w:firstLine="540"/>
        <w:jc w:val="both"/>
        <w:rPr>
          <w:rFonts w:ascii="Times New Roman" w:hAnsi="Times New Roman" w:cs="Times New Roman"/>
          <w:sz w:val="24"/>
          <w:szCs w:val="24"/>
        </w:rPr>
      </w:pPr>
      <w:r w:rsidRPr="004B6F24">
        <w:rPr>
          <w:rFonts w:ascii="Times New Roman" w:hAnsi="Times New Roman" w:cs="Times New Roman"/>
          <w:sz w:val="24"/>
          <w:szCs w:val="24"/>
        </w:rPr>
        <w:t> </w:t>
      </w:r>
    </w:p>
    <w:p w:rsidR="00DD796B" w:rsidRPr="004B6F24" w:rsidRDefault="004B6F24" w:rsidP="004B6F24">
      <w:pPr>
        <w:spacing w:after="0" w:line="240" w:lineRule="auto"/>
        <w:ind w:firstLine="567"/>
        <w:jc w:val="both"/>
        <w:rPr>
          <w:rFonts w:ascii="Times New Roman" w:hAnsi="Times New Roman" w:cs="Times New Roman"/>
          <w:sz w:val="24"/>
          <w:szCs w:val="24"/>
        </w:rPr>
      </w:pPr>
      <w:r w:rsidRPr="004B6F24">
        <w:rPr>
          <w:rFonts w:ascii="Times New Roman" w:hAnsi="Times New Roman" w:cs="Times New Roman"/>
          <w:sz w:val="24"/>
          <w:szCs w:val="24"/>
        </w:rPr>
        <w:t>В ходе анализа изучается динамика этих показателей, выполнение плана по их уровню и причины изменений: например, ввод в действие новых и реконструкция старых предприятий, техническое переоснащение производства, сокращение производственных мощностей. Анализируется уровень использования производственных площадей предприятия: выпуск продукции в тенге на 1м</w:t>
      </w:r>
      <w:r w:rsidRPr="004B6F24">
        <w:rPr>
          <w:rFonts w:ascii="Times New Roman" w:hAnsi="Times New Roman" w:cs="Times New Roman"/>
          <w:sz w:val="24"/>
          <w:szCs w:val="24"/>
          <w:vertAlign w:val="superscript"/>
        </w:rPr>
        <w:t xml:space="preserve">2 </w:t>
      </w:r>
      <w:r w:rsidRPr="004B6F24">
        <w:rPr>
          <w:rFonts w:ascii="Times New Roman" w:hAnsi="Times New Roman" w:cs="Times New Roman"/>
          <w:sz w:val="24"/>
          <w:szCs w:val="24"/>
        </w:rPr>
        <w:t>производственной площади.</w:t>
      </w:r>
    </w:p>
    <w:p w:rsidR="00DD796B" w:rsidRDefault="00DD796B" w:rsidP="00DD796B">
      <w:pPr>
        <w:spacing w:after="0" w:line="240" w:lineRule="auto"/>
        <w:ind w:firstLine="567"/>
        <w:jc w:val="both"/>
        <w:rPr>
          <w:rFonts w:ascii="Times New Roman" w:hAnsi="Times New Roman" w:cs="Times New Roman"/>
          <w:sz w:val="24"/>
        </w:rPr>
      </w:pPr>
    </w:p>
    <w:p w:rsidR="004B6F24" w:rsidRDefault="004B6F24" w:rsidP="004B6F24">
      <w:pPr>
        <w:spacing w:after="0" w:line="240" w:lineRule="auto"/>
        <w:jc w:val="center"/>
        <w:rPr>
          <w:rFonts w:ascii="Times New Roman" w:hAnsi="Times New Roman" w:cs="Times New Roman"/>
          <w:b/>
          <w:sz w:val="24"/>
        </w:rPr>
      </w:pPr>
      <w:r>
        <w:rPr>
          <w:rFonts w:ascii="Times New Roman" w:hAnsi="Times New Roman" w:cs="Times New Roman"/>
          <w:b/>
          <w:sz w:val="24"/>
        </w:rPr>
        <w:t>Вопросы самоконтроля</w:t>
      </w:r>
    </w:p>
    <w:p w:rsidR="001319E1" w:rsidRDefault="001319E1" w:rsidP="004B6F24">
      <w:pPr>
        <w:spacing w:after="0" w:line="240" w:lineRule="auto"/>
        <w:jc w:val="center"/>
        <w:rPr>
          <w:rFonts w:ascii="Times New Roman" w:hAnsi="Times New Roman" w:cs="Times New Roman"/>
          <w:b/>
          <w:sz w:val="24"/>
        </w:rPr>
      </w:pPr>
    </w:p>
    <w:p w:rsidR="004B6F24" w:rsidRDefault="004B6F24" w:rsidP="004B6F24">
      <w:pPr>
        <w:pStyle w:val="a5"/>
        <w:numPr>
          <w:ilvl w:val="0"/>
          <w:numId w:val="1"/>
        </w:numPr>
        <w:spacing w:after="0" w:line="240" w:lineRule="auto"/>
        <w:jc w:val="both"/>
        <w:rPr>
          <w:rFonts w:ascii="Times New Roman" w:hAnsi="Times New Roman" w:cs="Times New Roman"/>
          <w:sz w:val="24"/>
        </w:rPr>
      </w:pPr>
      <w:r>
        <w:rPr>
          <w:rFonts w:ascii="Times New Roman" w:hAnsi="Times New Roman" w:cs="Times New Roman"/>
          <w:sz w:val="24"/>
        </w:rPr>
        <w:t>Что понимают под маркетинговой деятельностью?</w:t>
      </w:r>
    </w:p>
    <w:p w:rsidR="004B6F24" w:rsidRDefault="004B6F24" w:rsidP="004B6F24">
      <w:pPr>
        <w:pStyle w:val="a5"/>
        <w:numPr>
          <w:ilvl w:val="0"/>
          <w:numId w:val="1"/>
        </w:numPr>
        <w:spacing w:after="0" w:line="240" w:lineRule="auto"/>
        <w:jc w:val="both"/>
        <w:rPr>
          <w:rFonts w:ascii="Times New Roman" w:hAnsi="Times New Roman" w:cs="Times New Roman"/>
          <w:sz w:val="24"/>
        </w:rPr>
      </w:pPr>
      <w:r>
        <w:rPr>
          <w:rFonts w:ascii="Times New Roman" w:hAnsi="Times New Roman" w:cs="Times New Roman"/>
          <w:sz w:val="24"/>
        </w:rPr>
        <w:t>Какие элементы включает комплекс маркетинга?</w:t>
      </w:r>
    </w:p>
    <w:p w:rsidR="004B6F24" w:rsidRDefault="004B6F24" w:rsidP="004B6F24">
      <w:pPr>
        <w:pStyle w:val="a5"/>
        <w:numPr>
          <w:ilvl w:val="0"/>
          <w:numId w:val="1"/>
        </w:numPr>
        <w:spacing w:after="0" w:line="240" w:lineRule="auto"/>
        <w:jc w:val="both"/>
        <w:rPr>
          <w:rFonts w:ascii="Times New Roman" w:hAnsi="Times New Roman" w:cs="Times New Roman"/>
          <w:sz w:val="24"/>
        </w:rPr>
      </w:pPr>
      <w:r>
        <w:rPr>
          <w:rFonts w:ascii="Times New Roman" w:hAnsi="Times New Roman" w:cs="Times New Roman"/>
          <w:sz w:val="24"/>
        </w:rPr>
        <w:t>Как разрабатывается план маркетинговых действий?</w:t>
      </w:r>
    </w:p>
    <w:p w:rsidR="004B6F24" w:rsidRPr="004634AA" w:rsidRDefault="004B6F24" w:rsidP="004B6F24">
      <w:pPr>
        <w:pStyle w:val="a5"/>
        <w:numPr>
          <w:ilvl w:val="0"/>
          <w:numId w:val="1"/>
        </w:numPr>
        <w:spacing w:after="0" w:line="240" w:lineRule="auto"/>
        <w:jc w:val="both"/>
        <w:rPr>
          <w:rFonts w:ascii="Times New Roman" w:hAnsi="Times New Roman" w:cs="Times New Roman"/>
          <w:sz w:val="24"/>
        </w:rPr>
      </w:pPr>
      <w:r w:rsidRPr="004634AA">
        <w:rPr>
          <w:rFonts w:ascii="Times New Roman" w:hAnsi="Times New Roman" w:cs="Times New Roman"/>
          <w:sz w:val="24"/>
        </w:rPr>
        <w:t>Что понимают под планированием?</w:t>
      </w:r>
      <w:r w:rsidR="004634AA" w:rsidRPr="004634AA">
        <w:rPr>
          <w:rFonts w:ascii="Times New Roman" w:hAnsi="Times New Roman" w:cs="Times New Roman"/>
          <w:sz w:val="24"/>
        </w:rPr>
        <w:t xml:space="preserve"> </w:t>
      </w:r>
      <w:r w:rsidRPr="004634AA">
        <w:rPr>
          <w:rFonts w:ascii="Times New Roman" w:hAnsi="Times New Roman" w:cs="Times New Roman"/>
          <w:sz w:val="24"/>
        </w:rPr>
        <w:t>На каких принципах базируется планирование?</w:t>
      </w:r>
    </w:p>
    <w:p w:rsidR="004B6F24" w:rsidRDefault="004B6F24" w:rsidP="004B6F24">
      <w:pPr>
        <w:pStyle w:val="a5"/>
        <w:numPr>
          <w:ilvl w:val="0"/>
          <w:numId w:val="1"/>
        </w:numPr>
        <w:spacing w:after="0" w:line="240" w:lineRule="auto"/>
        <w:jc w:val="both"/>
        <w:rPr>
          <w:rFonts w:ascii="Times New Roman" w:hAnsi="Times New Roman" w:cs="Times New Roman"/>
          <w:sz w:val="24"/>
        </w:rPr>
      </w:pPr>
      <w:r>
        <w:rPr>
          <w:rFonts w:ascii="Times New Roman" w:hAnsi="Times New Roman" w:cs="Times New Roman"/>
          <w:sz w:val="24"/>
        </w:rPr>
        <w:t>Какие подходы к разработке планов вы знаете?</w:t>
      </w:r>
    </w:p>
    <w:p w:rsidR="00DD796B" w:rsidRDefault="00DD796B" w:rsidP="001319E1">
      <w:pPr>
        <w:pStyle w:val="a5"/>
        <w:numPr>
          <w:ilvl w:val="0"/>
          <w:numId w:val="1"/>
        </w:numPr>
        <w:spacing w:after="0" w:line="240" w:lineRule="auto"/>
        <w:jc w:val="both"/>
        <w:rPr>
          <w:rFonts w:ascii="Times New Roman" w:hAnsi="Times New Roman" w:cs="Times New Roman"/>
          <w:sz w:val="24"/>
        </w:rPr>
      </w:pPr>
      <w:r>
        <w:rPr>
          <w:rFonts w:ascii="Times New Roman" w:hAnsi="Times New Roman" w:cs="Times New Roman"/>
          <w:sz w:val="24"/>
        </w:rPr>
        <w:t>Как разрабатывается план деятельности предприятия?</w:t>
      </w:r>
    </w:p>
    <w:p w:rsidR="00DD796B" w:rsidRDefault="00DD796B" w:rsidP="001319E1">
      <w:pPr>
        <w:pStyle w:val="a5"/>
        <w:numPr>
          <w:ilvl w:val="0"/>
          <w:numId w:val="1"/>
        </w:numPr>
        <w:spacing w:after="0" w:line="240" w:lineRule="auto"/>
        <w:jc w:val="both"/>
        <w:rPr>
          <w:rFonts w:ascii="Times New Roman" w:hAnsi="Times New Roman" w:cs="Times New Roman"/>
          <w:sz w:val="24"/>
        </w:rPr>
      </w:pPr>
      <w:r>
        <w:rPr>
          <w:rFonts w:ascii="Times New Roman" w:hAnsi="Times New Roman" w:cs="Times New Roman"/>
          <w:sz w:val="24"/>
        </w:rPr>
        <w:t>Какие разделы входят в план деятельности предприятия?</w:t>
      </w:r>
    </w:p>
    <w:p w:rsidR="00DD796B" w:rsidRDefault="00DD796B" w:rsidP="001319E1">
      <w:pPr>
        <w:pStyle w:val="a5"/>
        <w:numPr>
          <w:ilvl w:val="0"/>
          <w:numId w:val="1"/>
        </w:numPr>
        <w:spacing w:after="0" w:line="240" w:lineRule="auto"/>
        <w:jc w:val="both"/>
        <w:rPr>
          <w:rFonts w:ascii="Times New Roman" w:hAnsi="Times New Roman" w:cs="Times New Roman"/>
          <w:sz w:val="24"/>
        </w:rPr>
      </w:pPr>
      <w:r>
        <w:rPr>
          <w:rFonts w:ascii="Times New Roman" w:hAnsi="Times New Roman" w:cs="Times New Roman"/>
          <w:sz w:val="24"/>
        </w:rPr>
        <w:t>Что понимают под производственной программой предприятия и какие показатели определяют ее?</w:t>
      </w:r>
    </w:p>
    <w:p w:rsidR="00DD796B" w:rsidRDefault="00DD796B" w:rsidP="001319E1">
      <w:pPr>
        <w:pStyle w:val="a5"/>
        <w:numPr>
          <w:ilvl w:val="0"/>
          <w:numId w:val="1"/>
        </w:numPr>
        <w:spacing w:after="0" w:line="240" w:lineRule="auto"/>
        <w:jc w:val="both"/>
        <w:rPr>
          <w:rFonts w:ascii="Times New Roman" w:hAnsi="Times New Roman" w:cs="Times New Roman"/>
          <w:sz w:val="24"/>
        </w:rPr>
      </w:pPr>
      <w:r>
        <w:rPr>
          <w:rFonts w:ascii="Times New Roman" w:hAnsi="Times New Roman" w:cs="Times New Roman"/>
          <w:sz w:val="24"/>
        </w:rPr>
        <w:t>Что понимают под производственной мощностью предприятия?</w:t>
      </w:r>
    </w:p>
    <w:p w:rsidR="00DD796B" w:rsidRDefault="00DD796B" w:rsidP="001319E1">
      <w:pPr>
        <w:pStyle w:val="a5"/>
        <w:numPr>
          <w:ilvl w:val="0"/>
          <w:numId w:val="1"/>
        </w:numPr>
        <w:spacing w:after="0" w:line="240" w:lineRule="auto"/>
        <w:jc w:val="both"/>
        <w:rPr>
          <w:rFonts w:ascii="Times New Roman" w:hAnsi="Times New Roman" w:cs="Times New Roman"/>
          <w:sz w:val="24"/>
        </w:rPr>
      </w:pPr>
      <w:r>
        <w:rPr>
          <w:rFonts w:ascii="Times New Roman" w:hAnsi="Times New Roman" w:cs="Times New Roman"/>
          <w:sz w:val="24"/>
        </w:rPr>
        <w:t>Как определяется производственная мощность предприятия?</w:t>
      </w:r>
    </w:p>
    <w:p w:rsidR="00DD796B" w:rsidRDefault="00DD796B" w:rsidP="001319E1">
      <w:pPr>
        <w:pStyle w:val="a5"/>
        <w:numPr>
          <w:ilvl w:val="0"/>
          <w:numId w:val="1"/>
        </w:numPr>
        <w:spacing w:after="0" w:line="240" w:lineRule="auto"/>
        <w:jc w:val="both"/>
        <w:rPr>
          <w:rFonts w:ascii="Times New Roman" w:hAnsi="Times New Roman" w:cs="Times New Roman"/>
          <w:sz w:val="24"/>
        </w:rPr>
      </w:pPr>
      <w:r>
        <w:rPr>
          <w:rFonts w:ascii="Times New Roman" w:hAnsi="Times New Roman" w:cs="Times New Roman"/>
          <w:sz w:val="24"/>
        </w:rPr>
        <w:t>Какие факторы влияют на производственную мощность?</w:t>
      </w:r>
    </w:p>
    <w:p w:rsidR="003C0CB3" w:rsidRDefault="003C0CB3" w:rsidP="003C0CB3">
      <w:pPr>
        <w:ind w:firstLine="720"/>
        <w:jc w:val="center"/>
        <w:rPr>
          <w:b/>
          <w:sz w:val="28"/>
          <w:szCs w:val="28"/>
        </w:rPr>
      </w:pPr>
      <w:r w:rsidRPr="00DD796B">
        <w:rPr>
          <w:rFonts w:ascii="Times New Roman" w:hAnsi="Times New Roman" w:cs="Times New Roman"/>
          <w:b/>
          <w:sz w:val="28"/>
          <w:szCs w:val="24"/>
        </w:rPr>
        <w:lastRenderedPageBreak/>
        <w:t xml:space="preserve">Тема </w:t>
      </w:r>
      <w:r>
        <w:rPr>
          <w:rFonts w:ascii="Times New Roman" w:hAnsi="Times New Roman" w:cs="Times New Roman"/>
          <w:b/>
          <w:sz w:val="28"/>
          <w:szCs w:val="24"/>
        </w:rPr>
        <w:t>9</w:t>
      </w:r>
      <w:r w:rsidRPr="00DD796B">
        <w:rPr>
          <w:rFonts w:ascii="Times New Roman" w:hAnsi="Times New Roman" w:cs="Times New Roman"/>
          <w:b/>
          <w:sz w:val="28"/>
          <w:szCs w:val="24"/>
        </w:rPr>
        <w:t xml:space="preserve">. </w:t>
      </w:r>
      <w:r w:rsidRPr="00DD796B">
        <w:rPr>
          <w:rStyle w:val="ae"/>
          <w:rFonts w:ascii="Times New Roman" w:eastAsiaTheme="minorEastAsia" w:hAnsi="Times New Roman" w:cs="Times New Roman"/>
          <w:b/>
          <w:i w:val="0"/>
          <w:sz w:val="28"/>
          <w:szCs w:val="24"/>
        </w:rPr>
        <w:t>Обеспечение конкурентоспособности предприятия</w:t>
      </w:r>
      <w:r w:rsidRPr="00BD49B6">
        <w:rPr>
          <w:b/>
          <w:sz w:val="28"/>
          <w:szCs w:val="28"/>
        </w:rPr>
        <w:t xml:space="preserve"> </w:t>
      </w:r>
    </w:p>
    <w:p w:rsidR="003C0CB3" w:rsidRPr="003C0CB3" w:rsidRDefault="003C0CB3" w:rsidP="003C0CB3">
      <w:pPr>
        <w:spacing w:after="0" w:line="240" w:lineRule="auto"/>
        <w:ind w:firstLine="720"/>
        <w:jc w:val="both"/>
        <w:rPr>
          <w:rFonts w:ascii="Times New Roman" w:hAnsi="Times New Roman" w:cs="Times New Roman"/>
          <w:b/>
          <w:sz w:val="24"/>
          <w:szCs w:val="24"/>
        </w:rPr>
      </w:pPr>
      <w:r>
        <w:rPr>
          <w:rFonts w:ascii="Times New Roman" w:hAnsi="Times New Roman" w:cs="Times New Roman"/>
          <w:b/>
          <w:sz w:val="24"/>
          <w:szCs w:val="24"/>
        </w:rPr>
        <w:t>9</w:t>
      </w:r>
      <w:r w:rsidRPr="003C0CB3">
        <w:rPr>
          <w:rFonts w:ascii="Times New Roman" w:hAnsi="Times New Roman" w:cs="Times New Roman"/>
          <w:b/>
          <w:sz w:val="24"/>
          <w:szCs w:val="24"/>
        </w:rPr>
        <w:t>.1 Конкурентоспособность продукции: понятие и направления повышения ее уровня</w:t>
      </w:r>
    </w:p>
    <w:p w:rsidR="003C0CB3" w:rsidRPr="003C0CB3" w:rsidRDefault="003C0CB3" w:rsidP="003C0CB3">
      <w:pPr>
        <w:pStyle w:val="HTML"/>
        <w:ind w:firstLine="720"/>
        <w:jc w:val="both"/>
        <w:rPr>
          <w:rFonts w:ascii="Times New Roman" w:hAnsi="Times New Roman" w:cs="Times New Roman"/>
          <w:sz w:val="24"/>
          <w:szCs w:val="24"/>
          <w:lang w:val="ru-RU"/>
        </w:rPr>
      </w:pPr>
    </w:p>
    <w:p w:rsidR="003C0CB3" w:rsidRPr="003C0CB3" w:rsidRDefault="003C0CB3" w:rsidP="003C0CB3">
      <w:pPr>
        <w:pStyle w:val="HTML"/>
        <w:ind w:firstLine="567"/>
        <w:jc w:val="both"/>
        <w:rPr>
          <w:rFonts w:ascii="Times New Roman" w:hAnsi="Times New Roman" w:cs="Times New Roman"/>
          <w:i/>
          <w:iCs/>
          <w:sz w:val="24"/>
          <w:szCs w:val="24"/>
          <w:lang w:val="ru-RU"/>
        </w:rPr>
      </w:pPr>
      <w:r w:rsidRPr="003C0CB3">
        <w:rPr>
          <w:rFonts w:ascii="Times New Roman" w:hAnsi="Times New Roman" w:cs="Times New Roman"/>
          <w:sz w:val="24"/>
          <w:szCs w:val="24"/>
          <w:lang w:val="ru-RU"/>
        </w:rPr>
        <w:t xml:space="preserve">В условиях рынка удовлетворенность конкретного потребителя совокупностью предлагаемых ему свойств в товаре находит выражение в акте купли-продажи. Такое совпадение свойств, характеристик товара и требований потребителя, при котором соблюдаются интересы производителя и потребителя, означающее полное соответствие товара условиям рынка, называется его </w:t>
      </w:r>
      <w:r w:rsidRPr="003C0CB3">
        <w:rPr>
          <w:rFonts w:ascii="Times New Roman" w:hAnsi="Times New Roman" w:cs="Times New Roman"/>
          <w:iCs/>
          <w:sz w:val="24"/>
          <w:szCs w:val="24"/>
          <w:lang w:val="ru-RU"/>
        </w:rPr>
        <w:t>конкурентоспособностью.</w:t>
      </w:r>
    </w:p>
    <w:p w:rsidR="003C0CB3" w:rsidRPr="003C0CB3" w:rsidRDefault="003C0CB3" w:rsidP="003C0CB3">
      <w:pPr>
        <w:pStyle w:val="HTML"/>
        <w:ind w:firstLine="567"/>
        <w:jc w:val="both"/>
        <w:rPr>
          <w:rFonts w:ascii="Times New Roman" w:hAnsi="Times New Roman" w:cs="Times New Roman"/>
          <w:sz w:val="24"/>
          <w:szCs w:val="24"/>
          <w:lang w:val="ru-RU"/>
        </w:rPr>
      </w:pPr>
      <w:r w:rsidRPr="003C0CB3">
        <w:rPr>
          <w:rFonts w:ascii="Times New Roman" w:hAnsi="Times New Roman" w:cs="Times New Roman"/>
          <w:i/>
          <w:sz w:val="24"/>
          <w:szCs w:val="24"/>
          <w:lang w:val="ru-RU"/>
        </w:rPr>
        <w:t>Конкурентоспособность</w:t>
      </w:r>
      <w:r w:rsidRPr="003C0CB3">
        <w:rPr>
          <w:rFonts w:ascii="Times New Roman" w:hAnsi="Times New Roman" w:cs="Times New Roman"/>
          <w:sz w:val="24"/>
          <w:szCs w:val="24"/>
          <w:lang w:val="ru-RU"/>
        </w:rPr>
        <w:t xml:space="preserve"> - способность объекта выдерживать конкуренцию в сравнении с аналогичными объектами на данном рынке. На одном рынке объект может быть конкурентоспособным, на другом - нет. Конкурентоспособность  продукции  (услуги)  зависит  от  ряда   факторов, влияющих на предпочтительность товаров и определяющих  объем  их  реализации на данном рынке. Эти  факторы  можно  считать  компонентами  (составляющими) конкурентоспособности и  разделить  на  три  группы: технико-экономические, коммерческие, нормативно-правовые факторы.</w:t>
      </w:r>
    </w:p>
    <w:p w:rsidR="003C0CB3" w:rsidRPr="003C0CB3" w:rsidRDefault="003C0CB3" w:rsidP="003C0CB3">
      <w:pPr>
        <w:pStyle w:val="HTML"/>
        <w:ind w:firstLine="567"/>
        <w:jc w:val="both"/>
        <w:rPr>
          <w:rFonts w:ascii="Times New Roman" w:hAnsi="Times New Roman" w:cs="Times New Roman"/>
          <w:sz w:val="24"/>
          <w:szCs w:val="24"/>
          <w:lang w:val="ru-RU"/>
        </w:rPr>
      </w:pPr>
      <w:r w:rsidRPr="003C0CB3">
        <w:rPr>
          <w:rFonts w:ascii="Times New Roman" w:hAnsi="Times New Roman" w:cs="Times New Roman"/>
          <w:i/>
          <w:sz w:val="24"/>
          <w:szCs w:val="24"/>
          <w:lang w:val="ru-RU"/>
        </w:rPr>
        <w:t>Технико-экономические  факторы</w:t>
      </w:r>
      <w:r w:rsidRPr="003C0CB3">
        <w:rPr>
          <w:rFonts w:ascii="Times New Roman" w:hAnsi="Times New Roman" w:cs="Times New Roman"/>
          <w:sz w:val="24"/>
          <w:szCs w:val="24"/>
          <w:lang w:val="ru-RU"/>
        </w:rPr>
        <w:t xml:space="preserve">  включают:  качество,  продажную  цену   и затраты  на  эксплуатацию  (использование)  или  потребление  продукции  или услуги.  Эти  компоненты  зависят  от:  производительности  и  интенсивности труда, издержек производства, наукоемкости продукции и др.</w:t>
      </w:r>
    </w:p>
    <w:p w:rsidR="003C0CB3" w:rsidRPr="003C0CB3" w:rsidRDefault="003C0CB3" w:rsidP="003C0CB3">
      <w:pPr>
        <w:pStyle w:val="HTML"/>
        <w:ind w:firstLine="567"/>
        <w:jc w:val="both"/>
        <w:rPr>
          <w:rFonts w:ascii="Times New Roman" w:hAnsi="Times New Roman" w:cs="Times New Roman"/>
          <w:sz w:val="24"/>
          <w:szCs w:val="24"/>
          <w:lang w:val="ru-RU"/>
        </w:rPr>
      </w:pPr>
      <w:r w:rsidRPr="003C0CB3">
        <w:rPr>
          <w:rFonts w:ascii="Times New Roman" w:hAnsi="Times New Roman" w:cs="Times New Roman"/>
          <w:i/>
          <w:sz w:val="24"/>
          <w:szCs w:val="24"/>
          <w:lang w:val="ru-RU"/>
        </w:rPr>
        <w:t>Коммерческие факторы</w:t>
      </w:r>
      <w:r w:rsidRPr="003C0CB3">
        <w:rPr>
          <w:rFonts w:ascii="Times New Roman" w:hAnsi="Times New Roman" w:cs="Times New Roman"/>
          <w:sz w:val="24"/>
          <w:szCs w:val="24"/>
          <w:lang w:val="ru-RU"/>
        </w:rPr>
        <w:t xml:space="preserve"> определяют условия реализации товаров на  конкретном рынке. Они включают: конъюнктуру  рынка  (острота  конкуренции,  соотношение между спросом и предложением данного  товара,  национальные  и  региональные особенности рынка, влияющие  на  формирование  платежеспособного  спроса  на данную продукцию или услугу.);  предоставляемый  сервис  (наличие  дилерско-дистрибьютерских пунктов  изготовителя  и  станций  обслуживания  в  регионе покупателя,   качество   технического   обслуживания,   ремонта   и   других предоставляемых услуг); рекламу (наличие и действенность  рекламы  и  других средств воздействия на  потребителя  с  целью  формирования  спроса);  имидж фирмы (популярность торговой марки, репутация фирмы, компании, страны).</w:t>
      </w:r>
    </w:p>
    <w:p w:rsidR="003C0CB3" w:rsidRPr="003C0CB3" w:rsidRDefault="003C0CB3" w:rsidP="003C0CB3">
      <w:pPr>
        <w:pStyle w:val="HTML"/>
        <w:ind w:firstLine="567"/>
        <w:jc w:val="both"/>
        <w:rPr>
          <w:rFonts w:ascii="Times New Roman" w:hAnsi="Times New Roman" w:cs="Times New Roman"/>
          <w:sz w:val="24"/>
          <w:szCs w:val="24"/>
          <w:lang w:val="ru-RU"/>
        </w:rPr>
      </w:pPr>
      <w:r w:rsidRPr="003C0CB3">
        <w:rPr>
          <w:rFonts w:ascii="Times New Roman" w:hAnsi="Times New Roman" w:cs="Times New Roman"/>
          <w:i/>
          <w:sz w:val="24"/>
          <w:szCs w:val="24"/>
          <w:lang w:val="ru-RU"/>
        </w:rPr>
        <w:t>Нормативно-правовые    факторы</w:t>
      </w:r>
      <w:r w:rsidRPr="003C0CB3">
        <w:rPr>
          <w:rFonts w:ascii="Times New Roman" w:hAnsi="Times New Roman" w:cs="Times New Roman"/>
          <w:sz w:val="24"/>
          <w:szCs w:val="24"/>
          <w:lang w:val="ru-RU"/>
        </w:rPr>
        <w:t xml:space="preserve">    отражают    требования     технической, экологической   и   иной   (возможно,    морально-этической)    безопасности использования товара на данном рынке, а также  патентно-правовые  требования (патентной чистоты и  патентной  защиты).  В  случае  несоответствия  товара действующим в рассматриваемый период на данном рынке  нормам  и  требованиям стандартов и законодательства товар не может быть продан  на  данном  рынке. Поэтому оценка этой группы  факторов  и  компонент  с  помощью  коэффициента соответствия  нормативам  лишена  смысла.  Данные   факторы   вступают   как ограничения, обязательные выполнению.</w:t>
      </w:r>
    </w:p>
    <w:p w:rsidR="003C0CB3" w:rsidRPr="003C0CB3" w:rsidRDefault="003C0CB3" w:rsidP="003C0CB3">
      <w:pPr>
        <w:pStyle w:val="HTML"/>
        <w:ind w:firstLine="567"/>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Фактически товар проходит проверку на степень удовлетворения общественным потребностям. Они диктуются вкусами и предпочтениями определенной группы покупателей (сегментом рынка), поэтому понятие конкурентоспособности всегда конкретно.</w:t>
      </w:r>
    </w:p>
    <w:p w:rsidR="003C0CB3" w:rsidRPr="003C0CB3" w:rsidRDefault="003C0CB3" w:rsidP="003C0CB3">
      <w:pPr>
        <w:shd w:val="clear" w:color="auto" w:fill="FFFFFF"/>
        <w:spacing w:after="0" w:line="240" w:lineRule="auto"/>
        <w:ind w:firstLine="567"/>
        <w:textAlignment w:val="top"/>
        <w:outlineLvl w:val="4"/>
        <w:rPr>
          <w:rFonts w:ascii="Times New Roman" w:hAnsi="Times New Roman" w:cs="Times New Roman"/>
          <w:bCs/>
          <w:i/>
          <w:sz w:val="24"/>
          <w:szCs w:val="24"/>
        </w:rPr>
      </w:pPr>
      <w:r w:rsidRPr="003C0CB3">
        <w:rPr>
          <w:rFonts w:ascii="Times New Roman" w:hAnsi="Times New Roman" w:cs="Times New Roman"/>
          <w:bCs/>
          <w:i/>
          <w:sz w:val="24"/>
          <w:szCs w:val="24"/>
        </w:rPr>
        <w:t>Уровни конкурентоспособности:</w:t>
      </w:r>
    </w:p>
    <w:p w:rsidR="003C0CB3" w:rsidRPr="003C0CB3" w:rsidRDefault="003C0CB3" w:rsidP="00174494">
      <w:pPr>
        <w:numPr>
          <w:ilvl w:val="0"/>
          <w:numId w:val="73"/>
        </w:numPr>
        <w:shd w:val="clear" w:color="auto" w:fill="FFFFFF"/>
        <w:tabs>
          <w:tab w:val="left" w:pos="900"/>
        </w:tabs>
        <w:spacing w:after="0" w:line="240" w:lineRule="auto"/>
        <w:ind w:left="0"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 xml:space="preserve">Ориентация на известную стабильность положения на рынке за счет хорошего товара, удачно выбранного сегмента рынка. </w:t>
      </w:r>
    </w:p>
    <w:p w:rsidR="003C0CB3" w:rsidRPr="003C0CB3" w:rsidRDefault="003C0CB3" w:rsidP="00174494">
      <w:pPr>
        <w:numPr>
          <w:ilvl w:val="0"/>
          <w:numId w:val="73"/>
        </w:numPr>
        <w:shd w:val="clear" w:color="auto" w:fill="FFFFFF"/>
        <w:tabs>
          <w:tab w:val="left" w:pos="900"/>
        </w:tabs>
        <w:spacing w:after="0" w:line="240" w:lineRule="auto"/>
        <w:ind w:left="0"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 xml:space="preserve">Предполагается внимание к конкурентам. Предприятие старается подражать ведущим конкурентам по технологии, организации производства, выпуску товара, сервису, заимствовать передовой опыт. </w:t>
      </w:r>
    </w:p>
    <w:p w:rsidR="003C0CB3" w:rsidRPr="003C0CB3" w:rsidRDefault="003C0CB3" w:rsidP="00174494">
      <w:pPr>
        <w:numPr>
          <w:ilvl w:val="0"/>
          <w:numId w:val="73"/>
        </w:numPr>
        <w:shd w:val="clear" w:color="auto" w:fill="FFFFFF"/>
        <w:tabs>
          <w:tab w:val="left" w:pos="900"/>
        </w:tabs>
        <w:spacing w:after="0" w:line="240" w:lineRule="auto"/>
        <w:ind w:left="0"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 xml:space="preserve">Успех в конкурентной борьбе рассматривается не столько как функция производства, сколько как функция управления. Успех производства все больше зависит от повышения квалификации организации и эффективности системы управления предприятием (в том числе маркетинг). </w:t>
      </w:r>
    </w:p>
    <w:p w:rsidR="003C0CB3" w:rsidRPr="003C0CB3" w:rsidRDefault="003C0CB3" w:rsidP="00174494">
      <w:pPr>
        <w:numPr>
          <w:ilvl w:val="0"/>
          <w:numId w:val="73"/>
        </w:numPr>
        <w:shd w:val="clear" w:color="auto" w:fill="FFFFFF"/>
        <w:tabs>
          <w:tab w:val="left" w:pos="900"/>
        </w:tabs>
        <w:spacing w:after="0" w:line="240" w:lineRule="auto"/>
        <w:ind w:left="0"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lastRenderedPageBreak/>
        <w:t xml:space="preserve">Ориентация на то, чтобы превзойти самые жесткие условия обеспечения конкурентоспособности. Такие предприятия обычно быстрорастущие и высокоприбыльные. </w:t>
      </w:r>
    </w:p>
    <w:p w:rsidR="003C0CB3" w:rsidRPr="003C0CB3" w:rsidRDefault="003C0CB3" w:rsidP="00174494">
      <w:pPr>
        <w:numPr>
          <w:ilvl w:val="0"/>
          <w:numId w:val="73"/>
        </w:numPr>
        <w:shd w:val="clear" w:color="auto" w:fill="FFFFFF"/>
        <w:tabs>
          <w:tab w:val="left" w:pos="900"/>
        </w:tabs>
        <w:spacing w:after="0" w:line="240" w:lineRule="auto"/>
        <w:ind w:left="0"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Высшая компетентность руководства и персонала, нацеленность на инновации, привлечение к сотрудничеству поставщиков и посредников высокого уровня (это предприятия-лидеры).</w:t>
      </w:r>
    </w:p>
    <w:p w:rsidR="003C0CB3" w:rsidRPr="003C0CB3" w:rsidRDefault="003C0CB3" w:rsidP="003C0CB3">
      <w:pPr>
        <w:shd w:val="clear" w:color="auto" w:fill="FFFFFF"/>
        <w:tabs>
          <w:tab w:val="left" w:pos="1080"/>
        </w:tabs>
        <w:spacing w:after="0" w:line="240" w:lineRule="auto"/>
        <w:ind w:firstLine="567"/>
        <w:jc w:val="both"/>
        <w:textAlignment w:val="top"/>
        <w:rPr>
          <w:rFonts w:ascii="Times New Roman" w:hAnsi="Times New Roman" w:cs="Times New Roman"/>
          <w:bCs/>
          <w:i/>
          <w:sz w:val="24"/>
          <w:szCs w:val="24"/>
        </w:rPr>
      </w:pPr>
      <w:r w:rsidRPr="003C0CB3">
        <w:rPr>
          <w:rFonts w:ascii="Times New Roman" w:hAnsi="Times New Roman" w:cs="Times New Roman"/>
          <w:i/>
          <w:sz w:val="24"/>
          <w:szCs w:val="24"/>
        </w:rPr>
        <w:t xml:space="preserve"> </w:t>
      </w:r>
      <w:r w:rsidRPr="003C0CB3">
        <w:rPr>
          <w:rFonts w:ascii="Times New Roman" w:hAnsi="Times New Roman" w:cs="Times New Roman"/>
          <w:bCs/>
          <w:i/>
          <w:sz w:val="24"/>
          <w:szCs w:val="24"/>
        </w:rPr>
        <w:t>Пути достижения конкурентоспособности предприятия:</w:t>
      </w:r>
    </w:p>
    <w:p w:rsidR="003C0CB3" w:rsidRPr="003C0CB3" w:rsidRDefault="003C0CB3" w:rsidP="00174494">
      <w:pPr>
        <w:numPr>
          <w:ilvl w:val="0"/>
          <w:numId w:val="74"/>
        </w:numPr>
        <w:shd w:val="clear" w:color="auto" w:fill="FFFFFF"/>
        <w:tabs>
          <w:tab w:val="left" w:pos="900"/>
        </w:tabs>
        <w:spacing w:after="0" w:line="240" w:lineRule="auto"/>
        <w:ind w:left="0"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 xml:space="preserve">Возможность снижения </w:t>
      </w:r>
      <w:hyperlink r:id="rId54" w:tooltip="Издержки производства" w:history="1">
        <w:r w:rsidRPr="003C0CB3">
          <w:rPr>
            <w:rFonts w:ascii="Times New Roman" w:hAnsi="Times New Roman" w:cs="Times New Roman"/>
            <w:sz w:val="24"/>
            <w:szCs w:val="24"/>
          </w:rPr>
          <w:t>издержек производства</w:t>
        </w:r>
      </w:hyperlink>
      <w:r w:rsidRPr="003C0CB3">
        <w:rPr>
          <w:rFonts w:ascii="Times New Roman" w:hAnsi="Times New Roman" w:cs="Times New Roman"/>
          <w:sz w:val="24"/>
          <w:szCs w:val="24"/>
        </w:rPr>
        <w:t xml:space="preserve"> (чем ниже издержки производства, тем большими преимуществами обладает предприятие по отношению к конкурентам). </w:t>
      </w:r>
    </w:p>
    <w:p w:rsidR="003C0CB3" w:rsidRPr="003C0CB3" w:rsidRDefault="003C0CB3" w:rsidP="00174494">
      <w:pPr>
        <w:numPr>
          <w:ilvl w:val="0"/>
          <w:numId w:val="74"/>
        </w:numPr>
        <w:shd w:val="clear" w:color="auto" w:fill="FFFFFF"/>
        <w:tabs>
          <w:tab w:val="left" w:pos="900"/>
        </w:tabs>
        <w:spacing w:after="0" w:line="240" w:lineRule="auto"/>
        <w:ind w:left="0"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 xml:space="preserve">Определение предприятием таких факторов производства (природных, трудовых, финансовых ресурсов), которыми оно оснащено лучше, чем другие конкуренты. </w:t>
      </w:r>
    </w:p>
    <w:p w:rsidR="003C0CB3" w:rsidRPr="003C0CB3" w:rsidRDefault="003C0CB3" w:rsidP="00174494">
      <w:pPr>
        <w:numPr>
          <w:ilvl w:val="0"/>
          <w:numId w:val="74"/>
        </w:numPr>
        <w:shd w:val="clear" w:color="auto" w:fill="FFFFFF"/>
        <w:tabs>
          <w:tab w:val="left" w:pos="900"/>
        </w:tabs>
        <w:spacing w:after="0" w:line="240" w:lineRule="auto"/>
        <w:ind w:left="0"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 xml:space="preserve">Быстрая приспособляемость предприятия к изменениям внешней среды (возможность нововведений, диверсификация, преодоление входных барьеров, увеличение емкости рынка). </w:t>
      </w:r>
    </w:p>
    <w:p w:rsidR="003C0CB3" w:rsidRPr="003C0CB3" w:rsidRDefault="003C0CB3" w:rsidP="00174494">
      <w:pPr>
        <w:numPr>
          <w:ilvl w:val="0"/>
          <w:numId w:val="74"/>
        </w:numPr>
        <w:shd w:val="clear" w:color="auto" w:fill="FFFFFF"/>
        <w:tabs>
          <w:tab w:val="left" w:pos="900"/>
        </w:tabs>
        <w:spacing w:after="0" w:line="240" w:lineRule="auto"/>
        <w:ind w:left="0"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 xml:space="preserve">Способность создания преимуществ товара (услуги) по сравнению с конкурентами. </w:t>
      </w:r>
    </w:p>
    <w:p w:rsidR="003C0CB3" w:rsidRPr="003C0CB3" w:rsidRDefault="003C0CB3" w:rsidP="00174494">
      <w:pPr>
        <w:numPr>
          <w:ilvl w:val="0"/>
          <w:numId w:val="74"/>
        </w:numPr>
        <w:shd w:val="clear" w:color="auto" w:fill="FFFFFF"/>
        <w:tabs>
          <w:tab w:val="left" w:pos="900"/>
        </w:tabs>
        <w:spacing w:after="0" w:line="240" w:lineRule="auto"/>
        <w:ind w:left="0"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Возможность правильно определять и обеспечивать развитие наиболее эффективных стратегических зон хозяйствования (рынки, подразделения, периферия, товары).</w:t>
      </w:r>
    </w:p>
    <w:p w:rsidR="003C0CB3" w:rsidRPr="003C0CB3" w:rsidRDefault="003C0CB3" w:rsidP="003C0CB3">
      <w:pPr>
        <w:pStyle w:val="HTML"/>
        <w:ind w:firstLine="567"/>
        <w:rPr>
          <w:rFonts w:ascii="Times New Roman" w:hAnsi="Times New Roman" w:cs="Times New Roman"/>
          <w:sz w:val="24"/>
          <w:szCs w:val="24"/>
          <w:lang w:val="ru-RU"/>
        </w:rPr>
      </w:pPr>
    </w:p>
    <w:p w:rsidR="003C0CB3" w:rsidRPr="003C0CB3" w:rsidRDefault="003C0CB3" w:rsidP="003C0CB3">
      <w:pPr>
        <w:pStyle w:val="HTML"/>
        <w:ind w:firstLine="567"/>
        <w:rPr>
          <w:rFonts w:ascii="Times New Roman" w:hAnsi="Times New Roman" w:cs="Times New Roman"/>
          <w:b/>
          <w:sz w:val="24"/>
          <w:szCs w:val="24"/>
          <w:lang w:val="ru-RU"/>
        </w:rPr>
      </w:pPr>
    </w:p>
    <w:p w:rsidR="003C0CB3" w:rsidRPr="003C0CB3" w:rsidRDefault="003C0CB3" w:rsidP="003C0CB3">
      <w:pPr>
        <w:pStyle w:val="HTML"/>
        <w:ind w:firstLine="567"/>
        <w:jc w:val="both"/>
        <w:rPr>
          <w:rFonts w:ascii="Times New Roman" w:hAnsi="Times New Roman" w:cs="Times New Roman"/>
          <w:b/>
          <w:sz w:val="24"/>
          <w:szCs w:val="24"/>
          <w:lang w:val="ru-RU"/>
        </w:rPr>
      </w:pPr>
      <w:r>
        <w:rPr>
          <w:rFonts w:ascii="Times New Roman" w:hAnsi="Times New Roman" w:cs="Times New Roman"/>
          <w:b/>
          <w:sz w:val="24"/>
          <w:szCs w:val="24"/>
          <w:lang w:val="ru-RU"/>
        </w:rPr>
        <w:t>9</w:t>
      </w:r>
      <w:r w:rsidRPr="003C0CB3">
        <w:rPr>
          <w:rFonts w:ascii="Times New Roman" w:hAnsi="Times New Roman" w:cs="Times New Roman"/>
          <w:b/>
          <w:sz w:val="24"/>
          <w:szCs w:val="24"/>
          <w:lang w:val="ru-RU"/>
        </w:rPr>
        <w:t>.2 Оценка конкурентоспособности продукции</w:t>
      </w:r>
    </w:p>
    <w:p w:rsidR="003C0CB3" w:rsidRPr="003C0CB3" w:rsidRDefault="003C0CB3" w:rsidP="003C0CB3">
      <w:pPr>
        <w:pStyle w:val="HTML"/>
        <w:ind w:firstLine="567"/>
        <w:rPr>
          <w:rFonts w:ascii="Times New Roman" w:hAnsi="Times New Roman" w:cs="Times New Roman"/>
          <w:sz w:val="24"/>
          <w:szCs w:val="24"/>
          <w:lang w:val="ru-RU"/>
        </w:rPr>
      </w:pPr>
    </w:p>
    <w:p w:rsidR="003C0CB3" w:rsidRPr="003C0CB3" w:rsidRDefault="003C0CB3" w:rsidP="003C0CB3">
      <w:pPr>
        <w:pStyle w:val="HTML"/>
        <w:ind w:firstLine="567"/>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Оценка конкурентоспособности начинается с определения цели исследования. </w:t>
      </w:r>
    </w:p>
    <w:p w:rsidR="003C0CB3" w:rsidRPr="003C0CB3" w:rsidRDefault="003C0CB3" w:rsidP="003C0CB3">
      <w:pPr>
        <w:pStyle w:val="HTML"/>
        <w:ind w:firstLine="567"/>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Анализ конкурентоспособности начинается с оценки нормативных  параметров. Если хотя  бы  один  из  них  не  соответствует  уровню,  который  предписан действующими    нормами    и    стандартами,    то     дальнейшая     оценка конкурентоспособности продукции нецелесообразна,  независимо  от  результата сравнения по другим параметрам. В то же время, превышение норм и  стандартов и законодательства не  может  рассматриваться  как  преимущество  продукции, поскольку с точки  зрения  потребителя  оно  часто  является  бесполезным  и потребительской  стоимости  не  увеличивает.  Исключения   могут   составить случаи, когда покупатель заинтересован в  некотором  превышении  действующих норм и стандартов в расчете на ужесточение их в будущем.</w:t>
      </w:r>
    </w:p>
    <w:p w:rsidR="003C0CB3" w:rsidRPr="003C0CB3" w:rsidRDefault="003C0CB3" w:rsidP="003C0CB3">
      <w:pPr>
        <w:pStyle w:val="HTML"/>
        <w:ind w:firstLine="567"/>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Производится подсчет  групповых  показателей,  которые  в  количественной форме выражают различие между анализируемой  продукцией  и  потребностью  по данной  группе  параметров  и  позволяет  судить  о  степени  удовлетворения потребности по этой группе. </w:t>
      </w:r>
    </w:p>
    <w:p w:rsidR="003C0CB3" w:rsidRPr="003C0CB3" w:rsidRDefault="003C0CB3" w:rsidP="003C0CB3">
      <w:pPr>
        <w:shd w:val="clear" w:color="auto" w:fill="FFFFFF"/>
        <w:spacing w:after="0" w:line="240" w:lineRule="auto"/>
        <w:ind w:firstLine="567"/>
        <w:jc w:val="both"/>
        <w:textAlignment w:val="top"/>
        <w:outlineLvl w:val="4"/>
        <w:rPr>
          <w:rFonts w:ascii="Times New Roman" w:hAnsi="Times New Roman" w:cs="Times New Roman"/>
          <w:bCs/>
          <w:i/>
          <w:sz w:val="24"/>
          <w:szCs w:val="24"/>
        </w:rPr>
      </w:pPr>
      <w:r w:rsidRPr="003C0CB3">
        <w:rPr>
          <w:rFonts w:ascii="Times New Roman" w:hAnsi="Times New Roman" w:cs="Times New Roman"/>
          <w:bCs/>
          <w:i/>
          <w:sz w:val="24"/>
          <w:szCs w:val="24"/>
        </w:rPr>
        <w:t>Анализ конкурентоспособности путем сравнения продукции предприятия с товарами предприятий-конкурентов.</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Анализ конкурентоспособности продукции следует проводить в направлениях изучения ситуации на рынке сбыта</w:t>
      </w:r>
      <w:r w:rsidRPr="003C0CB3">
        <w:rPr>
          <w:rFonts w:ascii="Times New Roman" w:hAnsi="Times New Roman" w:cs="Times New Roman"/>
          <w:b/>
          <w:sz w:val="24"/>
          <w:szCs w:val="24"/>
        </w:rPr>
        <w:t xml:space="preserve">, </w:t>
      </w:r>
      <w:r w:rsidRPr="003C0CB3">
        <w:rPr>
          <w:rStyle w:val="aa"/>
          <w:rFonts w:ascii="Times New Roman" w:hAnsi="Times New Roman" w:cs="Times New Roman"/>
          <w:b w:val="0"/>
          <w:sz w:val="24"/>
          <w:szCs w:val="24"/>
        </w:rPr>
        <w:t>сравнения производимой продукции</w:t>
      </w:r>
      <w:r w:rsidRPr="003C0CB3">
        <w:rPr>
          <w:rFonts w:ascii="Times New Roman" w:hAnsi="Times New Roman" w:cs="Times New Roman"/>
          <w:sz w:val="24"/>
          <w:szCs w:val="24"/>
        </w:rPr>
        <w:t xml:space="preserve"> (товара) </w:t>
      </w:r>
      <w:r w:rsidRPr="003C0CB3">
        <w:rPr>
          <w:rStyle w:val="aa"/>
          <w:rFonts w:ascii="Times New Roman" w:hAnsi="Times New Roman" w:cs="Times New Roman"/>
          <w:b w:val="0"/>
          <w:sz w:val="24"/>
          <w:szCs w:val="24"/>
        </w:rPr>
        <w:t>с товарами</w:t>
      </w:r>
      <w:r w:rsidRPr="003C0CB3">
        <w:rPr>
          <w:rFonts w:ascii="Times New Roman" w:hAnsi="Times New Roman" w:cs="Times New Roman"/>
          <w:b/>
          <w:sz w:val="24"/>
          <w:szCs w:val="24"/>
        </w:rPr>
        <w:t xml:space="preserve"> </w:t>
      </w:r>
      <w:r w:rsidRPr="003C0CB3">
        <w:rPr>
          <w:rFonts w:ascii="Times New Roman" w:hAnsi="Times New Roman" w:cs="Times New Roman"/>
          <w:sz w:val="24"/>
          <w:szCs w:val="24"/>
        </w:rPr>
        <w:t>аналогичного профиля,</w:t>
      </w:r>
      <w:r w:rsidRPr="003C0CB3">
        <w:rPr>
          <w:rFonts w:ascii="Times New Roman" w:hAnsi="Times New Roman" w:cs="Times New Roman"/>
          <w:b/>
          <w:sz w:val="24"/>
          <w:szCs w:val="24"/>
        </w:rPr>
        <w:t xml:space="preserve"> </w:t>
      </w:r>
      <w:r w:rsidRPr="003C0CB3">
        <w:rPr>
          <w:rStyle w:val="aa"/>
          <w:rFonts w:ascii="Times New Roman" w:hAnsi="Times New Roman" w:cs="Times New Roman"/>
          <w:b w:val="0"/>
          <w:sz w:val="24"/>
          <w:szCs w:val="24"/>
        </w:rPr>
        <w:t>выпускаемыми предприятиями-конкурентами</w:t>
      </w:r>
      <w:r w:rsidRPr="003C0CB3">
        <w:rPr>
          <w:rFonts w:ascii="Times New Roman" w:hAnsi="Times New Roman" w:cs="Times New Roman"/>
          <w:b/>
          <w:sz w:val="24"/>
          <w:szCs w:val="24"/>
        </w:rPr>
        <w:t>.</w:t>
      </w:r>
      <w:r w:rsidRPr="003C0CB3">
        <w:rPr>
          <w:rFonts w:ascii="Times New Roman" w:hAnsi="Times New Roman" w:cs="Times New Roman"/>
          <w:sz w:val="24"/>
          <w:szCs w:val="24"/>
        </w:rPr>
        <w:t xml:space="preserve"> При этом сравниваемые параметры товаров-конкурентов можно подразделить натри группы: технические, экономические и маркетинговые.</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 xml:space="preserve">К </w:t>
      </w:r>
      <w:r w:rsidRPr="003C0CB3">
        <w:rPr>
          <w:rStyle w:val="aa"/>
          <w:rFonts w:ascii="Times New Roman" w:hAnsi="Times New Roman" w:cs="Times New Roman"/>
          <w:b w:val="0"/>
          <w:i/>
          <w:sz w:val="24"/>
          <w:szCs w:val="24"/>
        </w:rPr>
        <w:t>техническим параметрам</w:t>
      </w:r>
      <w:r w:rsidRPr="003C0CB3">
        <w:rPr>
          <w:rFonts w:ascii="Times New Roman" w:hAnsi="Times New Roman" w:cs="Times New Roman"/>
          <w:sz w:val="24"/>
          <w:szCs w:val="24"/>
        </w:rPr>
        <w:t xml:space="preserve"> относятся:</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 xml:space="preserve">- показатели, характеризующие качество продукции (товара): его соответствие государственным и техническим условиям </w:t>
      </w:r>
      <w:hyperlink r:id="rId55" w:tooltip="Надежность товара" w:history="1">
        <w:r w:rsidRPr="003C0CB3">
          <w:rPr>
            <w:rFonts w:ascii="Times New Roman" w:hAnsi="Times New Roman" w:cs="Times New Roman"/>
            <w:sz w:val="24"/>
            <w:szCs w:val="24"/>
          </w:rPr>
          <w:t>надежность</w:t>
        </w:r>
      </w:hyperlink>
      <w:r w:rsidRPr="003C0CB3">
        <w:rPr>
          <w:rFonts w:ascii="Times New Roman" w:hAnsi="Times New Roman" w:cs="Times New Roman"/>
          <w:sz w:val="24"/>
          <w:szCs w:val="24"/>
        </w:rPr>
        <w:t xml:space="preserve">, </w:t>
      </w:r>
      <w:hyperlink r:id="rId56" w:tooltip="Безопасность товара" w:history="1">
        <w:r w:rsidRPr="003C0CB3">
          <w:rPr>
            <w:rFonts w:ascii="Times New Roman" w:hAnsi="Times New Roman" w:cs="Times New Roman"/>
            <w:sz w:val="24"/>
            <w:szCs w:val="24"/>
          </w:rPr>
          <w:t>безопасность</w:t>
        </w:r>
      </w:hyperlink>
      <w:r w:rsidRPr="003C0CB3">
        <w:rPr>
          <w:rFonts w:ascii="Times New Roman" w:hAnsi="Times New Roman" w:cs="Times New Roman"/>
          <w:sz w:val="24"/>
          <w:szCs w:val="24"/>
        </w:rPr>
        <w:t xml:space="preserve"> и т.д.; </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 xml:space="preserve">- нормативные показатели отражающие соответствие стандартам, патентную чистоту и т.д. </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 xml:space="preserve">К </w:t>
      </w:r>
      <w:r w:rsidRPr="003C0CB3">
        <w:rPr>
          <w:rStyle w:val="aa"/>
          <w:rFonts w:ascii="Times New Roman" w:hAnsi="Times New Roman" w:cs="Times New Roman"/>
          <w:b w:val="0"/>
          <w:i/>
          <w:sz w:val="24"/>
          <w:szCs w:val="24"/>
        </w:rPr>
        <w:t>экономически параметрам</w:t>
      </w:r>
      <w:r w:rsidRPr="003C0CB3">
        <w:rPr>
          <w:rFonts w:ascii="Times New Roman" w:hAnsi="Times New Roman" w:cs="Times New Roman"/>
          <w:sz w:val="24"/>
          <w:szCs w:val="24"/>
        </w:rPr>
        <w:t xml:space="preserve"> относятся: отпускная цена, </w:t>
      </w:r>
      <w:hyperlink r:id="rId57" w:tooltip="Себестоимость продукции" w:history="1">
        <w:r w:rsidRPr="003C0CB3">
          <w:rPr>
            <w:rFonts w:ascii="Times New Roman" w:hAnsi="Times New Roman" w:cs="Times New Roman"/>
            <w:sz w:val="24"/>
            <w:szCs w:val="24"/>
          </w:rPr>
          <w:t>себестоимость продукции</w:t>
        </w:r>
      </w:hyperlink>
      <w:r w:rsidRPr="003C0CB3">
        <w:rPr>
          <w:rFonts w:ascii="Times New Roman" w:hAnsi="Times New Roman" w:cs="Times New Roman"/>
          <w:sz w:val="24"/>
          <w:szCs w:val="24"/>
        </w:rPr>
        <w:t>, затраты на установку, затраты на эксплуатацию и т.д.</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 xml:space="preserve">К </w:t>
      </w:r>
      <w:r w:rsidRPr="003C0CB3">
        <w:rPr>
          <w:rStyle w:val="aa"/>
          <w:rFonts w:ascii="Times New Roman" w:hAnsi="Times New Roman" w:cs="Times New Roman"/>
          <w:b w:val="0"/>
          <w:i/>
          <w:sz w:val="24"/>
          <w:szCs w:val="24"/>
        </w:rPr>
        <w:t>маркетинговым параметрам</w:t>
      </w:r>
      <w:r w:rsidRPr="003C0CB3">
        <w:rPr>
          <w:rFonts w:ascii="Times New Roman" w:hAnsi="Times New Roman" w:cs="Times New Roman"/>
          <w:sz w:val="24"/>
          <w:szCs w:val="24"/>
        </w:rPr>
        <w:t xml:space="preserve"> относятся: имидж предприятия, организация технического обслуживания, дизайн товара, сроки его поставки, условия его оплаты, стимулирование реализации (продаж) товара с помощью системы скидок, организация каналов продвижения товара, эффективность рекламной компании.</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lastRenderedPageBreak/>
        <w:t>По каждой группе рассматривается параметрический индекс:</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Fonts w:ascii="Times New Roman" w:hAnsi="Times New Roman" w:cs="Times New Roman"/>
          <w:noProof/>
          <w:sz w:val="24"/>
          <w:szCs w:val="24"/>
          <w:lang w:eastAsia="ru-RU"/>
        </w:rPr>
        <w:drawing>
          <wp:inline distT="0" distB="0" distL="0" distR="0">
            <wp:extent cx="1002030" cy="485140"/>
            <wp:effectExtent l="19050" t="0" r="7620" b="0"/>
            <wp:docPr id="23" name="Рисунок 23" descr="adcb3ab06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adcb3ab06b"/>
                    <pic:cNvPicPr>
                      <a:picLocks noChangeAspect="1" noChangeArrowheads="1"/>
                    </pic:cNvPicPr>
                  </pic:nvPicPr>
                  <pic:blipFill>
                    <a:blip r:embed="rId58"/>
                    <a:srcRect/>
                    <a:stretch>
                      <a:fillRect/>
                    </a:stretch>
                  </pic:blipFill>
                  <pic:spPr bwMode="auto">
                    <a:xfrm>
                      <a:off x="0" y="0"/>
                      <a:ext cx="1002030" cy="485140"/>
                    </a:xfrm>
                    <a:prstGeom prst="rect">
                      <a:avLst/>
                    </a:prstGeom>
                    <a:noFill/>
                    <a:ln w="9525">
                      <a:noFill/>
                      <a:miter lim="800000"/>
                      <a:headEnd/>
                      <a:tailEnd/>
                    </a:ln>
                  </pic:spPr>
                </pic:pic>
              </a:graphicData>
            </a:graphic>
          </wp:inline>
        </w:drawing>
      </w:r>
      <w:r w:rsidRPr="003C0CB3">
        <w:rPr>
          <w:rFonts w:ascii="Times New Roman" w:hAnsi="Times New Roman" w:cs="Times New Roman"/>
          <w:sz w:val="24"/>
          <w:szCs w:val="24"/>
        </w:rPr>
        <w:t xml:space="preserve"> </w:t>
      </w:r>
      <w:r w:rsidRPr="003C0CB3">
        <w:rPr>
          <w:rFonts w:ascii="Times New Roman" w:hAnsi="Times New Roman" w:cs="Times New Roman"/>
          <w:sz w:val="24"/>
          <w:szCs w:val="24"/>
        </w:rPr>
        <w:tab/>
      </w:r>
      <w:r w:rsidRPr="003C0CB3">
        <w:rPr>
          <w:rFonts w:ascii="Times New Roman" w:hAnsi="Times New Roman" w:cs="Times New Roman"/>
          <w:sz w:val="24"/>
          <w:szCs w:val="24"/>
        </w:rPr>
        <w:tab/>
      </w:r>
      <w:r w:rsidRPr="003C0CB3">
        <w:rPr>
          <w:rFonts w:ascii="Times New Roman" w:hAnsi="Times New Roman" w:cs="Times New Roman"/>
          <w:sz w:val="24"/>
          <w:szCs w:val="24"/>
        </w:rPr>
        <w:tab/>
      </w:r>
      <w:r w:rsidRPr="003C0CB3">
        <w:rPr>
          <w:rFonts w:ascii="Times New Roman" w:hAnsi="Times New Roman" w:cs="Times New Roman"/>
          <w:sz w:val="24"/>
          <w:szCs w:val="24"/>
        </w:rPr>
        <w:tab/>
      </w:r>
      <w:r w:rsidRPr="003C0CB3">
        <w:rPr>
          <w:rFonts w:ascii="Times New Roman" w:hAnsi="Times New Roman" w:cs="Times New Roman"/>
          <w:sz w:val="24"/>
          <w:szCs w:val="24"/>
        </w:rPr>
        <w:tab/>
      </w:r>
      <w:r w:rsidRPr="003C0CB3">
        <w:rPr>
          <w:rFonts w:ascii="Times New Roman" w:hAnsi="Times New Roman" w:cs="Times New Roman"/>
          <w:sz w:val="24"/>
          <w:szCs w:val="24"/>
        </w:rPr>
        <w:tab/>
      </w:r>
      <w:r w:rsidRPr="003C0CB3">
        <w:rPr>
          <w:rFonts w:ascii="Times New Roman" w:hAnsi="Times New Roman" w:cs="Times New Roman"/>
          <w:sz w:val="24"/>
          <w:szCs w:val="24"/>
        </w:rPr>
        <w:tab/>
        <w:t>(</w:t>
      </w:r>
      <w:r>
        <w:rPr>
          <w:rFonts w:ascii="Times New Roman" w:hAnsi="Times New Roman" w:cs="Times New Roman"/>
          <w:sz w:val="24"/>
          <w:szCs w:val="24"/>
        </w:rPr>
        <w:t>9</w:t>
      </w:r>
      <w:r w:rsidRPr="003C0CB3">
        <w:rPr>
          <w:rFonts w:ascii="Times New Roman" w:hAnsi="Times New Roman" w:cs="Times New Roman"/>
          <w:sz w:val="24"/>
          <w:szCs w:val="24"/>
        </w:rPr>
        <w:t>.1)</w:t>
      </w:r>
    </w:p>
    <w:p w:rsidR="003C0CB3" w:rsidRPr="003C0CB3" w:rsidRDefault="003C0CB3" w:rsidP="003C0CB3">
      <w:pPr>
        <w:shd w:val="clear" w:color="auto" w:fill="FFFFFF"/>
        <w:spacing w:after="0" w:line="240" w:lineRule="auto"/>
        <w:jc w:val="both"/>
        <w:textAlignment w:val="top"/>
        <w:rPr>
          <w:rFonts w:ascii="Times New Roman" w:hAnsi="Times New Roman" w:cs="Times New Roman"/>
          <w:sz w:val="24"/>
          <w:szCs w:val="24"/>
        </w:rPr>
      </w:pPr>
      <w:r w:rsidRPr="003C0CB3">
        <w:rPr>
          <w:rStyle w:val="aa"/>
          <w:rFonts w:ascii="Times New Roman" w:hAnsi="Times New Roman" w:cs="Times New Roman"/>
          <w:b w:val="0"/>
          <w:sz w:val="24"/>
          <w:szCs w:val="24"/>
        </w:rPr>
        <w:t xml:space="preserve">где </w:t>
      </w:r>
      <w:r w:rsidRPr="003C0CB3">
        <w:rPr>
          <w:rStyle w:val="aa"/>
          <w:rFonts w:ascii="Times New Roman" w:hAnsi="Times New Roman" w:cs="Times New Roman"/>
          <w:b w:val="0"/>
          <w:sz w:val="24"/>
          <w:szCs w:val="24"/>
        </w:rPr>
        <w:tab/>
        <w:t>Ai</w:t>
      </w:r>
      <w:r w:rsidRPr="003C0CB3">
        <w:rPr>
          <w:rFonts w:ascii="Times New Roman" w:hAnsi="Times New Roman" w:cs="Times New Roman"/>
          <w:sz w:val="24"/>
          <w:szCs w:val="24"/>
        </w:rPr>
        <w:t xml:space="preserve"> - значимость параметра, определяется экспертным методом; </w:t>
      </w:r>
    </w:p>
    <w:p w:rsidR="003C0CB3" w:rsidRPr="003C0CB3" w:rsidRDefault="003C0CB3" w:rsidP="003C0CB3">
      <w:pPr>
        <w:shd w:val="clear" w:color="auto" w:fill="FFFFFF"/>
        <w:spacing w:after="0" w:line="240" w:lineRule="auto"/>
        <w:ind w:firstLine="708"/>
        <w:jc w:val="both"/>
        <w:textAlignment w:val="top"/>
        <w:rPr>
          <w:rFonts w:ascii="Times New Roman" w:hAnsi="Times New Roman" w:cs="Times New Roman"/>
          <w:sz w:val="24"/>
          <w:szCs w:val="24"/>
        </w:rPr>
      </w:pPr>
      <w:r w:rsidRPr="003C0CB3">
        <w:rPr>
          <w:rStyle w:val="aa"/>
          <w:rFonts w:ascii="Times New Roman" w:hAnsi="Times New Roman" w:cs="Times New Roman"/>
          <w:b w:val="0"/>
          <w:sz w:val="24"/>
          <w:szCs w:val="24"/>
        </w:rPr>
        <w:t>Пj</w:t>
      </w:r>
      <w:r w:rsidRPr="003C0CB3">
        <w:rPr>
          <w:rFonts w:ascii="Times New Roman" w:hAnsi="Times New Roman" w:cs="Times New Roman"/>
          <w:sz w:val="24"/>
          <w:szCs w:val="24"/>
        </w:rPr>
        <w:t xml:space="preserve"> - значение параметра; </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Style w:val="aa"/>
          <w:rFonts w:ascii="Times New Roman" w:hAnsi="Times New Roman" w:cs="Times New Roman"/>
          <w:b w:val="0"/>
          <w:sz w:val="24"/>
          <w:szCs w:val="24"/>
        </w:rPr>
        <w:t>n</w:t>
      </w:r>
      <w:r w:rsidRPr="003C0CB3">
        <w:rPr>
          <w:rFonts w:ascii="Times New Roman" w:hAnsi="Times New Roman" w:cs="Times New Roman"/>
          <w:sz w:val="24"/>
          <w:szCs w:val="24"/>
        </w:rPr>
        <w:t xml:space="preserve"> - число параметров каждой группы. </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Затем следует определить интегральный показатель конкурентоспособности следующим образом:</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Fonts w:ascii="Times New Roman" w:hAnsi="Times New Roman" w:cs="Times New Roman"/>
          <w:noProof/>
          <w:sz w:val="24"/>
          <w:szCs w:val="24"/>
          <w:lang w:eastAsia="ru-RU"/>
        </w:rPr>
        <w:drawing>
          <wp:inline distT="0" distB="0" distL="0" distR="0">
            <wp:extent cx="962025" cy="381635"/>
            <wp:effectExtent l="19050" t="0" r="9525" b="0"/>
            <wp:docPr id="24" name="Рисунок 24" descr="26385246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26385246a1"/>
                    <pic:cNvPicPr>
                      <a:picLocks noChangeAspect="1" noChangeArrowheads="1"/>
                    </pic:cNvPicPr>
                  </pic:nvPicPr>
                  <pic:blipFill>
                    <a:blip r:embed="rId59"/>
                    <a:srcRect/>
                    <a:stretch>
                      <a:fillRect/>
                    </a:stretch>
                  </pic:blipFill>
                  <pic:spPr bwMode="auto">
                    <a:xfrm>
                      <a:off x="0" y="0"/>
                      <a:ext cx="962025" cy="381635"/>
                    </a:xfrm>
                    <a:prstGeom prst="rect">
                      <a:avLst/>
                    </a:prstGeom>
                    <a:noFill/>
                    <a:ln w="9525">
                      <a:noFill/>
                      <a:miter lim="800000"/>
                      <a:headEnd/>
                      <a:tailEnd/>
                    </a:ln>
                  </pic:spPr>
                </pic:pic>
              </a:graphicData>
            </a:graphic>
          </wp:inline>
        </w:drawing>
      </w:r>
      <w:r w:rsidRPr="003C0CB3">
        <w:rPr>
          <w:rFonts w:ascii="Times New Roman" w:hAnsi="Times New Roman" w:cs="Times New Roman"/>
          <w:sz w:val="24"/>
          <w:szCs w:val="24"/>
        </w:rPr>
        <w:tab/>
      </w:r>
      <w:r w:rsidRPr="003C0CB3">
        <w:rPr>
          <w:rFonts w:ascii="Times New Roman" w:hAnsi="Times New Roman" w:cs="Times New Roman"/>
          <w:sz w:val="24"/>
          <w:szCs w:val="24"/>
        </w:rPr>
        <w:tab/>
      </w:r>
      <w:r w:rsidRPr="003C0CB3">
        <w:rPr>
          <w:rFonts w:ascii="Times New Roman" w:hAnsi="Times New Roman" w:cs="Times New Roman"/>
          <w:sz w:val="24"/>
          <w:szCs w:val="24"/>
        </w:rPr>
        <w:tab/>
      </w:r>
      <w:r w:rsidRPr="003C0CB3">
        <w:rPr>
          <w:rFonts w:ascii="Times New Roman" w:hAnsi="Times New Roman" w:cs="Times New Roman"/>
          <w:sz w:val="24"/>
          <w:szCs w:val="24"/>
        </w:rPr>
        <w:tab/>
      </w:r>
      <w:r w:rsidRPr="003C0CB3">
        <w:rPr>
          <w:rFonts w:ascii="Times New Roman" w:hAnsi="Times New Roman" w:cs="Times New Roman"/>
          <w:sz w:val="24"/>
          <w:szCs w:val="24"/>
        </w:rPr>
        <w:tab/>
      </w:r>
      <w:r w:rsidRPr="003C0CB3">
        <w:rPr>
          <w:rFonts w:ascii="Times New Roman" w:hAnsi="Times New Roman" w:cs="Times New Roman"/>
          <w:sz w:val="24"/>
          <w:szCs w:val="24"/>
        </w:rPr>
        <w:tab/>
      </w:r>
      <w:r w:rsidRPr="003C0CB3">
        <w:rPr>
          <w:rFonts w:ascii="Times New Roman" w:hAnsi="Times New Roman" w:cs="Times New Roman"/>
          <w:sz w:val="24"/>
          <w:szCs w:val="24"/>
        </w:rPr>
        <w:tab/>
      </w:r>
      <w:r w:rsidRPr="003C0CB3">
        <w:rPr>
          <w:rFonts w:ascii="Times New Roman" w:hAnsi="Times New Roman" w:cs="Times New Roman"/>
          <w:sz w:val="24"/>
          <w:szCs w:val="24"/>
        </w:rPr>
        <w:tab/>
        <w:t>(</w:t>
      </w:r>
      <w:r>
        <w:rPr>
          <w:rFonts w:ascii="Times New Roman" w:hAnsi="Times New Roman" w:cs="Times New Roman"/>
          <w:sz w:val="24"/>
          <w:szCs w:val="24"/>
        </w:rPr>
        <w:t>9</w:t>
      </w:r>
      <w:r w:rsidRPr="003C0CB3">
        <w:rPr>
          <w:rFonts w:ascii="Times New Roman" w:hAnsi="Times New Roman" w:cs="Times New Roman"/>
          <w:sz w:val="24"/>
          <w:szCs w:val="24"/>
        </w:rPr>
        <w:t>.2)</w:t>
      </w:r>
    </w:p>
    <w:p w:rsidR="003C0CB3" w:rsidRPr="003C0CB3" w:rsidRDefault="003C0CB3" w:rsidP="003C0CB3">
      <w:pPr>
        <w:shd w:val="clear" w:color="auto" w:fill="FFFFFF"/>
        <w:spacing w:after="0" w:line="240" w:lineRule="auto"/>
        <w:jc w:val="both"/>
        <w:textAlignment w:val="top"/>
        <w:rPr>
          <w:rFonts w:ascii="Times New Roman" w:hAnsi="Times New Roman" w:cs="Times New Roman"/>
          <w:sz w:val="24"/>
          <w:szCs w:val="24"/>
        </w:rPr>
      </w:pPr>
      <w:r w:rsidRPr="003C0CB3">
        <w:rPr>
          <w:rStyle w:val="aa"/>
          <w:rFonts w:ascii="Times New Roman" w:hAnsi="Times New Roman" w:cs="Times New Roman"/>
          <w:b w:val="0"/>
          <w:sz w:val="24"/>
          <w:szCs w:val="24"/>
        </w:rPr>
        <w:t xml:space="preserve">где </w:t>
      </w:r>
      <w:r w:rsidRPr="003C0CB3">
        <w:rPr>
          <w:rStyle w:val="aa"/>
          <w:rFonts w:ascii="Times New Roman" w:hAnsi="Times New Roman" w:cs="Times New Roman"/>
          <w:b w:val="0"/>
          <w:sz w:val="24"/>
          <w:szCs w:val="24"/>
        </w:rPr>
        <w:tab/>
        <w:t>Jт</w:t>
      </w:r>
      <w:r w:rsidRPr="003C0CB3">
        <w:rPr>
          <w:rFonts w:ascii="Times New Roman" w:hAnsi="Times New Roman" w:cs="Times New Roman"/>
          <w:sz w:val="24"/>
          <w:szCs w:val="24"/>
        </w:rPr>
        <w:t xml:space="preserve"> - сводный параметрический индекс по техническим показателям; </w:t>
      </w:r>
    </w:p>
    <w:p w:rsidR="003C0CB3" w:rsidRPr="003C0CB3" w:rsidRDefault="003C0CB3" w:rsidP="003C0CB3">
      <w:pPr>
        <w:shd w:val="clear" w:color="auto" w:fill="FFFFFF"/>
        <w:spacing w:after="0" w:line="240" w:lineRule="auto"/>
        <w:ind w:firstLine="708"/>
        <w:jc w:val="both"/>
        <w:textAlignment w:val="top"/>
        <w:rPr>
          <w:rFonts w:ascii="Times New Roman" w:hAnsi="Times New Roman" w:cs="Times New Roman"/>
          <w:sz w:val="24"/>
          <w:szCs w:val="24"/>
        </w:rPr>
      </w:pPr>
      <w:r w:rsidRPr="003C0CB3">
        <w:rPr>
          <w:rStyle w:val="aa"/>
          <w:rFonts w:ascii="Times New Roman" w:hAnsi="Times New Roman" w:cs="Times New Roman"/>
          <w:b w:val="0"/>
          <w:sz w:val="24"/>
          <w:szCs w:val="24"/>
        </w:rPr>
        <w:t>Jм</w:t>
      </w:r>
      <w:r w:rsidRPr="003C0CB3">
        <w:rPr>
          <w:rFonts w:ascii="Times New Roman" w:hAnsi="Times New Roman" w:cs="Times New Roman"/>
          <w:sz w:val="24"/>
          <w:szCs w:val="24"/>
        </w:rPr>
        <w:t xml:space="preserve"> - сводный параметрический индекс по маркетинговым характеристикам; </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Style w:val="aa"/>
          <w:rFonts w:ascii="Times New Roman" w:hAnsi="Times New Roman" w:cs="Times New Roman"/>
          <w:b w:val="0"/>
          <w:sz w:val="24"/>
          <w:szCs w:val="24"/>
        </w:rPr>
        <w:t>Jэ</w:t>
      </w:r>
      <w:r w:rsidRPr="003C0CB3">
        <w:rPr>
          <w:rFonts w:ascii="Times New Roman" w:hAnsi="Times New Roman" w:cs="Times New Roman"/>
          <w:sz w:val="24"/>
          <w:szCs w:val="24"/>
        </w:rPr>
        <w:t xml:space="preserve"> - сводный параметрический индекс по экономическим характеристикам. </w:t>
      </w:r>
    </w:p>
    <w:p w:rsidR="003C0CB3" w:rsidRPr="003C0CB3" w:rsidRDefault="003C0CB3" w:rsidP="003C0CB3">
      <w:pPr>
        <w:pStyle w:val="HTML"/>
        <w:ind w:firstLine="567"/>
        <w:rPr>
          <w:rFonts w:ascii="Times New Roman" w:hAnsi="Times New Roman" w:cs="Times New Roman"/>
          <w:sz w:val="24"/>
          <w:szCs w:val="24"/>
          <w:lang w:val="ru-RU"/>
        </w:rPr>
      </w:pP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t>Многие компании индустриально развитых стран (Япония, США, Франция, ФРГ) позволяют добиваться конкурентоспособности товаров лишь на внутреннем рынке, будучи уверенными в возможности сбыта своих товаров и на внешнем рынке.</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t>При неизменности качественных характеристик товара его конкурентоспособность может меняться в широких пределах, реагируя на изменение конъюнктуры рынка, воздействия рекламы и на проявления других внутренних и внешних по отношению к товару факторов.</w:t>
      </w:r>
    </w:p>
    <w:p w:rsidR="003C0CB3" w:rsidRPr="003C0CB3" w:rsidRDefault="003C0CB3" w:rsidP="003C0CB3">
      <w:pPr>
        <w:pStyle w:val="HTML"/>
        <w:ind w:firstLine="567"/>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Оценка способности товара конкурировать производится путем сопоставления параметров анализируемой продукции с параметрами базы сравнения. За базу сравнения принимается либо потребность покупателя, либо образец. Обычно образец - это аналогичный товар, имеющий максимальный объем продаж и наилучшую перспективу сбыта в будущем.</w:t>
      </w:r>
    </w:p>
    <w:p w:rsidR="003C0CB3" w:rsidRPr="003C0CB3" w:rsidRDefault="003C0CB3" w:rsidP="003C0CB3">
      <w:pPr>
        <w:pStyle w:val="HTML"/>
        <w:ind w:firstLine="567"/>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Таким образом, в результате оценки конкурентоспособности продукции  могут  быть  приняты следующие пути повышения конкурентоспособности решения:</w:t>
      </w:r>
    </w:p>
    <w:p w:rsidR="003C0CB3" w:rsidRPr="003C0CB3" w:rsidRDefault="003C0CB3" w:rsidP="00174494">
      <w:pPr>
        <w:pStyle w:val="HTML"/>
        <w:numPr>
          <w:ilvl w:val="0"/>
          <w:numId w:val="75"/>
        </w:numPr>
        <w:tabs>
          <w:tab w:val="clear" w:pos="720"/>
          <w:tab w:val="clear" w:pos="916"/>
          <w:tab w:val="left" w:pos="567"/>
        </w:tabs>
        <w:ind w:left="0" w:firstLine="360"/>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изменение  состава,  структуры   применяемых   материалов   (сырья, полуфабрикатов),  комплектующих изделий или конструкции продукции;</w:t>
      </w:r>
    </w:p>
    <w:p w:rsidR="003C0CB3" w:rsidRPr="003C0CB3" w:rsidRDefault="003C0CB3" w:rsidP="00174494">
      <w:pPr>
        <w:pStyle w:val="HTML"/>
        <w:numPr>
          <w:ilvl w:val="0"/>
          <w:numId w:val="75"/>
        </w:numPr>
        <w:tabs>
          <w:tab w:val="clear" w:pos="720"/>
          <w:tab w:val="clear" w:pos="916"/>
          <w:tab w:val="left" w:pos="567"/>
        </w:tabs>
        <w:ind w:left="0" w:firstLine="360"/>
        <w:rPr>
          <w:rFonts w:ascii="Times New Roman" w:hAnsi="Times New Roman" w:cs="Times New Roman"/>
          <w:sz w:val="24"/>
          <w:szCs w:val="24"/>
          <w:lang w:val="ru-RU"/>
        </w:rPr>
      </w:pPr>
      <w:r w:rsidRPr="003C0CB3">
        <w:rPr>
          <w:rFonts w:ascii="Times New Roman" w:hAnsi="Times New Roman" w:cs="Times New Roman"/>
          <w:sz w:val="24"/>
          <w:szCs w:val="24"/>
          <w:lang w:val="ru-RU"/>
        </w:rPr>
        <w:t>изменение порядка проектирования продукции;</w:t>
      </w:r>
    </w:p>
    <w:p w:rsidR="003C0CB3" w:rsidRPr="003C0CB3" w:rsidRDefault="003C0CB3" w:rsidP="00174494">
      <w:pPr>
        <w:pStyle w:val="HTML"/>
        <w:numPr>
          <w:ilvl w:val="0"/>
          <w:numId w:val="75"/>
        </w:numPr>
        <w:tabs>
          <w:tab w:val="clear" w:pos="720"/>
          <w:tab w:val="clear" w:pos="916"/>
          <w:tab w:val="left" w:pos="567"/>
        </w:tabs>
        <w:ind w:left="0" w:firstLine="360"/>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изменение  технологии  изготовления  продукции,  методов  испытаний, системы  контроля   качества изготовления, хранения, упаковки, транспортировки, монтажа;</w:t>
      </w:r>
    </w:p>
    <w:p w:rsidR="003C0CB3" w:rsidRPr="003C0CB3" w:rsidRDefault="003C0CB3" w:rsidP="00174494">
      <w:pPr>
        <w:pStyle w:val="HTML"/>
        <w:numPr>
          <w:ilvl w:val="0"/>
          <w:numId w:val="75"/>
        </w:numPr>
        <w:tabs>
          <w:tab w:val="clear" w:pos="720"/>
          <w:tab w:val="clear" w:pos="916"/>
          <w:tab w:val="left" w:pos="567"/>
        </w:tabs>
        <w:ind w:left="0" w:firstLine="360"/>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изменение цен на продукцию, цен на услуги, по обслуживанию и ремонту, цен на запасные части;</w:t>
      </w:r>
    </w:p>
    <w:p w:rsidR="003C0CB3" w:rsidRPr="003C0CB3" w:rsidRDefault="003C0CB3" w:rsidP="00174494">
      <w:pPr>
        <w:pStyle w:val="HTML"/>
        <w:numPr>
          <w:ilvl w:val="0"/>
          <w:numId w:val="75"/>
        </w:numPr>
        <w:tabs>
          <w:tab w:val="clear" w:pos="720"/>
          <w:tab w:val="clear" w:pos="916"/>
          <w:tab w:val="left" w:pos="567"/>
        </w:tabs>
        <w:ind w:left="0" w:firstLine="360"/>
        <w:rPr>
          <w:rFonts w:ascii="Times New Roman" w:hAnsi="Times New Roman" w:cs="Times New Roman"/>
          <w:sz w:val="24"/>
          <w:szCs w:val="24"/>
          <w:lang w:val="ru-RU"/>
        </w:rPr>
      </w:pPr>
      <w:r w:rsidRPr="003C0CB3">
        <w:rPr>
          <w:rFonts w:ascii="Times New Roman" w:hAnsi="Times New Roman" w:cs="Times New Roman"/>
          <w:sz w:val="24"/>
          <w:szCs w:val="24"/>
          <w:lang w:val="ru-RU"/>
        </w:rPr>
        <w:t>изменение порядка реализации продукции на рынке;</w:t>
      </w:r>
    </w:p>
    <w:p w:rsidR="003C0CB3" w:rsidRPr="003C0CB3" w:rsidRDefault="003C0CB3" w:rsidP="00174494">
      <w:pPr>
        <w:pStyle w:val="HTML"/>
        <w:numPr>
          <w:ilvl w:val="0"/>
          <w:numId w:val="75"/>
        </w:numPr>
        <w:tabs>
          <w:tab w:val="clear" w:pos="720"/>
          <w:tab w:val="clear" w:pos="916"/>
          <w:tab w:val="left" w:pos="567"/>
        </w:tabs>
        <w:ind w:left="0" w:firstLine="360"/>
        <w:rPr>
          <w:rFonts w:ascii="Times New Roman" w:hAnsi="Times New Roman" w:cs="Times New Roman"/>
          <w:sz w:val="24"/>
          <w:szCs w:val="24"/>
          <w:lang w:val="ru-RU"/>
        </w:rPr>
      </w:pPr>
      <w:r w:rsidRPr="003C0CB3">
        <w:rPr>
          <w:rFonts w:ascii="Times New Roman" w:hAnsi="Times New Roman" w:cs="Times New Roman"/>
          <w:sz w:val="24"/>
          <w:szCs w:val="24"/>
          <w:lang w:val="ru-RU"/>
        </w:rPr>
        <w:t>изменение структуры и размера инвестиций в разработку, производство и сбыт продукции;</w:t>
      </w:r>
    </w:p>
    <w:p w:rsidR="003C0CB3" w:rsidRPr="003C0CB3" w:rsidRDefault="003C0CB3" w:rsidP="00174494">
      <w:pPr>
        <w:pStyle w:val="HTML"/>
        <w:numPr>
          <w:ilvl w:val="0"/>
          <w:numId w:val="75"/>
        </w:numPr>
        <w:tabs>
          <w:tab w:val="clear" w:pos="720"/>
          <w:tab w:val="clear" w:pos="916"/>
          <w:tab w:val="left" w:pos="567"/>
        </w:tabs>
        <w:ind w:left="0" w:firstLine="360"/>
        <w:rPr>
          <w:rFonts w:ascii="Times New Roman" w:hAnsi="Times New Roman" w:cs="Times New Roman"/>
          <w:sz w:val="24"/>
          <w:szCs w:val="24"/>
          <w:lang w:val="ru-RU"/>
        </w:rPr>
      </w:pPr>
      <w:r w:rsidRPr="003C0CB3">
        <w:rPr>
          <w:rFonts w:ascii="Times New Roman" w:hAnsi="Times New Roman" w:cs="Times New Roman"/>
          <w:sz w:val="24"/>
          <w:szCs w:val="24"/>
          <w:lang w:val="ru-RU"/>
        </w:rPr>
        <w:t>изменение структуры и объемов кооперационных поставок при производстве продукции и цен на комплектующие изделия и состава выбранных поставщиков;</w:t>
      </w:r>
    </w:p>
    <w:p w:rsidR="003C0CB3" w:rsidRPr="003C0CB3" w:rsidRDefault="003C0CB3" w:rsidP="00174494">
      <w:pPr>
        <w:pStyle w:val="HTML"/>
        <w:numPr>
          <w:ilvl w:val="0"/>
          <w:numId w:val="75"/>
        </w:numPr>
        <w:tabs>
          <w:tab w:val="clear" w:pos="720"/>
          <w:tab w:val="clear" w:pos="916"/>
          <w:tab w:val="left" w:pos="567"/>
        </w:tabs>
        <w:ind w:left="0" w:firstLine="360"/>
        <w:rPr>
          <w:rFonts w:ascii="Times New Roman" w:hAnsi="Times New Roman" w:cs="Times New Roman"/>
          <w:sz w:val="24"/>
          <w:szCs w:val="24"/>
          <w:lang w:val="ru-RU"/>
        </w:rPr>
      </w:pPr>
      <w:r w:rsidRPr="003C0CB3">
        <w:rPr>
          <w:rFonts w:ascii="Times New Roman" w:hAnsi="Times New Roman" w:cs="Times New Roman"/>
          <w:sz w:val="24"/>
          <w:szCs w:val="24"/>
          <w:lang w:val="ru-RU"/>
        </w:rPr>
        <w:t>изменение системы стимулирования поставщиков;</w:t>
      </w:r>
    </w:p>
    <w:p w:rsidR="003C0CB3" w:rsidRPr="003C0CB3" w:rsidRDefault="003C0CB3" w:rsidP="00174494">
      <w:pPr>
        <w:pStyle w:val="HTML"/>
        <w:numPr>
          <w:ilvl w:val="0"/>
          <w:numId w:val="75"/>
        </w:numPr>
        <w:tabs>
          <w:tab w:val="clear" w:pos="720"/>
          <w:tab w:val="clear" w:pos="916"/>
          <w:tab w:val="left" w:pos="567"/>
        </w:tabs>
        <w:ind w:left="0" w:firstLine="360"/>
        <w:rPr>
          <w:rFonts w:ascii="Times New Roman" w:hAnsi="Times New Roman" w:cs="Times New Roman"/>
          <w:sz w:val="24"/>
          <w:szCs w:val="24"/>
          <w:lang w:val="ru-RU"/>
        </w:rPr>
      </w:pPr>
      <w:r w:rsidRPr="003C0CB3">
        <w:rPr>
          <w:rFonts w:ascii="Times New Roman" w:hAnsi="Times New Roman" w:cs="Times New Roman"/>
          <w:sz w:val="24"/>
          <w:szCs w:val="24"/>
          <w:lang w:val="ru-RU"/>
        </w:rPr>
        <w:t>изменение структуры импорта и видов импортируемой продукции.</w:t>
      </w:r>
    </w:p>
    <w:p w:rsidR="003C0CB3" w:rsidRPr="003C0CB3" w:rsidRDefault="003C0CB3" w:rsidP="003C0CB3">
      <w:pPr>
        <w:spacing w:after="0" w:line="240" w:lineRule="auto"/>
        <w:ind w:firstLine="567"/>
        <w:jc w:val="both"/>
        <w:rPr>
          <w:rFonts w:ascii="Times New Roman" w:hAnsi="Times New Roman" w:cs="Times New Roman"/>
          <w:b/>
          <w:sz w:val="24"/>
          <w:szCs w:val="24"/>
        </w:rPr>
      </w:pPr>
    </w:p>
    <w:p w:rsidR="003C0CB3" w:rsidRPr="003C0CB3" w:rsidRDefault="003C0CB3" w:rsidP="003C0CB3">
      <w:pPr>
        <w:spacing w:after="0" w:line="240" w:lineRule="auto"/>
        <w:ind w:firstLine="567"/>
        <w:jc w:val="both"/>
        <w:rPr>
          <w:rFonts w:ascii="Times New Roman" w:hAnsi="Times New Roman" w:cs="Times New Roman"/>
          <w:b/>
          <w:sz w:val="24"/>
          <w:szCs w:val="24"/>
        </w:rPr>
      </w:pP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b/>
          <w:caps/>
          <w:sz w:val="24"/>
          <w:szCs w:val="24"/>
        </w:rPr>
      </w:pPr>
      <w:r>
        <w:rPr>
          <w:rFonts w:ascii="Times New Roman" w:hAnsi="Times New Roman" w:cs="Times New Roman"/>
          <w:b/>
          <w:sz w:val="24"/>
          <w:szCs w:val="24"/>
        </w:rPr>
        <w:t>9</w:t>
      </w:r>
      <w:r w:rsidRPr="003C0CB3">
        <w:rPr>
          <w:rFonts w:ascii="Times New Roman" w:hAnsi="Times New Roman" w:cs="Times New Roman"/>
          <w:b/>
          <w:sz w:val="24"/>
          <w:szCs w:val="24"/>
        </w:rPr>
        <w:t>.</w:t>
      </w:r>
      <w:r>
        <w:rPr>
          <w:rFonts w:ascii="Times New Roman" w:hAnsi="Times New Roman" w:cs="Times New Roman"/>
          <w:b/>
          <w:sz w:val="24"/>
          <w:szCs w:val="24"/>
        </w:rPr>
        <w:t>3</w:t>
      </w:r>
      <w:r w:rsidRPr="003C0CB3">
        <w:rPr>
          <w:rFonts w:ascii="Times New Roman" w:hAnsi="Times New Roman" w:cs="Times New Roman"/>
          <w:b/>
          <w:sz w:val="24"/>
          <w:szCs w:val="24"/>
        </w:rPr>
        <w:t xml:space="preserve"> Качество продукции: понятие, показатели и пути повышения ее уровня</w:t>
      </w:r>
    </w:p>
    <w:p w:rsidR="003C0CB3" w:rsidRPr="003C0CB3" w:rsidRDefault="003C0CB3" w:rsidP="003C0CB3">
      <w:pPr>
        <w:shd w:val="clear" w:color="auto" w:fill="FFFFFF"/>
        <w:spacing w:after="0" w:line="240" w:lineRule="auto"/>
        <w:ind w:firstLine="708"/>
        <w:jc w:val="both"/>
        <w:textAlignment w:val="top"/>
        <w:rPr>
          <w:rStyle w:val="aa"/>
          <w:rFonts w:ascii="Times New Roman" w:hAnsi="Times New Roman" w:cs="Times New Roman"/>
          <w:b w:val="0"/>
          <w:i/>
          <w:sz w:val="24"/>
          <w:szCs w:val="24"/>
        </w:rPr>
      </w:pPr>
    </w:p>
    <w:p w:rsidR="003C0CB3" w:rsidRPr="003C0CB3" w:rsidRDefault="00FD370B" w:rsidP="003C0CB3">
      <w:pPr>
        <w:shd w:val="clear" w:color="auto" w:fill="FFFFFF"/>
        <w:spacing w:after="0" w:line="240" w:lineRule="auto"/>
        <w:ind w:firstLine="567"/>
        <w:jc w:val="both"/>
        <w:textAlignment w:val="top"/>
        <w:rPr>
          <w:rFonts w:ascii="Times New Roman" w:hAnsi="Times New Roman" w:cs="Times New Roman"/>
          <w:sz w:val="24"/>
          <w:szCs w:val="24"/>
        </w:rPr>
      </w:pPr>
      <w:hyperlink r:id="rId60" w:tooltip="Качество товара" w:history="1">
        <w:r w:rsidR="003C0CB3" w:rsidRPr="003C0CB3">
          <w:rPr>
            <w:rStyle w:val="aa"/>
            <w:rFonts w:ascii="Times New Roman" w:hAnsi="Times New Roman" w:cs="Times New Roman"/>
            <w:b w:val="0"/>
            <w:i/>
            <w:sz w:val="24"/>
            <w:szCs w:val="24"/>
          </w:rPr>
          <w:t>Качество</w:t>
        </w:r>
      </w:hyperlink>
      <w:r w:rsidR="003C0CB3" w:rsidRPr="003C0CB3">
        <w:rPr>
          <w:rStyle w:val="aa"/>
          <w:rFonts w:ascii="Times New Roman" w:hAnsi="Times New Roman" w:cs="Times New Roman"/>
          <w:b w:val="0"/>
          <w:i/>
          <w:sz w:val="24"/>
          <w:szCs w:val="24"/>
        </w:rPr>
        <w:t xml:space="preserve"> продукции</w:t>
      </w:r>
      <w:r w:rsidR="003C0CB3" w:rsidRPr="003C0CB3">
        <w:rPr>
          <w:rFonts w:ascii="Times New Roman" w:hAnsi="Times New Roman" w:cs="Times New Roman"/>
          <w:sz w:val="24"/>
          <w:szCs w:val="24"/>
        </w:rPr>
        <w:t xml:space="preserve"> - это совокупность ее свойств, характеризующих степень пригодности этой продукции для использования по назначению. Качество продукции, выпускаемой данный предприятием, должно отвечать государственным стандартам и техническим условиям, а также превосходить качество продукции конкурирующих организаций. </w:t>
      </w:r>
      <w:r w:rsidR="003C0CB3" w:rsidRPr="003C0CB3">
        <w:rPr>
          <w:rStyle w:val="aa"/>
          <w:rFonts w:ascii="Times New Roman" w:hAnsi="Times New Roman" w:cs="Times New Roman"/>
          <w:b w:val="0"/>
          <w:sz w:val="24"/>
          <w:szCs w:val="24"/>
        </w:rPr>
        <w:t>Э</w:t>
      </w:r>
      <w:r w:rsidR="003C0CB3" w:rsidRPr="003C0CB3">
        <w:rPr>
          <w:rFonts w:ascii="Times New Roman" w:hAnsi="Times New Roman" w:cs="Times New Roman"/>
          <w:sz w:val="24"/>
          <w:szCs w:val="24"/>
        </w:rPr>
        <w:t xml:space="preserve">то один из основных факторов, способствующих увеличению объема </w:t>
      </w:r>
      <w:r w:rsidR="003C0CB3" w:rsidRPr="003C0CB3">
        <w:rPr>
          <w:rFonts w:ascii="Times New Roman" w:hAnsi="Times New Roman" w:cs="Times New Roman"/>
          <w:sz w:val="24"/>
          <w:szCs w:val="24"/>
        </w:rPr>
        <w:lastRenderedPageBreak/>
        <w:t xml:space="preserve">реализации продукции и </w:t>
      </w:r>
      <w:hyperlink r:id="rId61" w:tooltip="Прибыль" w:history="1">
        <w:r w:rsidR="003C0CB3" w:rsidRPr="003C0CB3">
          <w:rPr>
            <w:rFonts w:ascii="Times New Roman" w:hAnsi="Times New Roman" w:cs="Times New Roman"/>
            <w:sz w:val="24"/>
            <w:szCs w:val="24"/>
          </w:rPr>
          <w:t>прибыли</w:t>
        </w:r>
      </w:hyperlink>
      <w:r w:rsidR="003C0CB3" w:rsidRPr="003C0CB3">
        <w:rPr>
          <w:rFonts w:ascii="Times New Roman" w:hAnsi="Times New Roman" w:cs="Times New Roman"/>
          <w:sz w:val="24"/>
          <w:szCs w:val="24"/>
        </w:rPr>
        <w:t xml:space="preserve">, основной показатель </w:t>
      </w:r>
      <w:r w:rsidR="003C0CB3" w:rsidRPr="003C0CB3">
        <w:rPr>
          <w:rFonts w:ascii="Times New Roman" w:hAnsi="Times New Roman" w:cs="Times New Roman"/>
          <w:i/>
          <w:sz w:val="24"/>
          <w:szCs w:val="24"/>
        </w:rPr>
        <w:t>конкурентоспособности продукции</w:t>
      </w:r>
      <w:r w:rsidR="003C0CB3" w:rsidRPr="003C0CB3">
        <w:rPr>
          <w:rFonts w:ascii="Times New Roman" w:hAnsi="Times New Roman" w:cs="Times New Roman"/>
          <w:sz w:val="24"/>
          <w:szCs w:val="24"/>
        </w:rPr>
        <w:t xml:space="preserve"> выпускаемой продукции и предприятия.</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Качество продукции, ее технический уровень оценивается путем сопоставления технико-экономических показателей изделий с лучшими отечественными и зарубежными образцами, а также с изделиями конкурирующих организаций. При этом оценка проводится по основным технико-экономическим показателям, характеризующим важнейшие свойства изделий.</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t>В современных условиях конкуренция между предприятиями развертывается главным образом на поле качества выпускаемой продукции. Покупатель считает качественной ту продукцию, которая отвечает условиям потребления независимо от того, какие специфические потребности ей предназначалось удовлетворять. Совокупность свойств не может быть плохой или хорошей вообще. Качество может быть только относительным. Если необходимо дать оценку качества продукции, то надо сравнить данный набор свойств (совокупность свойств) с каким-то эталоном. Эталоном могут быть лучшие отечественные или международные образцы, требования, закрепленные в стандартах или технических условиях. При этом применяется термин «уровень качества» (в зарубежной литературе «относительное качество», «мера качества»).</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t>Но любой документ или эталон узаконивает определенный набор свойств и характеристик лишь на какой-то период времени, а потребности непрерывно меняются, поэтому предприятие, изготовляя продукцию даже в точном соответствии с нормативно-технической документацией, рискует выпускать ее некачественной, не устраивающей потребителя.</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t>Таким образом, основное место в оценке качества продукции или услуг отводится потребителю, а стандарты, законы и правила (в том числе и международные) лишь закрепляют и регламентируют прогрессивный опыт, накопленный в области качества.</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t xml:space="preserve">Следовательно, </w:t>
      </w:r>
      <w:r w:rsidRPr="003C0CB3">
        <w:rPr>
          <w:rFonts w:ascii="Times New Roman" w:hAnsi="Times New Roman" w:cs="Times New Roman"/>
          <w:i/>
          <w:iCs/>
          <w:sz w:val="24"/>
          <w:szCs w:val="24"/>
        </w:rPr>
        <w:t xml:space="preserve">качество </w:t>
      </w:r>
      <w:r w:rsidRPr="003C0CB3">
        <w:rPr>
          <w:rFonts w:ascii="Times New Roman" w:hAnsi="Times New Roman" w:cs="Times New Roman"/>
          <w:sz w:val="24"/>
          <w:szCs w:val="24"/>
        </w:rPr>
        <w:t>как экономическая категория, это общественная оценка, характеризующая степень удовлетворения потребностей в конкретных условиях потребления той совокупности свойств, которые явно выражены Международный стандарт ИСО 8402 определяет это понятие следующим о6paзом: «Качество. Совокупность свойств и характеристик продукции или услуги, которые придают им способность удовлетворять обусловленные или предполагаемые потребности». Сравнение этих определений позволяет сделать вывод об их смысловой идентичности, тем не менее, специалисты сходятся во мнении, что второе определение более ориентировано на потребителя, чем установленное в ГОСТе или потенциально заложены в товаре.</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Style w:val="aa"/>
          <w:rFonts w:ascii="Times New Roman" w:hAnsi="Times New Roman" w:cs="Times New Roman"/>
          <w:b w:val="0"/>
          <w:sz w:val="24"/>
          <w:szCs w:val="24"/>
        </w:rPr>
        <w:t>Количественная характеристика</w:t>
      </w:r>
      <w:r w:rsidRPr="003C0CB3">
        <w:rPr>
          <w:rFonts w:ascii="Times New Roman" w:hAnsi="Times New Roman" w:cs="Times New Roman"/>
          <w:sz w:val="24"/>
          <w:szCs w:val="24"/>
        </w:rPr>
        <w:t xml:space="preserve"> одного или нескольких свойств продукции, составляющих ее качество, называется </w:t>
      </w:r>
      <w:r w:rsidRPr="003C0CB3">
        <w:rPr>
          <w:rStyle w:val="aa"/>
          <w:rFonts w:ascii="Times New Roman" w:hAnsi="Times New Roman" w:cs="Times New Roman"/>
          <w:b w:val="0"/>
          <w:sz w:val="24"/>
          <w:szCs w:val="24"/>
        </w:rPr>
        <w:t>показателем качества</w:t>
      </w:r>
      <w:r w:rsidRPr="003C0CB3">
        <w:rPr>
          <w:rFonts w:ascii="Times New Roman" w:hAnsi="Times New Roman" w:cs="Times New Roman"/>
          <w:sz w:val="24"/>
          <w:szCs w:val="24"/>
        </w:rPr>
        <w:t xml:space="preserve">. Различают </w:t>
      </w:r>
      <w:r w:rsidRPr="003C0CB3">
        <w:rPr>
          <w:rStyle w:val="aa"/>
          <w:rFonts w:ascii="Times New Roman" w:hAnsi="Times New Roman" w:cs="Times New Roman"/>
          <w:b w:val="0"/>
          <w:sz w:val="24"/>
          <w:szCs w:val="24"/>
        </w:rPr>
        <w:t>обобщающие, индивидуальные и косвенные показатели качества продукции</w:t>
      </w:r>
      <w:r w:rsidRPr="003C0CB3">
        <w:rPr>
          <w:rFonts w:ascii="Times New Roman" w:hAnsi="Times New Roman" w:cs="Times New Roman"/>
          <w:sz w:val="24"/>
          <w:szCs w:val="24"/>
        </w:rPr>
        <w:t>.</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Style w:val="aa"/>
          <w:rFonts w:ascii="Times New Roman" w:hAnsi="Times New Roman" w:cs="Times New Roman"/>
          <w:b w:val="0"/>
          <w:i/>
          <w:sz w:val="24"/>
          <w:szCs w:val="24"/>
        </w:rPr>
        <w:t>Обобщающие показатели</w:t>
      </w:r>
      <w:r w:rsidRPr="003C0CB3">
        <w:rPr>
          <w:rFonts w:ascii="Times New Roman" w:hAnsi="Times New Roman" w:cs="Times New Roman"/>
          <w:sz w:val="24"/>
          <w:szCs w:val="24"/>
        </w:rPr>
        <w:t xml:space="preserve"> характеризуют качество всей произведенной продукции независимо о ее вида и назначения. Сюда относятся показатели, выражающие удельный вес: новой продукции в общей сумме ее выпуска; сертифицированной и несертифицированной продукции; продукции, соответствующей мировым стандартам; экспортируемой продукции, в том числе промышленно высокоразвитые страны и др. </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Style w:val="aa"/>
          <w:rFonts w:ascii="Times New Roman" w:hAnsi="Times New Roman" w:cs="Times New Roman"/>
          <w:b w:val="0"/>
          <w:i/>
          <w:sz w:val="24"/>
          <w:szCs w:val="24"/>
        </w:rPr>
        <w:t>Индивидуальные</w:t>
      </w:r>
      <w:r w:rsidRPr="003C0CB3">
        <w:rPr>
          <w:rFonts w:ascii="Times New Roman" w:hAnsi="Times New Roman" w:cs="Times New Roman"/>
          <w:i/>
          <w:sz w:val="24"/>
          <w:szCs w:val="24"/>
        </w:rPr>
        <w:t xml:space="preserve"> (единичные) показатели</w:t>
      </w:r>
      <w:r w:rsidRPr="003C0CB3">
        <w:rPr>
          <w:rFonts w:ascii="Times New Roman" w:hAnsi="Times New Roman" w:cs="Times New Roman"/>
          <w:sz w:val="24"/>
          <w:szCs w:val="24"/>
        </w:rPr>
        <w:t xml:space="preserve"> качества продукции выражают какое-либо из ее свойств: полезность продукции, надежность, технологичность, эстетичность изделий. </w:t>
      </w:r>
    </w:p>
    <w:p w:rsidR="003C0CB3" w:rsidRPr="003C0CB3" w:rsidRDefault="003C0CB3" w:rsidP="003C0CB3">
      <w:pPr>
        <w:shd w:val="clear" w:color="auto" w:fill="FFFFFF"/>
        <w:spacing w:after="0" w:line="240" w:lineRule="auto"/>
        <w:ind w:firstLine="567"/>
        <w:jc w:val="both"/>
        <w:textAlignment w:val="top"/>
        <w:rPr>
          <w:rFonts w:ascii="Times New Roman" w:hAnsi="Times New Roman" w:cs="Times New Roman"/>
          <w:sz w:val="24"/>
          <w:szCs w:val="24"/>
        </w:rPr>
      </w:pPr>
      <w:r w:rsidRPr="003C0CB3">
        <w:rPr>
          <w:rStyle w:val="aa"/>
          <w:rFonts w:ascii="Times New Roman" w:hAnsi="Times New Roman" w:cs="Times New Roman"/>
          <w:b w:val="0"/>
          <w:i/>
          <w:sz w:val="24"/>
          <w:szCs w:val="24"/>
        </w:rPr>
        <w:t>Косвенные показатели</w:t>
      </w:r>
      <w:r w:rsidRPr="003C0CB3">
        <w:rPr>
          <w:rFonts w:ascii="Times New Roman" w:hAnsi="Times New Roman" w:cs="Times New Roman"/>
          <w:sz w:val="24"/>
          <w:szCs w:val="24"/>
        </w:rPr>
        <w:t>, характеризующие качества продукции, это штрафы за некачественную продукцию, сумма и удельный вес забракованной продукции, сумма потерь от брака, удельный вес зарекламированной продукции и др.</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tab/>
        <w:t>Наряду с вышеназванными такими свойствами могут быть вес, габариты, производительность, цвет, надежность, долговечность и др. Все свойства продукции выделены в группы:</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i/>
          <w:sz w:val="24"/>
          <w:szCs w:val="24"/>
        </w:rPr>
        <w:t>Показатели стандартизации, унификации</w:t>
      </w:r>
      <w:r w:rsidRPr="003C0CB3">
        <w:rPr>
          <w:rFonts w:ascii="Times New Roman" w:hAnsi="Times New Roman" w:cs="Times New Roman"/>
          <w:sz w:val="24"/>
          <w:szCs w:val="24"/>
        </w:rPr>
        <w:t xml:space="preserve"> характеризуют насыщенность продукции стандартными, унифицированными и оригинальными составными частями, а также уровень </w:t>
      </w:r>
      <w:r w:rsidRPr="003C0CB3">
        <w:rPr>
          <w:rFonts w:ascii="Times New Roman" w:hAnsi="Times New Roman" w:cs="Times New Roman"/>
          <w:sz w:val="24"/>
          <w:szCs w:val="24"/>
        </w:rPr>
        <w:lastRenderedPageBreak/>
        <w:t>унификации по сравнению с другими изделиями. Все изделия могут быть подразделены на стандартные, унифицированные и оригинальные. Чем выше коэффициент стандартизации и унификации изделия, тем лучше с точки зрения производства и эксплуатации.</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i/>
          <w:sz w:val="24"/>
          <w:szCs w:val="24"/>
        </w:rPr>
        <w:t>Экономические показатели</w:t>
      </w:r>
      <w:r w:rsidRPr="003C0CB3">
        <w:rPr>
          <w:rFonts w:ascii="Times New Roman" w:hAnsi="Times New Roman" w:cs="Times New Roman"/>
          <w:sz w:val="24"/>
          <w:szCs w:val="24"/>
        </w:rPr>
        <w:t xml:space="preserve"> отражают удобство эксплуатации изделия человеком. Взаимодействие человека с изделием выражается через комплекс антропометрических, физиологических и психологических свойств человека. Эстетические показатели характеризуют композиционное совершенство изделия (сочетание цветов, выразительность формы).</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i/>
          <w:sz w:val="24"/>
          <w:szCs w:val="24"/>
        </w:rPr>
        <w:t>Показатели транспортабельности</w:t>
      </w:r>
      <w:r w:rsidRPr="003C0CB3">
        <w:rPr>
          <w:rFonts w:ascii="Times New Roman" w:hAnsi="Times New Roman" w:cs="Times New Roman"/>
          <w:sz w:val="24"/>
          <w:szCs w:val="24"/>
        </w:rPr>
        <w:t xml:space="preserve"> отражают степень возможности транспортировки изделия различным транспортом без нарушения его свойств. </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i/>
          <w:sz w:val="24"/>
          <w:szCs w:val="24"/>
        </w:rPr>
        <w:t>Патентно-правовые показатели</w:t>
      </w:r>
      <w:r w:rsidRPr="003C0CB3">
        <w:rPr>
          <w:rFonts w:ascii="Times New Roman" w:hAnsi="Times New Roman" w:cs="Times New Roman"/>
          <w:sz w:val="24"/>
          <w:szCs w:val="24"/>
        </w:rPr>
        <w:t xml:space="preserve"> характеризуют патентную защиту и патентную чистоту продукции. </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i/>
          <w:sz w:val="24"/>
          <w:szCs w:val="24"/>
        </w:rPr>
        <w:t>Экологические показатели</w:t>
      </w:r>
      <w:r w:rsidRPr="003C0CB3">
        <w:rPr>
          <w:rFonts w:ascii="Times New Roman" w:hAnsi="Times New Roman" w:cs="Times New Roman"/>
          <w:sz w:val="24"/>
          <w:szCs w:val="24"/>
        </w:rPr>
        <w:t xml:space="preserve"> отражают степень влияния вредных воздействий на окружающую среду, которые возникают при хранении, эксплуатации или потреблении продукции. </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t>Показатели безопасности определяют степень безопасности эксплуатации и хранения изделия, т.е. обеспечивают безопасность при соблюдении условий эксплуатации, ремонта, простоя. Указанные показатели в совокупности создают базу для сравнения с другой аналогичной продукцией, позволяют оценить их технический уровень и качество.</w:t>
      </w:r>
    </w:p>
    <w:p w:rsidR="003C0CB3" w:rsidRPr="003C0CB3" w:rsidRDefault="003C0CB3" w:rsidP="003C0CB3">
      <w:pPr>
        <w:shd w:val="clear" w:color="auto" w:fill="FFFFFF"/>
        <w:tabs>
          <w:tab w:val="left" w:pos="0"/>
        </w:tabs>
        <w:spacing w:after="0" w:line="240" w:lineRule="auto"/>
        <w:ind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Если показатели, отражающие качество продукции, за отчетный период ухудшились, то следует рассматривать план мероприятий, намеченных предприятием по улучшению качества продукции, выяснить, как выполнен этот план, установить причины его невыполнения.</w:t>
      </w:r>
    </w:p>
    <w:p w:rsidR="003C0CB3" w:rsidRPr="003C0CB3" w:rsidRDefault="003C0CB3" w:rsidP="003C0CB3">
      <w:pPr>
        <w:shd w:val="clear" w:color="auto" w:fill="FFFFFF"/>
        <w:tabs>
          <w:tab w:val="left" w:pos="0"/>
        </w:tabs>
        <w:spacing w:after="0" w:line="240" w:lineRule="auto"/>
        <w:ind w:firstLine="567"/>
        <w:jc w:val="both"/>
        <w:textAlignment w:val="top"/>
        <w:rPr>
          <w:rFonts w:ascii="Times New Roman" w:hAnsi="Times New Roman" w:cs="Times New Roman"/>
          <w:sz w:val="24"/>
          <w:szCs w:val="24"/>
        </w:rPr>
      </w:pPr>
      <w:r w:rsidRPr="003C0CB3">
        <w:rPr>
          <w:rFonts w:ascii="Times New Roman" w:hAnsi="Times New Roman" w:cs="Times New Roman"/>
          <w:sz w:val="24"/>
          <w:szCs w:val="24"/>
        </w:rPr>
        <w:t>В плане совершенствования и улучшения качества продукции, планируемые мероприятия группируются по разделам:</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создание новых опытных образцов и видов продукции; </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освоение выпуска вновь созданных образцов и видов продукции; </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освоение выпуска известных прогрессивных образцов; </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модернизация выпускаемой продукции; </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повышение качества изготовления выпускаемой продукции (в частности, внедрение бездефектного изготовления, улучшение сортности, расширение ассортимента с повышенным качеством и т.д.); </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внедрение новых прогрессивных стандартов и технических условий; </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мероприятия по снятию с производства устаревшей продукции. </w:t>
      </w:r>
    </w:p>
    <w:p w:rsidR="003C0CB3" w:rsidRPr="003C0CB3" w:rsidRDefault="003C0CB3" w:rsidP="003C0CB3">
      <w:pPr>
        <w:shd w:val="clear" w:color="auto" w:fill="FFFFFF"/>
        <w:tabs>
          <w:tab w:val="left" w:pos="0"/>
        </w:tabs>
        <w:spacing w:after="0" w:line="240" w:lineRule="auto"/>
        <w:ind w:firstLine="567"/>
        <w:jc w:val="both"/>
        <w:textAlignment w:val="top"/>
        <w:outlineLvl w:val="4"/>
        <w:rPr>
          <w:rFonts w:ascii="Times New Roman" w:hAnsi="Times New Roman" w:cs="Times New Roman"/>
          <w:bCs/>
          <w:sz w:val="24"/>
          <w:szCs w:val="24"/>
        </w:rPr>
      </w:pPr>
      <w:r w:rsidRPr="003C0CB3">
        <w:rPr>
          <w:rFonts w:ascii="Times New Roman" w:hAnsi="Times New Roman" w:cs="Times New Roman"/>
          <w:bCs/>
          <w:sz w:val="24"/>
          <w:szCs w:val="24"/>
        </w:rPr>
        <w:t>Резервами увеличения реализации продукции являются:</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устранение причин возникновения неоправданных сверхплановых остатков готовой продукции; </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устранение причин неритмичности работы организации; </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ликвидация просроченной дебиторской задолженности покупателей; </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устранение причин отказов от оплаты счетов за отгруженную продукцию; </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своевременность обеспечения сырьем и материалами; </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устранение недостатков в организации производственного процесса; </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 улучшение качества продукции, снижение уровня брака. </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bCs/>
          <w:sz w:val="24"/>
          <w:szCs w:val="24"/>
        </w:rPr>
      </w:pPr>
      <w:r w:rsidRPr="003C0CB3">
        <w:rPr>
          <w:rFonts w:ascii="Times New Roman" w:hAnsi="Times New Roman" w:cs="Times New Roman"/>
          <w:bCs/>
          <w:sz w:val="24"/>
          <w:szCs w:val="24"/>
        </w:rPr>
        <w:t>Современная политика передовых отечественных и зарубежных предприятий в области качества заключается во взаимосвязанности и неотделимости ее от общей политики предприятия. Техническая, экономическая и социальная политика рассматриваются как естественный результат или средство успешного решения задач качества. К таким задачам относятся:</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расширение или завоевание новых рынков;</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достижение технического уровня продукции, превышающего уровень ведущих предприятий;</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улучшение важнейших показателей качества продукции;</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lastRenderedPageBreak/>
        <w:t>снижение уровня дефектности изготовляемой продукции;</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развитие сети сервисных услуг;</w:t>
      </w:r>
    </w:p>
    <w:p w:rsidR="003C0CB3" w:rsidRPr="003C0CB3" w:rsidRDefault="003C0CB3" w:rsidP="00174494">
      <w:pPr>
        <w:pStyle w:val="HTML"/>
        <w:numPr>
          <w:ilvl w:val="0"/>
          <w:numId w:val="75"/>
        </w:numPr>
        <w:jc w:val="both"/>
        <w:rPr>
          <w:rFonts w:ascii="Times New Roman" w:hAnsi="Times New Roman" w:cs="Times New Roman"/>
          <w:bCs/>
          <w:sz w:val="24"/>
          <w:szCs w:val="24"/>
        </w:rPr>
      </w:pPr>
      <w:r w:rsidRPr="003C0CB3">
        <w:rPr>
          <w:rFonts w:ascii="Times New Roman" w:hAnsi="Times New Roman" w:cs="Times New Roman"/>
          <w:sz w:val="24"/>
          <w:szCs w:val="24"/>
          <w:lang w:val="ru-RU"/>
        </w:rPr>
        <w:t>увеличение сроков гарантии на выпускаемую продукцию. Для</w:t>
      </w:r>
      <w:r w:rsidRPr="003C0CB3">
        <w:rPr>
          <w:rFonts w:ascii="Times New Roman" w:hAnsi="Times New Roman" w:cs="Times New Roman"/>
          <w:bCs/>
          <w:sz w:val="24"/>
          <w:szCs w:val="24"/>
        </w:rPr>
        <w:t xml:space="preserve"> успешной реализации этих задач необходимо выделить основные направления и определиться в общих принципах действий в области качества.</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bCs/>
          <w:sz w:val="24"/>
          <w:szCs w:val="24"/>
        </w:rPr>
      </w:pPr>
      <w:r w:rsidRPr="003C0CB3">
        <w:rPr>
          <w:rFonts w:ascii="Times New Roman" w:hAnsi="Times New Roman" w:cs="Times New Roman"/>
          <w:bCs/>
          <w:sz w:val="24"/>
          <w:szCs w:val="24"/>
        </w:rPr>
        <w:t>Направления в области качества по существу и являются стратегией развития, разработка которой даст возможность предприятию хорошо взвесить реальные возможности в осуществлении своих планов.</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bCs/>
          <w:sz w:val="24"/>
          <w:szCs w:val="24"/>
        </w:rPr>
      </w:pPr>
      <w:r w:rsidRPr="003C0CB3">
        <w:rPr>
          <w:rFonts w:ascii="Times New Roman" w:hAnsi="Times New Roman" w:cs="Times New Roman"/>
          <w:bCs/>
          <w:sz w:val="24"/>
          <w:szCs w:val="24"/>
        </w:rPr>
        <w:t>Определение направлений подразумевает выделение приоритетных направлений деятельности и расстановку акцентов в приложении усилий работников предприятия при решении ранее обозначенных задач. Их разработка осуществляется на основе альтернативных (прогнозных) вариантов расчета прибыли, возможных издержек по каждому из направлений и выбору оптимального с учетом позитивных моментов.</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bCs/>
          <w:sz w:val="24"/>
          <w:szCs w:val="24"/>
        </w:rPr>
      </w:pPr>
      <w:r w:rsidRPr="003C0CB3">
        <w:rPr>
          <w:rFonts w:ascii="Times New Roman" w:hAnsi="Times New Roman" w:cs="Times New Roman"/>
          <w:bCs/>
          <w:sz w:val="24"/>
          <w:szCs w:val="24"/>
        </w:rPr>
        <w:t>Политика в области качества оформляется документально, в виде основополагающего документа. Качество этого документа и степень детализации дают представление об общем отношении и придаваемом значении этой проблеме на предприятии.</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bCs/>
          <w:sz w:val="24"/>
          <w:szCs w:val="24"/>
        </w:rPr>
      </w:pPr>
      <w:r w:rsidRPr="003C0CB3">
        <w:rPr>
          <w:rFonts w:ascii="Times New Roman" w:hAnsi="Times New Roman" w:cs="Times New Roman"/>
          <w:bCs/>
          <w:sz w:val="24"/>
          <w:szCs w:val="24"/>
        </w:rPr>
        <w:t>С позиций предприятия существует два подхода для достижения определенного уровня качества. Первый подход заключается в возможности достижения заданного уровня качества за один цикл, или этап. Второй подход поэтапное финансирование повышения уровня качества по мере накопления финансовых средств на эти цели. В условиях рыночной экономики любой из рассматриваемых подходов может быть тактически оправданным. Очевидно, что реализация первого подхода подвержена большему риску в связи с большим периодом прогнозирования и планирования и требует более тщательной проработки.</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bCs/>
          <w:sz w:val="24"/>
          <w:szCs w:val="24"/>
        </w:rPr>
      </w:pPr>
      <w:r w:rsidRPr="003C0CB3">
        <w:rPr>
          <w:rFonts w:ascii="Times New Roman" w:hAnsi="Times New Roman" w:cs="Times New Roman"/>
          <w:bCs/>
          <w:sz w:val="24"/>
          <w:szCs w:val="24"/>
        </w:rPr>
        <w:t>Обычно предприятие пользуется таким подходом на локальном рынке при модернизации изделий, внесении в конструкцию изменений с целью постепенного улучшения уровня качества и удовлетворения специфических потребностей рынка. В условиях ограниченности средств предприятие не в состоянии выделить необходимые ресурсы для проведения крупномасштабных акций по улучшению качества. Поэтому выпускает на рынок определенный объем продукции невысокого качества, но пользующейся спросом у определенной группы потребителей, довольствуясь временным, небольшим успехом. Поэтапное достижение заданного уровня качества связано с дополнительными затратами времени, необходимого для накопления финансовых средств и осуществления нового витка качества на более высоком уровне. Такая стратегия в формировании необходимого уровня качества содержит элемент «запаздывания» и используется далеко не всегда.</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bCs/>
          <w:sz w:val="24"/>
          <w:szCs w:val="24"/>
        </w:rPr>
      </w:pPr>
      <w:r w:rsidRPr="003C0CB3">
        <w:rPr>
          <w:rFonts w:ascii="Times New Roman" w:hAnsi="Times New Roman" w:cs="Times New Roman"/>
          <w:bCs/>
          <w:sz w:val="24"/>
          <w:szCs w:val="24"/>
        </w:rPr>
        <w:t>В последние годы первый подход становится более актуальным, так как имеет достаточно весомые преимущества.</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bCs/>
          <w:sz w:val="24"/>
          <w:szCs w:val="24"/>
        </w:rPr>
      </w:pPr>
      <w:r w:rsidRPr="003C0CB3">
        <w:rPr>
          <w:rFonts w:ascii="Times New Roman" w:hAnsi="Times New Roman" w:cs="Times New Roman"/>
          <w:bCs/>
          <w:sz w:val="24"/>
          <w:szCs w:val="24"/>
        </w:rPr>
        <w:t>Во-первых, он обеспечивает большую централизацию и координацию всех стадий проектирования и производства изделий. Во-вторых, этот подход выводит предприятие на рубежи мирового уровня качества или его опережения. В связи с этим предприятие может пользоваться всеми преимуществами глобальной интеграции:</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снижением издержек, связанных с использованием международного разделения труда;</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ускоренными сроками внедрения на рынок;</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возможностью применения информационных технологий;</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доступностью источников сырья;</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использованием совершенных технологий, изобретений и т.д. </w:t>
      </w:r>
    </w:p>
    <w:p w:rsidR="003C0CB3" w:rsidRPr="003C0CB3" w:rsidRDefault="003C0CB3" w:rsidP="003C0CB3">
      <w:pPr>
        <w:pStyle w:val="HTML"/>
        <w:ind w:firstLine="540"/>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В-третьих, достигается «скачок» уровня качества, который обеспечивает предприятию преимущества высшего порядка в более длительном временном интервале.</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bCs/>
          <w:sz w:val="24"/>
          <w:szCs w:val="24"/>
        </w:rPr>
      </w:pPr>
      <w:r w:rsidRPr="003C0CB3">
        <w:rPr>
          <w:rFonts w:ascii="Times New Roman" w:hAnsi="Times New Roman" w:cs="Times New Roman"/>
          <w:bCs/>
          <w:sz w:val="24"/>
          <w:szCs w:val="24"/>
        </w:rPr>
        <w:t xml:space="preserve">Крупные фирмы могут применять также и смешанную стратегию, действуя глобально, где это возможно, и локально, где необходимо. На государственном уровне практика финансирования и кредитования должна быть направлена на отбор высокоэффективных </w:t>
      </w:r>
      <w:r w:rsidRPr="003C0CB3">
        <w:rPr>
          <w:rFonts w:ascii="Times New Roman" w:hAnsi="Times New Roman" w:cs="Times New Roman"/>
          <w:bCs/>
          <w:sz w:val="24"/>
          <w:szCs w:val="24"/>
        </w:rPr>
        <w:lastRenderedPageBreak/>
        <w:t>проектов, разработку и освоение новой прогрессивной продукции, предоставление предприятиям льгот по платежам в бюджет в случае освоения высокоэффективной продукции.</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bCs/>
          <w:sz w:val="24"/>
          <w:szCs w:val="24"/>
        </w:rPr>
      </w:pPr>
      <w:r w:rsidRPr="003C0CB3">
        <w:rPr>
          <w:rFonts w:ascii="Times New Roman" w:hAnsi="Times New Roman" w:cs="Times New Roman"/>
          <w:bCs/>
          <w:sz w:val="24"/>
          <w:szCs w:val="24"/>
        </w:rPr>
        <w:t>Современная стратегия финансирования заключается в том, что высокое качество и удовлетворение потребителя должно сопровождаться снижением издержек производства при снижении степени риска и повышении эффективности вложений средств на эти цели.</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bCs/>
          <w:sz w:val="24"/>
          <w:szCs w:val="24"/>
        </w:rPr>
      </w:pPr>
      <w:r w:rsidRPr="003C0CB3">
        <w:rPr>
          <w:rFonts w:ascii="Times New Roman" w:hAnsi="Times New Roman" w:cs="Times New Roman"/>
          <w:bCs/>
          <w:sz w:val="24"/>
          <w:szCs w:val="24"/>
        </w:rPr>
        <w:t xml:space="preserve">Реализация политики в области качества происходит через сформированную систему качества, главной функцией которой является </w:t>
      </w:r>
      <w:r w:rsidRPr="003C0CB3">
        <w:rPr>
          <w:rFonts w:ascii="Times New Roman" w:hAnsi="Times New Roman" w:cs="Times New Roman"/>
          <w:bCs/>
          <w:i/>
          <w:sz w:val="24"/>
          <w:szCs w:val="24"/>
        </w:rPr>
        <w:t>управление качеством</w:t>
      </w:r>
      <w:r w:rsidRPr="003C0CB3">
        <w:rPr>
          <w:rFonts w:ascii="Times New Roman" w:hAnsi="Times New Roman" w:cs="Times New Roman"/>
          <w:bCs/>
          <w:sz w:val="24"/>
          <w:szCs w:val="24"/>
        </w:rPr>
        <w:t>.</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t>В решении проблемы обеспечения качества выделяют пять этапов: индивидуальный контроль качества, цеховой контроль качества, контроль качества при приемке продукции, статистический контроль продукции (статистический контроль качества), комплексное управление качеством.</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t xml:space="preserve">До недавнего времени при решении проблем качества предприятия ориентировались на технический уровень качества продукции без учета потребностей рынка. Вопросами управления качеством занимались </w:t>
      </w:r>
      <w:r w:rsidRPr="003C0CB3">
        <w:rPr>
          <w:rFonts w:ascii="Times New Roman" w:hAnsi="Times New Roman" w:cs="Times New Roman"/>
          <w:i/>
          <w:iCs/>
          <w:sz w:val="24"/>
          <w:szCs w:val="24"/>
        </w:rPr>
        <w:t xml:space="preserve">отделы технического контроля и анализа качества. </w:t>
      </w:r>
      <w:r w:rsidRPr="003C0CB3">
        <w:rPr>
          <w:rFonts w:ascii="Times New Roman" w:hAnsi="Times New Roman" w:cs="Times New Roman"/>
          <w:sz w:val="24"/>
          <w:szCs w:val="24"/>
        </w:rPr>
        <w:t>В их функции входила проверка параметров (свойств) изделий, применяемого сырья, материалов на каждой операции производственного процесса, контроля точности работы оборудования, сбор информации по обнаруженным дефектам продукции, анализ и установление их причин. Обобщение информации позволяло разработать конкретные мероприятия, направленные на регулирование параметров качества продукции и координацию деятельности по повышению его уровня.</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t xml:space="preserve">На ряде предприятий и объединений создавались </w:t>
      </w:r>
      <w:r w:rsidRPr="003C0CB3">
        <w:rPr>
          <w:rFonts w:ascii="Times New Roman" w:hAnsi="Times New Roman" w:cs="Times New Roman"/>
          <w:i/>
          <w:iCs/>
          <w:sz w:val="24"/>
          <w:szCs w:val="24"/>
        </w:rPr>
        <w:t xml:space="preserve">системы комплексного управления качеством. </w:t>
      </w:r>
      <w:r w:rsidRPr="003C0CB3">
        <w:rPr>
          <w:rFonts w:ascii="Times New Roman" w:hAnsi="Times New Roman" w:cs="Times New Roman"/>
          <w:sz w:val="24"/>
          <w:szCs w:val="24"/>
        </w:rPr>
        <w:t xml:space="preserve"> Однако из рассмотрения проблемы обеспечения управления качеством почти полностью были исключены вопросы маркетинга и послепродажного обслуживания.</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t>Современный анализ применяемых ранее систем управления качеством продукции акцентирует внимание на использовании принципов системного подхода к управлению качеством продукции, полностью проявившихся в Комплексной системе управления качеством продукции. Отечественная система внесла существенный вклад в развитие системного подхода во всем мире. Процесс управления впервые был разделен на отдельные функции, в которые включалась и функция определения потребности. Разработанные стандарты впервые использовались как средство правового и информативного обеспечения функционирования КС УКП.</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t>Однако внедрение этих систем в практику предприятий для решения проблемы качества не привело к значительному повышению его уровня. Это объясняется тем, что монополизированный характер производства и погоня за увеличением объема выпуска продукции не позволяли резко повысить требования к качеству продукции без модернизации техники, замены оборудования, внедрения новых технологий и автоматизированных средств регулирования и контроля качества продукции. Созданный организационный механизм управления качеством на предприятиях не был ориентирован на потребителя продукции.</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t>Длительный срок внедрения достижений науки и техники, слабая материальная заинтересованность предприятий, отсутствие обратной связи потребителя с производителем резко снизили эффективность Комплексной системы управления качеством продукции. Вместе с тем сопоставление комплексных систем управления качеством продукции (КС УКП), действующих на отечественных предприятиях, с положением Международной системы ИСО 9004 показывает, что они, хотя и базируются на общей методологии комплексного управления, имеют принципиальные отличия:</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t>1. Система КС УКП, главным образом, охватывала организацию производственной деятельности предприятия для достижения планового уровня качества, слабо связанного с запросами потребителя. Система качества, регламентированная МС ИСО 9004, охватывает весь жизненный цикл изделия от проектирования до утилизации и распространяется на такие элементы системы, как маркетинг, материально-техническое обеспечение, сбыт, обслуживание.</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lastRenderedPageBreak/>
        <w:t>2. В системах качества, регламентированных МС ИСО, прослеживается прямая взаимосвязь между программой обеспечения качества и экономическими результатами деятельности предприятия. В отечественных системах такая взаимосвязь практически отсутствовала.</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sz w:val="24"/>
          <w:szCs w:val="24"/>
        </w:rPr>
      </w:pPr>
      <w:r w:rsidRPr="003C0CB3">
        <w:rPr>
          <w:rFonts w:ascii="Times New Roman" w:hAnsi="Times New Roman" w:cs="Times New Roman"/>
          <w:sz w:val="24"/>
          <w:szCs w:val="24"/>
        </w:rPr>
        <w:t>3. Система качества ИСО содержит такие отсутствующие в КС УКП элементы, как политика предприятия в области качества, внутренняя проверка системы, организация учета и оценка затрат на качество.</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bCs/>
          <w:sz w:val="24"/>
          <w:szCs w:val="24"/>
        </w:rPr>
      </w:pPr>
      <w:r w:rsidRPr="003C0CB3">
        <w:rPr>
          <w:rFonts w:ascii="Times New Roman" w:hAnsi="Times New Roman" w:cs="Times New Roman"/>
          <w:bCs/>
          <w:sz w:val="24"/>
          <w:szCs w:val="24"/>
        </w:rPr>
        <w:t>Основными проблемами, стоящими перед отечественными производителями в направлении совершенствования управления качеством продукции, являются: включение в систему управления качеством продукции механизма маркетинговой деятельности; ориентация систем управления качеством, как и всей производственной деятельности, на потребителя; усиление механизма воздействия систем управления качеством на все этапы жизненного цикла продукции.</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bCs/>
          <w:sz w:val="24"/>
          <w:szCs w:val="24"/>
        </w:rPr>
      </w:pPr>
      <w:r w:rsidRPr="003C0CB3">
        <w:rPr>
          <w:rFonts w:ascii="Times New Roman" w:hAnsi="Times New Roman" w:cs="Times New Roman"/>
          <w:bCs/>
          <w:sz w:val="24"/>
          <w:szCs w:val="24"/>
        </w:rPr>
        <w:t>Современные проблемы ограниченности их внедрения носят уже не методологический, а чисто практический характер, причинами которых являются отсутствие квалифицированных кадров, ограниченность организационно-технической и материальной базы предприятия, недостаточный опыт массового использования статистических методов, отставание в автоматизации технологических и управленческих процессов.</w:t>
      </w:r>
    </w:p>
    <w:p w:rsidR="003C0CB3" w:rsidRPr="003C0CB3" w:rsidRDefault="003C0CB3" w:rsidP="003C0CB3">
      <w:pPr>
        <w:autoSpaceDE w:val="0"/>
        <w:autoSpaceDN w:val="0"/>
        <w:adjustRightInd w:val="0"/>
        <w:spacing w:after="0" w:line="240" w:lineRule="auto"/>
        <w:ind w:firstLine="567"/>
        <w:jc w:val="both"/>
        <w:rPr>
          <w:rFonts w:ascii="Times New Roman" w:hAnsi="Times New Roman" w:cs="Times New Roman"/>
          <w:bCs/>
          <w:sz w:val="24"/>
          <w:szCs w:val="24"/>
        </w:rPr>
      </w:pPr>
      <w:r w:rsidRPr="003C0CB3">
        <w:rPr>
          <w:rFonts w:ascii="Times New Roman" w:hAnsi="Times New Roman" w:cs="Times New Roman"/>
          <w:bCs/>
          <w:sz w:val="24"/>
          <w:szCs w:val="24"/>
        </w:rPr>
        <w:t>Опыт показывает, что внедрение международных стандартов ограничивается не только высокими требованиями к организации материально-технического снабжения, финансирования, программного обеспечения, но и препятствиями социально-психологического характера, вызванными стереотипами старого мышления. Предприятия, внедряющие стандарты, сталкиваются с непониманием необходимости осуществления этой работы в существующих условиях. Условия, принципы и требования, закрепленные в уже переработанных стандартах, на практике выполняются не в полном объеме, что противоречит системному подходу в решении задач качества. Причины невыполнения состоят в нестабильности производственных, сбытовых, экономических процессов, происходящих на предприятии. Большую трудность представляет организация маркетинговой деятельности и осуществление прогноза необходимого уровня качества изделия.</w:t>
      </w:r>
    </w:p>
    <w:p w:rsidR="003C0CB3" w:rsidRPr="003C0CB3" w:rsidRDefault="003C0CB3" w:rsidP="003C0CB3">
      <w:pPr>
        <w:spacing w:after="0" w:line="240" w:lineRule="auto"/>
        <w:ind w:firstLine="567"/>
        <w:jc w:val="both"/>
        <w:rPr>
          <w:rFonts w:ascii="Times New Roman" w:hAnsi="Times New Roman" w:cs="Times New Roman"/>
          <w:bCs/>
          <w:sz w:val="24"/>
          <w:szCs w:val="24"/>
        </w:rPr>
      </w:pPr>
      <w:r w:rsidRPr="003C0CB3">
        <w:rPr>
          <w:rFonts w:ascii="Times New Roman" w:hAnsi="Times New Roman" w:cs="Times New Roman"/>
          <w:bCs/>
          <w:sz w:val="24"/>
          <w:szCs w:val="24"/>
        </w:rPr>
        <w:t>Поэтому решить задачу достижения и поддержания качества продукции на уровне, обеспечивающем постоянное удовлетворение установленных или предлагаемых требований потребителя на внутреннем рынке, пока достаточно сложно. Кроме того, большинство промышленных предприятий России на сегодняшний момент не могут обеспечить потребителю уверенность в том, что намеченное качество поставляемой продукции достигается или будет достигнуто.</w:t>
      </w:r>
    </w:p>
    <w:p w:rsidR="003C0CB3" w:rsidRPr="003C0CB3" w:rsidRDefault="003C0CB3" w:rsidP="003C0CB3">
      <w:pPr>
        <w:spacing w:after="0" w:line="240" w:lineRule="auto"/>
        <w:ind w:firstLine="567"/>
        <w:jc w:val="both"/>
        <w:rPr>
          <w:rFonts w:ascii="Times New Roman" w:hAnsi="Times New Roman" w:cs="Times New Roman"/>
          <w:bCs/>
          <w:sz w:val="24"/>
          <w:szCs w:val="24"/>
        </w:rPr>
      </w:pPr>
    </w:p>
    <w:p w:rsidR="003C0CB3" w:rsidRDefault="003C0CB3" w:rsidP="003C0CB3">
      <w:pPr>
        <w:pStyle w:val="a6"/>
        <w:tabs>
          <w:tab w:val="left" w:pos="1080"/>
        </w:tabs>
        <w:spacing w:before="0" w:beforeAutospacing="0" w:after="0" w:afterAutospacing="0"/>
        <w:ind w:firstLine="567"/>
        <w:jc w:val="both"/>
        <w:rPr>
          <w:b/>
          <w:color w:val="000000"/>
        </w:rPr>
      </w:pPr>
    </w:p>
    <w:p w:rsidR="003C0CB3" w:rsidRPr="003C0CB3" w:rsidRDefault="003C0CB3" w:rsidP="003C0CB3">
      <w:pPr>
        <w:pStyle w:val="a6"/>
        <w:tabs>
          <w:tab w:val="left" w:pos="1080"/>
        </w:tabs>
        <w:spacing w:before="0" w:beforeAutospacing="0" w:after="0" w:afterAutospacing="0"/>
        <w:ind w:firstLine="567"/>
        <w:jc w:val="both"/>
        <w:rPr>
          <w:b/>
          <w:color w:val="000000"/>
        </w:rPr>
      </w:pPr>
      <w:r>
        <w:rPr>
          <w:b/>
          <w:color w:val="000000"/>
        </w:rPr>
        <w:t>9</w:t>
      </w:r>
      <w:r w:rsidRPr="003C0CB3">
        <w:rPr>
          <w:b/>
          <w:color w:val="000000"/>
        </w:rPr>
        <w:t>.</w:t>
      </w:r>
      <w:r>
        <w:rPr>
          <w:b/>
          <w:color w:val="000000"/>
        </w:rPr>
        <w:t>4</w:t>
      </w:r>
      <w:r w:rsidRPr="003C0CB3">
        <w:rPr>
          <w:b/>
          <w:color w:val="000000"/>
        </w:rPr>
        <w:t xml:space="preserve"> Роль цены в повышении конкурентоспособности продукции</w:t>
      </w:r>
    </w:p>
    <w:p w:rsidR="003C0CB3" w:rsidRPr="003C0CB3" w:rsidRDefault="003C0CB3" w:rsidP="003C0CB3">
      <w:pPr>
        <w:pStyle w:val="a6"/>
        <w:spacing w:before="0" w:beforeAutospacing="0" w:after="0" w:afterAutospacing="0"/>
        <w:ind w:firstLine="720"/>
        <w:jc w:val="both"/>
        <w:rPr>
          <w:color w:val="000000"/>
        </w:rPr>
      </w:pPr>
    </w:p>
    <w:p w:rsidR="003C0CB3" w:rsidRPr="003C0CB3" w:rsidRDefault="003C0CB3" w:rsidP="003C0CB3">
      <w:pPr>
        <w:pStyle w:val="a6"/>
        <w:spacing w:before="0" w:beforeAutospacing="0" w:after="0" w:afterAutospacing="0"/>
        <w:ind w:firstLine="567"/>
        <w:jc w:val="both"/>
        <w:rPr>
          <w:color w:val="000000"/>
        </w:rPr>
      </w:pPr>
      <w:r w:rsidRPr="003C0CB3">
        <w:rPr>
          <w:color w:val="000000"/>
        </w:rPr>
        <w:t>Важное место среди различных рычагов экономического механизма хозяйственной политики предприятия принадлежит ценам и ценообразованию, в которых отражаются все стороны его экономической деятельности. Цена оказывает непосредственное воздействие на производство, распределение, обмен и потребление. В условиях рыночных отношений цена выступает как связующее звено между производителем и потребителем, как механизм обеспечения равновесия между спросом и предложением.</w:t>
      </w:r>
    </w:p>
    <w:p w:rsidR="003C0CB3" w:rsidRPr="003C0CB3" w:rsidRDefault="003C0CB3" w:rsidP="003C0CB3">
      <w:pPr>
        <w:pStyle w:val="a6"/>
        <w:spacing w:before="0" w:beforeAutospacing="0" w:after="0" w:afterAutospacing="0"/>
        <w:ind w:firstLine="567"/>
        <w:jc w:val="both"/>
        <w:rPr>
          <w:color w:val="000000"/>
        </w:rPr>
      </w:pPr>
      <w:r w:rsidRPr="003C0CB3">
        <w:rPr>
          <w:rStyle w:val="af2"/>
          <w:color w:val="000000"/>
        </w:rPr>
        <w:t>Цена</w:t>
      </w:r>
      <w:r w:rsidRPr="003C0CB3">
        <w:rPr>
          <w:color w:val="000000"/>
        </w:rPr>
        <w:t xml:space="preserve"> - денежное выражение стоимости товара. Она выполняет различные функции: учетную, стимулирующую и распреде-лительную. В учетной функции цены отражаются общественно необходимые затраты труда на производство и реализацию продукции, оцениваются затраты и результаты производства. Стимулирующая функция используется для развития ресурсосбережения, повышения эффективности производства, улучшения качества продукции, внедрения новых технологий и т.д. Распределительная функция </w:t>
      </w:r>
      <w:r w:rsidRPr="003C0CB3">
        <w:rPr>
          <w:color w:val="000000"/>
        </w:rPr>
        <w:lastRenderedPageBreak/>
        <w:t>предусматривает учет в цене акциза на отдельные группы и виды товаров, налога на добавленную стоимость и других форм централизованного чистого дохода, поступающего в бюджет государства, региона и т.д.</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Цены могут быть классифицированы по разным экономическим признакам.</w:t>
      </w:r>
    </w:p>
    <w:p w:rsidR="003C0CB3" w:rsidRPr="003C0CB3" w:rsidRDefault="003C0CB3" w:rsidP="003C0CB3">
      <w:pPr>
        <w:pStyle w:val="a6"/>
        <w:spacing w:before="0" w:beforeAutospacing="0" w:after="0" w:afterAutospacing="0"/>
        <w:ind w:firstLine="567"/>
        <w:jc w:val="both"/>
        <w:rPr>
          <w:color w:val="000000"/>
        </w:rPr>
      </w:pPr>
      <w:r w:rsidRPr="003C0CB3">
        <w:rPr>
          <w:rStyle w:val="aa"/>
          <w:b w:val="0"/>
          <w:i/>
          <w:color w:val="000000"/>
        </w:rPr>
        <w:t>Классификация цен по степени регулируемости.</w:t>
      </w:r>
      <w:r w:rsidRPr="003C0CB3">
        <w:rPr>
          <w:color w:val="000000"/>
        </w:rPr>
        <w:t xml:space="preserve"> Значительная часть цен является свободной, складывающейся на рынке под влиянием спроса и предложения независимо от какого-либо государственного влияния. Регулируемые цены также формируются под влиянием спроса и предложения, но могут испытывать определенное воздействие государства. Государство может повлиять на цены путем прямого ограничения их роста или снижения. Государство в лице органов власти и управления может устанавливать на отдельные виды товаров и продукции фиксированные цены. В условиях рыночной экономики преимущественно действуют два вида цен: свободные и регулируемые.</w:t>
      </w:r>
    </w:p>
    <w:p w:rsidR="003C0CB3" w:rsidRPr="003C0CB3" w:rsidRDefault="003C0CB3" w:rsidP="003C0CB3">
      <w:pPr>
        <w:pStyle w:val="a6"/>
        <w:spacing w:before="0" w:beforeAutospacing="0" w:after="0" w:afterAutospacing="0"/>
        <w:ind w:firstLine="567"/>
        <w:jc w:val="both"/>
        <w:rPr>
          <w:color w:val="000000"/>
        </w:rPr>
      </w:pPr>
      <w:r w:rsidRPr="003C0CB3">
        <w:rPr>
          <w:rStyle w:val="aa"/>
          <w:b w:val="0"/>
          <w:i/>
          <w:color w:val="000000"/>
        </w:rPr>
        <w:t xml:space="preserve">Классификация цен по характеру обслуживаемого оборота. </w:t>
      </w:r>
      <w:r w:rsidRPr="003C0CB3">
        <w:rPr>
          <w:color w:val="000000"/>
        </w:rPr>
        <w:t xml:space="preserve">Исходя из обслуживаемой сферы товарного обращения, цены подразделяются на следующие виды: оптовые цены на продукцию промышленности; цены на строительную продукцию; закупочные цены; тарифы грузового и пассажирского транспорта; розничные цены; тарифы на платные услуги, оказываемые населению; цены, обслуживающие внешнеторговый оборот. </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Особыми видами цен, непосредственно связанных с торговлей, являются аукционные, биржевые и договорные цены.</w:t>
      </w:r>
    </w:p>
    <w:p w:rsidR="003C0CB3" w:rsidRPr="003C0CB3" w:rsidRDefault="003C0CB3" w:rsidP="003C0CB3">
      <w:pPr>
        <w:pStyle w:val="a6"/>
        <w:spacing w:before="0" w:beforeAutospacing="0" w:after="0" w:afterAutospacing="0"/>
        <w:ind w:firstLine="567"/>
        <w:jc w:val="both"/>
        <w:rPr>
          <w:color w:val="000000"/>
        </w:rPr>
      </w:pPr>
      <w:r w:rsidRPr="003C0CB3">
        <w:rPr>
          <w:rStyle w:val="af2"/>
          <w:color w:val="000000"/>
        </w:rPr>
        <w:t>Аукционная цена</w:t>
      </w:r>
      <w:r w:rsidRPr="003C0CB3">
        <w:rPr>
          <w:color w:val="000000"/>
        </w:rPr>
        <w:t xml:space="preserve"> - цена товара, проданного на аукционе. Она может существенно отличаться от рыночной цены (быть многократно выше ее), поскольку отражает уникальные и редкие свойства и признаки товаров, а также может зависеть от мастерства лица, проводящего аукцион.</w:t>
      </w:r>
    </w:p>
    <w:p w:rsidR="003C0CB3" w:rsidRPr="003C0CB3" w:rsidRDefault="003C0CB3" w:rsidP="003C0CB3">
      <w:pPr>
        <w:pStyle w:val="a6"/>
        <w:spacing w:before="0" w:beforeAutospacing="0" w:after="0" w:afterAutospacing="0"/>
        <w:ind w:firstLine="567"/>
        <w:jc w:val="both"/>
        <w:rPr>
          <w:color w:val="000000"/>
        </w:rPr>
      </w:pPr>
      <w:r w:rsidRPr="003C0CB3">
        <w:rPr>
          <w:rStyle w:val="af2"/>
          <w:color w:val="000000"/>
        </w:rPr>
        <w:t>Биржевая цена</w:t>
      </w:r>
      <w:r w:rsidRPr="003C0CB3">
        <w:rPr>
          <w:color w:val="000000"/>
        </w:rPr>
        <w:t xml:space="preserve"> - цена, по которой осуществляется оптовая сделка по купле-продаже товаров на </w:t>
      </w:r>
      <w:hyperlink r:id="rId62" w:tgtFrame="_blank" w:history="1">
        <w:r w:rsidRPr="003C0CB3">
          <w:rPr>
            <w:rStyle w:val="ad"/>
            <w:color w:val="000000"/>
          </w:rPr>
          <w:t>бирже</w:t>
        </w:r>
      </w:hyperlink>
      <w:r w:rsidRPr="003C0CB3">
        <w:rPr>
          <w:color w:val="000000"/>
        </w:rPr>
        <w:t xml:space="preserve">. Она является свободной ценой, которая колеблется в зависимости от спроса, объема сделки и т.д. Биржевая цена котируется, т.е. определяется ее типовой уровень по наиболее характерным сделкам. Биржевая информация публикуется в соответствующих бюллетенях. </w:t>
      </w:r>
      <w:r w:rsidRPr="003C0CB3">
        <w:rPr>
          <w:rStyle w:val="af2"/>
          <w:color w:val="000000"/>
        </w:rPr>
        <w:t>Договорная</w:t>
      </w:r>
      <w:r w:rsidRPr="003C0CB3">
        <w:rPr>
          <w:color w:val="000000"/>
        </w:rPr>
        <w:t xml:space="preserve"> (</w:t>
      </w:r>
      <w:r w:rsidRPr="003C0CB3">
        <w:rPr>
          <w:rStyle w:val="af2"/>
          <w:color w:val="000000"/>
        </w:rPr>
        <w:t>контрактная</w:t>
      </w:r>
      <w:r w:rsidRPr="003C0CB3">
        <w:rPr>
          <w:color w:val="000000"/>
        </w:rPr>
        <w:t xml:space="preserve">) </w:t>
      </w:r>
      <w:r w:rsidRPr="003C0CB3">
        <w:rPr>
          <w:rStyle w:val="af2"/>
          <w:color w:val="000000"/>
        </w:rPr>
        <w:t>цена</w:t>
      </w:r>
      <w:r w:rsidRPr="003C0CB3">
        <w:rPr>
          <w:color w:val="000000"/>
        </w:rPr>
        <w:t xml:space="preserve"> - это цена, по которой осуществляется реализация товаров в соответствии с заключенным договором. Договорные цены могут быть постоянными на протяжении всего срока действия договора или индексироваться на условиях, согласованных обеими сторонами.</w:t>
      </w:r>
    </w:p>
    <w:p w:rsidR="003C0CB3" w:rsidRPr="003C0CB3" w:rsidRDefault="003C0CB3" w:rsidP="003C0CB3">
      <w:pPr>
        <w:pStyle w:val="a6"/>
        <w:tabs>
          <w:tab w:val="left" w:pos="1080"/>
        </w:tabs>
        <w:spacing w:before="0" w:beforeAutospacing="0" w:after="0" w:afterAutospacing="0"/>
        <w:ind w:firstLine="567"/>
        <w:jc w:val="both"/>
        <w:rPr>
          <w:color w:val="000000"/>
        </w:rPr>
      </w:pPr>
      <w:r w:rsidRPr="003C0CB3">
        <w:rPr>
          <w:color w:val="000000"/>
        </w:rPr>
        <w:t>При осуществлении внешнеэкономической деятельности предприятия используются различные внешнеторговые цены. Они будут рассмотрены подробно в специальной главе данного учебника.</w:t>
      </w:r>
    </w:p>
    <w:p w:rsidR="003C0CB3" w:rsidRPr="003C0CB3" w:rsidRDefault="003C0CB3" w:rsidP="003C0CB3">
      <w:pPr>
        <w:pStyle w:val="a6"/>
        <w:tabs>
          <w:tab w:val="left" w:pos="1080"/>
        </w:tabs>
        <w:spacing w:before="0" w:beforeAutospacing="0" w:after="0" w:afterAutospacing="0"/>
        <w:ind w:firstLine="567"/>
        <w:jc w:val="both"/>
        <w:rPr>
          <w:color w:val="000000"/>
        </w:rPr>
      </w:pPr>
      <w:r w:rsidRPr="003C0CB3">
        <w:rPr>
          <w:color w:val="000000"/>
        </w:rPr>
        <w:t>Цены классифицируются в зависимости от территории действия. При этом различают;</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цены единые по стране, или поясные; </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цены региональные (зональные, местные). </w:t>
      </w:r>
    </w:p>
    <w:p w:rsidR="003C0CB3" w:rsidRPr="003C0CB3" w:rsidRDefault="003C0CB3" w:rsidP="003C0CB3">
      <w:pPr>
        <w:pStyle w:val="a6"/>
        <w:tabs>
          <w:tab w:val="left" w:pos="1080"/>
        </w:tabs>
        <w:spacing w:before="0" w:beforeAutospacing="0" w:after="0" w:afterAutospacing="0"/>
        <w:ind w:firstLine="567"/>
        <w:jc w:val="both"/>
        <w:rPr>
          <w:color w:val="000000"/>
        </w:rPr>
      </w:pPr>
      <w:r w:rsidRPr="003C0CB3">
        <w:rPr>
          <w:color w:val="000000"/>
        </w:rPr>
        <w:t>Единые, или поясные, цены могут устанавливаться только на базовые виды продукции, на которые распространяется государственное регулирование. Речь идет о таких видах продукции и услуг, как энергоносители, электроэнергия, квартирная плата и некоторые другие.</w:t>
      </w:r>
    </w:p>
    <w:p w:rsidR="003C0CB3" w:rsidRPr="003C0CB3" w:rsidRDefault="003C0CB3" w:rsidP="003C0CB3">
      <w:pPr>
        <w:pStyle w:val="a6"/>
        <w:tabs>
          <w:tab w:val="left" w:pos="1080"/>
        </w:tabs>
        <w:spacing w:before="0" w:beforeAutospacing="0" w:after="0" w:afterAutospacing="0"/>
        <w:ind w:firstLine="567"/>
        <w:jc w:val="both"/>
        <w:rPr>
          <w:color w:val="000000"/>
        </w:rPr>
      </w:pPr>
      <w:r w:rsidRPr="003C0CB3">
        <w:rPr>
          <w:color w:val="000000"/>
        </w:rPr>
        <w:t>Региональные (местные) цены могут быть оптовыми, закупочными, розничными. Они устанавливаются предприятиями-изготовителями, органами ценообразования региональных органов власти и управления. Эти цены ориентируются на издержки производства и реализации, складывающиеся в данном регионе. Региональными являются цены и тарифы на подавляющее большинство жилищно-коммунальных и бытовых услуг, оказываемых населению.</w:t>
      </w:r>
    </w:p>
    <w:p w:rsidR="003C0CB3" w:rsidRPr="003C0CB3" w:rsidRDefault="003C0CB3" w:rsidP="003C0CB3">
      <w:pPr>
        <w:pStyle w:val="a6"/>
        <w:tabs>
          <w:tab w:val="left" w:pos="1080"/>
        </w:tabs>
        <w:spacing w:before="0" w:beforeAutospacing="0" w:after="0" w:afterAutospacing="0"/>
        <w:ind w:firstLine="567"/>
        <w:jc w:val="both"/>
        <w:rPr>
          <w:color w:val="000000"/>
        </w:rPr>
      </w:pPr>
      <w:r w:rsidRPr="003C0CB3">
        <w:rPr>
          <w:color w:val="000000"/>
        </w:rPr>
        <w:t>В зависимости от иных классификационных признаков могут выделяться конкурентные, олигополистические и монопольные цены, цены спроса и цены предложения, справочные, номинальные и другие виды цен.</w:t>
      </w:r>
    </w:p>
    <w:p w:rsidR="003C0CB3" w:rsidRPr="003C0CB3" w:rsidRDefault="003C0CB3" w:rsidP="003C0CB3">
      <w:pPr>
        <w:pStyle w:val="a6"/>
        <w:spacing w:before="0" w:beforeAutospacing="0" w:after="0" w:afterAutospacing="0"/>
        <w:ind w:firstLine="567"/>
        <w:jc w:val="center"/>
        <w:rPr>
          <w:rStyle w:val="aa"/>
          <w:color w:val="000000"/>
        </w:rPr>
      </w:pPr>
    </w:p>
    <w:p w:rsidR="003C0CB3" w:rsidRPr="003C0CB3" w:rsidRDefault="003C0CB3" w:rsidP="003C0CB3">
      <w:pPr>
        <w:pStyle w:val="a6"/>
        <w:spacing w:before="0" w:beforeAutospacing="0" w:after="0" w:afterAutospacing="0"/>
        <w:ind w:firstLine="567"/>
        <w:jc w:val="both"/>
        <w:rPr>
          <w:rStyle w:val="aa"/>
          <w:color w:val="000000"/>
        </w:rPr>
      </w:pPr>
    </w:p>
    <w:p w:rsidR="003C0CB3" w:rsidRPr="003C0CB3" w:rsidRDefault="003C0CB3" w:rsidP="003C0CB3">
      <w:pPr>
        <w:pStyle w:val="a6"/>
        <w:spacing w:before="0" w:beforeAutospacing="0" w:after="0" w:afterAutospacing="0"/>
        <w:ind w:firstLine="567"/>
        <w:jc w:val="both"/>
        <w:rPr>
          <w:color w:val="000000"/>
        </w:rPr>
      </w:pPr>
      <w:r>
        <w:rPr>
          <w:rStyle w:val="aa"/>
          <w:color w:val="000000"/>
        </w:rPr>
        <w:lastRenderedPageBreak/>
        <w:t>9.5</w:t>
      </w:r>
      <w:r w:rsidRPr="003C0CB3">
        <w:rPr>
          <w:rStyle w:val="aa"/>
          <w:color w:val="000000"/>
        </w:rPr>
        <w:t xml:space="preserve"> Выбор метода ценообразования</w:t>
      </w:r>
    </w:p>
    <w:p w:rsidR="003C0CB3" w:rsidRPr="003C0CB3" w:rsidRDefault="003C0CB3" w:rsidP="003C0CB3">
      <w:pPr>
        <w:pStyle w:val="a6"/>
        <w:spacing w:before="0" w:beforeAutospacing="0" w:after="0" w:afterAutospacing="0"/>
        <w:ind w:firstLine="567"/>
        <w:jc w:val="both"/>
        <w:rPr>
          <w:color w:val="000000"/>
        </w:rPr>
      </w:pPr>
    </w:p>
    <w:p w:rsidR="003C0CB3" w:rsidRPr="003C0CB3" w:rsidRDefault="003C0CB3" w:rsidP="003C0CB3">
      <w:pPr>
        <w:pStyle w:val="a6"/>
        <w:spacing w:before="0" w:beforeAutospacing="0" w:after="0" w:afterAutospacing="0"/>
        <w:ind w:firstLine="567"/>
        <w:jc w:val="both"/>
        <w:rPr>
          <w:color w:val="000000"/>
        </w:rPr>
      </w:pPr>
      <w:r w:rsidRPr="003C0CB3">
        <w:rPr>
          <w:color w:val="000000"/>
        </w:rPr>
        <w:t>Имея представление о закономерностях формирования спроса на товар, общей ситуации в отрасли, ценах и издержках конкурентов, определив собственную ценовую стратегию, предприятие может перейти к выбору конкретного метода ценообразования на производимый товар.</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Очевидно, что правильно установленная цена должна полностью возмещать все издержки производства, распределения и сбыта товара, а также обеспечивать получение определенной нормы прибыли. Возможны три метода ценообразования: установление минимального уровня цены, определяемого затратами; установления максимального уровня цены, сформированного спросом, и, наконец, установление оптимального уровня цены. Рассмотрим наиболее часто используемые методы ценообразования: «средние издержки плюс прибыль»; обеспечение безубыточности и целевой прибыли; установление цены исходя из ощущаемой ценности товара; установление цены на уровне текущих цен; метод «запечатанного конверта»; установление цены на основе закрытых торгов. Каждый из этих методов имеет свои особенности, преимущества и ограничения, которые надо иметь в виду при разработке цены.</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Самой простой считается методика «средние издержки плюс прибыль», которая заключается в начислении наценки на себестоимость товара. Величина наценки может быть стандартной для каждого вида товара или дифференцироваться в зависимости от вида товара, стоимости единицы изделия, объемов продаж и т.д.</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Существует два метода расчета наценок: исходя из себестоимости или из продажной цены:</w:t>
      </w:r>
    </w:p>
    <w:p w:rsidR="003C0CB3" w:rsidRPr="003C0CB3" w:rsidRDefault="003C0CB3" w:rsidP="003C0CB3">
      <w:pPr>
        <w:pStyle w:val="a6"/>
        <w:spacing w:before="0" w:beforeAutospacing="0" w:after="0" w:afterAutospacing="0"/>
        <w:ind w:firstLine="567"/>
        <w:jc w:val="both"/>
        <w:rPr>
          <w:color w:val="000000"/>
        </w:rPr>
      </w:pPr>
    </w:p>
    <w:p w:rsidR="003C0CB3" w:rsidRPr="003C0CB3" w:rsidRDefault="003C0CB3" w:rsidP="003C0CB3">
      <w:pPr>
        <w:pStyle w:val="a6"/>
        <w:spacing w:before="0" w:beforeAutospacing="0" w:after="0" w:afterAutospacing="0"/>
        <w:jc w:val="both"/>
        <w:rPr>
          <w:color w:val="000000"/>
        </w:rPr>
      </w:pPr>
      <w:r w:rsidRPr="003C0CB3">
        <w:rPr>
          <w:noProof/>
          <w:color w:val="000000"/>
        </w:rPr>
        <w:drawing>
          <wp:inline distT="0" distB="0" distL="0" distR="0">
            <wp:extent cx="4563745" cy="334010"/>
            <wp:effectExtent l="19050" t="0" r="0" b="0"/>
            <wp:docPr id="4" name="Рисунок 27" descr="gl14_clip_image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l14_clip_image009"/>
                    <pic:cNvPicPr>
                      <a:picLocks noChangeAspect="1" noChangeArrowheads="1"/>
                    </pic:cNvPicPr>
                  </pic:nvPicPr>
                  <pic:blipFill>
                    <a:blip r:embed="rId63"/>
                    <a:srcRect/>
                    <a:stretch>
                      <a:fillRect/>
                    </a:stretch>
                  </pic:blipFill>
                  <pic:spPr bwMode="auto">
                    <a:xfrm>
                      <a:off x="0" y="0"/>
                      <a:ext cx="4563745" cy="334010"/>
                    </a:xfrm>
                    <a:prstGeom prst="rect">
                      <a:avLst/>
                    </a:prstGeom>
                    <a:noFill/>
                    <a:ln w="9525">
                      <a:noFill/>
                      <a:miter lim="800000"/>
                      <a:headEnd/>
                      <a:tailEnd/>
                    </a:ln>
                  </pic:spPr>
                </pic:pic>
              </a:graphicData>
            </a:graphic>
          </wp:inline>
        </w:drawing>
      </w:r>
      <w:r w:rsidRPr="003C0CB3">
        <w:rPr>
          <w:color w:val="000000"/>
        </w:rPr>
        <w:tab/>
        <w:t>(</w:t>
      </w:r>
      <w:r>
        <w:rPr>
          <w:color w:val="000000"/>
        </w:rPr>
        <w:t>9</w:t>
      </w:r>
      <w:r w:rsidRPr="003C0CB3">
        <w:rPr>
          <w:color w:val="000000"/>
        </w:rPr>
        <w:t>.3)</w:t>
      </w:r>
    </w:p>
    <w:p w:rsidR="003C0CB3" w:rsidRPr="003C0CB3" w:rsidRDefault="003C0CB3" w:rsidP="003C0CB3">
      <w:pPr>
        <w:pStyle w:val="a6"/>
        <w:spacing w:before="0" w:beforeAutospacing="0" w:after="0" w:afterAutospacing="0"/>
        <w:ind w:firstLine="567"/>
        <w:jc w:val="center"/>
        <w:rPr>
          <w:color w:val="000000"/>
        </w:rPr>
      </w:pPr>
    </w:p>
    <w:p w:rsidR="003C0CB3" w:rsidRPr="003C0CB3" w:rsidRDefault="003C0CB3" w:rsidP="003C0CB3">
      <w:pPr>
        <w:pStyle w:val="a6"/>
        <w:spacing w:before="0" w:beforeAutospacing="0" w:after="0" w:afterAutospacing="0"/>
        <w:jc w:val="both"/>
        <w:rPr>
          <w:color w:val="000000"/>
        </w:rPr>
      </w:pPr>
      <w:r w:rsidRPr="003C0CB3">
        <w:rPr>
          <w:noProof/>
          <w:color w:val="000000"/>
        </w:rPr>
        <w:drawing>
          <wp:inline distT="0" distB="0" distL="0" distR="0">
            <wp:extent cx="4500245" cy="564515"/>
            <wp:effectExtent l="0" t="0" r="0" b="0"/>
            <wp:docPr id="1" name="Рисунок 28" descr="gl14_clip_image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gl14_clip_image011"/>
                    <pic:cNvPicPr>
                      <a:picLocks noChangeAspect="1" noChangeArrowheads="1"/>
                    </pic:cNvPicPr>
                  </pic:nvPicPr>
                  <pic:blipFill>
                    <a:blip r:embed="rId64"/>
                    <a:srcRect/>
                    <a:stretch>
                      <a:fillRect/>
                    </a:stretch>
                  </pic:blipFill>
                  <pic:spPr bwMode="auto">
                    <a:xfrm>
                      <a:off x="0" y="0"/>
                      <a:ext cx="4500245" cy="564515"/>
                    </a:xfrm>
                    <a:prstGeom prst="rect">
                      <a:avLst/>
                    </a:prstGeom>
                    <a:noFill/>
                    <a:ln w="9525">
                      <a:noFill/>
                      <a:miter lim="800000"/>
                      <a:headEnd/>
                      <a:tailEnd/>
                    </a:ln>
                  </pic:spPr>
                </pic:pic>
              </a:graphicData>
            </a:graphic>
          </wp:inline>
        </w:drawing>
      </w:r>
      <w:r w:rsidRPr="003C0CB3">
        <w:rPr>
          <w:color w:val="000000"/>
        </w:rPr>
        <w:tab/>
      </w:r>
      <w:r>
        <w:rPr>
          <w:color w:val="000000"/>
        </w:rPr>
        <w:tab/>
      </w:r>
      <w:r w:rsidRPr="003C0CB3">
        <w:rPr>
          <w:color w:val="000000"/>
        </w:rPr>
        <w:t>(</w:t>
      </w:r>
      <w:r>
        <w:rPr>
          <w:color w:val="000000"/>
        </w:rPr>
        <w:t>9</w:t>
      </w:r>
      <w:r w:rsidRPr="003C0CB3">
        <w:rPr>
          <w:color w:val="000000"/>
        </w:rPr>
        <w:t>.4)</w:t>
      </w:r>
    </w:p>
    <w:p w:rsidR="003C0CB3" w:rsidRPr="003C0CB3" w:rsidRDefault="003C0CB3" w:rsidP="003C0CB3">
      <w:pPr>
        <w:pStyle w:val="a6"/>
        <w:spacing w:before="0" w:beforeAutospacing="0" w:after="0" w:afterAutospacing="0"/>
        <w:ind w:firstLine="567"/>
        <w:jc w:val="center"/>
        <w:rPr>
          <w:color w:val="000000"/>
        </w:rPr>
      </w:pPr>
    </w:p>
    <w:p w:rsidR="003C0CB3" w:rsidRPr="003C0CB3" w:rsidRDefault="003C0CB3" w:rsidP="003C0CB3">
      <w:pPr>
        <w:pStyle w:val="a6"/>
        <w:spacing w:before="0" w:beforeAutospacing="0" w:after="0" w:afterAutospacing="0"/>
        <w:ind w:firstLine="567"/>
        <w:jc w:val="both"/>
        <w:rPr>
          <w:color w:val="000000"/>
        </w:rPr>
      </w:pPr>
      <w:r w:rsidRPr="003C0CB3">
        <w:rPr>
          <w:color w:val="000000"/>
        </w:rPr>
        <w:t>Предприятие-производитель само должно решить, какой именно формулой оно будет пользоваться. Недостаток метода заключается в том, что использование стандартной наценки не позволяет в каждом конкретном случае учесть особенности покупательского спроса и конкуренцию, а, следовательно, определить и оптимальную цену.</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И все же методика расчета на основе наценок остается популярной по ряду причин. Во-первых, продавцы больше знают об издержках, чем о спросе. Привязывая цену к издержкам, продавец упрощает для себя проблему ценообразования. Ему не приходится часто корректировать цены в зависимости от колебаний спроса. Во-вторых, признано, что это самый справедливый метод по отношению и к покупателям, и к продавцам. В-третьих, метод уменьшает ценовую конкуренцию, так как все фирмы отрасли рассчитывают цену по одному и тому же принципу «средние издержки плюс прибыль», поэтому их цены очень близки друг к другу.</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Другой метод ценообразования, основанный на издержках, направлен на получение целевой прибыли (метод безубыточности). Этот метод дает возможность сравнить размеры прибыли, получаемой при различных ценах, и позволяет фирме, которая уже определила для себя норму прибыли, продавать свой товар по такой цене, которая при определенной программе выпуска позволила бы в максимальной степени добиться выполнения этой задачи.</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 xml:space="preserve">В этом случае цена сразу устанавливается фирмой из расчета желаемого объема прибыли. Однако для возмещения издержек производства необходимо реализовать </w:t>
      </w:r>
      <w:r w:rsidRPr="003C0CB3">
        <w:rPr>
          <w:color w:val="000000"/>
        </w:rPr>
        <w:lastRenderedPageBreak/>
        <w:t>определенный объем продукции по данной цене или же по более высокой цене, но не меньшее ее количество. Здесь особую важность приобретает ценовая эластичность спроса.</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Такой метод ценообразования требует от фирмы рассмотрения разных вариантов цен, их влияния на объем сбыта, необходимый для преодоления уровня безубыточности и получения целевой прибыли, а также анализа вероятности достижения всего этого при каждой возможной цене товара.</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Установление цены на основе «ощущаемой ценности» товара является одним из самых оригинальных методов ценообразования, когда все большее число фирм при расчете цены начинают исходить из ощущаемой ценности своих товаров. В данном методе затратные ориентиры отходят на второй план, уступая место восприятию покупателями товара. Для формирования в сознании потребителей представления о ценности товара продавцы используют неценовые приемы воздействия; предоставляют сервисное обслуживание, особые гарантии покупателям, право использования товарной марки в случае перепродажи и т.д. Цена в этом случае подкрепляет ощущаемую ценность товара.</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Установление цены на уровне текущих цен. Назначая цену с учетом уровня текущих цен, фирма в основном отталкивается от цен конкурентов и меньше внимания обращает на показатели собственных издержек или спроса. Она может назначить цену на уровне выше или ниже уровня цен своих основных конкурентов. Этот метод используется как инструмент политики цен в первую очередь на тех рынках, где продаются однородные товары. Фирма, продающая однородные товары на рынке с высокой степенью конкуренции, имеет очень ограниченные возможности влияния на цены. В этих условиях на рынке однородных товаров, таких, как пищевые продукты, сырьевые материалы, фирме даже не приходится принимать решений по ценам, основной ее задачей является контроль за собственными издержками производства.</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Однако фирмы, работающие на олигополистическом рынке, пытаются продавать свои товары по единой цене, так как каждая из них хорошо осведомлена о ценах свои конкурентов. Более мелкие фирмы следуют за лидером, изменяя цены, когда их меняет рыночный лидер, а не в зависимости от колебаний спроса на свои товары или собственных издержек.</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Метод ценообразования на основе уровня текущих цен довольно популярен. В случаях, когда эластичность спроса с трудом поддается замеру, фирмам кажется, что уровень текущих цен олицетворяет собой коллективную мудрость отрасли, залог получения справедливой нормы прибыли. И кроме того, они чувствуют, что придерживаться уровня текущих цен - значит сохранять нормальное равновесие в рамках отрасли.</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 xml:space="preserve">Установление цены на основе метода «запечатанного конверта» применяется, в частности, в тех случаях, когда несколько фирм конкурируют друг с другом в борьбе за контракт на машинно-техническое оборудование. Наиболее часто это бывает, когда фирмы участвуют в объявленных правительством </w:t>
      </w:r>
      <w:hyperlink r:id="rId65" w:tgtFrame="_blank" w:history="1">
        <w:r w:rsidRPr="003C0CB3">
          <w:rPr>
            <w:rStyle w:val="ad"/>
            <w:color w:val="000000"/>
          </w:rPr>
          <w:t>тендерах</w:t>
        </w:r>
      </w:hyperlink>
      <w:r w:rsidRPr="003C0CB3">
        <w:rPr>
          <w:color w:val="000000"/>
        </w:rPr>
        <w:t>. Тендер представляет собой цену, предложенную фирмой, при определении которой исходят, прежде всего, из цен, которые могут назначить конкуренты, а не из уровня собственных издержек или величины спроса на товар. Цель состоит в том, чтобы получить контракт, и поэтому фирма пытается установить свою цену на уровне ниже предложенного конкурентами. В тех случаях, когда фирма лишена возможности предвидеть действия конкурентов в ценах, она исходит из информации об их издержках производства. Однако в результате получаемой информации о возможных действиях конкурентов фирма иногда предлагает цену ниже себестоимости своей продукции с тем, чтобы обеспечить полную загрузку производства.</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Установление цены на основе закрытых торгов используется в случаях борьбы фирм за подряды в ходе торгов. По своей сути этот метод ценообразования почти ничем не отличается от рассмотренного выше метода. Однако цена, устанавливаемая на основе закрытых торгов, не может быть ниже себестоимости. Цель, которая здесь преследуется, - выиграть торги. Чем выше цена, тем ниже вероятность получить заказ.</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lastRenderedPageBreak/>
        <w:t>Выбрав из перечисленных выше методик наиболее подходящий вариант, фирма может приступить к расчету окончательной цены. При этом необходимо учитывать и психологическое восприятие покупателем цены товара фирмы. Практика показывает, что для многих потребителей единственная информация о качестве товара заключена в цене и фактически цена выступает показателем качества. Известно немало случаев, когда с ростом цен увеличивается объем сбыта, а, следовательно, и производства.</w:t>
      </w:r>
    </w:p>
    <w:p w:rsidR="003C0CB3" w:rsidRPr="003C0CB3" w:rsidRDefault="003C0CB3" w:rsidP="003C0CB3">
      <w:pPr>
        <w:pStyle w:val="a6"/>
        <w:spacing w:before="0" w:beforeAutospacing="0" w:after="0" w:afterAutospacing="0"/>
        <w:ind w:firstLine="567"/>
        <w:jc w:val="both"/>
        <w:rPr>
          <w:i/>
          <w:color w:val="000000"/>
        </w:rPr>
      </w:pPr>
      <w:r w:rsidRPr="003C0CB3">
        <w:rPr>
          <w:rStyle w:val="aa"/>
          <w:i/>
          <w:color w:val="000000"/>
        </w:rPr>
        <w:t>Модификации цен</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Предприятие обычно разрабатывает не одну-единственную цену, а систему ценовых модификаций в зависимости от различных рыночных условий. Эта система цен учитывает особенности качественных характеристик товара, модификаций продукта и различия ассортимента, а также внешние факторы реализации, такие, как географические отличия издержек и спроса, интенсивность спроса на отдельных сегментах рынка, сезонность и др. Используются различные виды модификации цен: система скидок и надбавок, ценовая дискриминация, ступенчатое снижение цен по предлагаемому ассортименту продукции и др.</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Модификация цен через систему скидок используется для стимулирования действий покупателя, например, приобретения, более крупных партий, заключения договоров в период спада продаж и т.д. В этом случае используются разные системы скидок: сконто, оптовые, функциональные, сезонные и др.</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Сконто-это скидки или снижение цены товара, стимулирующие оплату за товар наличными, в виде аванса или предоплаты, а также до срока.</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Функциональные, или торговые скидки предоставляются тем фирмам или агентам, которые входят в сбытовую сеть предприятия-производителя, обеспечивают хранение, учет товарных потоков и реализацию продукции. Обычно используются равные скидки для всех агентов и фирм, с которыми предприятие сотрудничает на постоянной основе.</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Сезонные скидки используются для стимулирования продаж в несезонное время, т.е. когда падает основной спрос на товар. Для того чтобы поддержать производство на стабильном уровне, предприятие-производитель может предоставлять послесезонные или предсезонные скидки.</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Модификация цен для стимулирования сбыта зависит от целей фирмы, особенностей товара и других факторов. Например, могут устанавливаться специальные цены во время проведения каких-либо мероприятий, например, сезонных распродаж, где снижаются цены на все товары сезонного потребления, выставок или презентаций, когда цены могут быть выше обычных, и т.д. Для стимулирования сбыта могут использоваться премии или компенсации потребителю, купившему товар в розничной торговле и пославшему соответствующий купон на предприятие-производитель; специальные процентные ставки при продаже товаров в кредит; гарантийные условия и договоры о техническом обслуживании и т.д.</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Модификация цен по географическому принципу связана с транспортировкой продукции, региональными особенностями спроса и предложения, уровнем доходов населения и другими факторами. В соответствии с этим могут применяться единые или зональные цены; с учетом затрат на доставку и страхование грузов на основе практики внешнеэкономической деятельности используется цена ФОБ, или система франкирования (франко-склад поставщика, франко-вагон, франко-граница и т.д.).</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 xml:space="preserve">О </w:t>
      </w:r>
      <w:r w:rsidRPr="003C0CB3">
        <w:rPr>
          <w:rStyle w:val="af2"/>
          <w:color w:val="000000"/>
        </w:rPr>
        <w:t>ценовой дискриминации</w:t>
      </w:r>
      <w:r w:rsidRPr="003C0CB3">
        <w:rPr>
          <w:color w:val="000000"/>
        </w:rPr>
        <w:t xml:space="preserve"> принято говорить в том случае, когда предприятие предлагает одинаковые продукты или услуги по двум и более различным ценам. Ценовая дискриминация проявляется в различных формах в зависимости от потребительского сегмента, форм продукта и его применения, имиджа предприятия, времени продажи и т.д.</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 xml:space="preserve">Ступенчатое снижение цен по предлагаемому ассортименту товаров используется в том случае, когда предприятие производит не отдельные продукты, а целые серии или линии. Предприятие определяет, какие ценовые ступени необходимо ввести по каждой отдельной модификации продукции. При этом помимо различия в издержках необходимо учесть и цены </w:t>
      </w:r>
      <w:r w:rsidRPr="003C0CB3">
        <w:rPr>
          <w:color w:val="000000"/>
        </w:rPr>
        <w:lastRenderedPageBreak/>
        <w:t>на продукцию конкурентов, а также покупательную способность и ценовую эластичность спроса.</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Модификация цен возможна только в пределах верхней и нижней границ установленной цены.</w:t>
      </w:r>
    </w:p>
    <w:p w:rsidR="003C0CB3" w:rsidRPr="003C0CB3" w:rsidRDefault="003C0CB3" w:rsidP="003C0CB3">
      <w:pPr>
        <w:pStyle w:val="3"/>
        <w:spacing w:before="0" w:line="240" w:lineRule="auto"/>
        <w:ind w:firstLine="567"/>
        <w:jc w:val="both"/>
        <w:rPr>
          <w:rFonts w:ascii="Times New Roman" w:hAnsi="Times New Roman" w:cs="Times New Roman"/>
          <w:color w:val="auto"/>
          <w:u w:val="single"/>
        </w:rPr>
      </w:pPr>
      <w:r w:rsidRPr="003C0CB3">
        <w:rPr>
          <w:rFonts w:ascii="Times New Roman" w:hAnsi="Times New Roman" w:cs="Times New Roman"/>
          <w:color w:val="auto"/>
          <w:u w:val="single"/>
        </w:rPr>
        <w:t>Особенности ценообразования при различных моделях рынка</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Ценовая политика предприятия, эффективность его ценового поведения на рынке во многом зависят от конкурентной структуры рынка. Обычно выделяют четыре типа рынка (свободная конкуренция, монополистическая конкуренция, олигополия и чистая монополия), каждая из которых характеризуется особыми условиями формирования отраслевых цен и цен на продукцию отдельного предприятия.</w:t>
      </w:r>
    </w:p>
    <w:p w:rsidR="003C0CB3" w:rsidRPr="003C0CB3" w:rsidRDefault="003C0CB3" w:rsidP="003C0CB3">
      <w:pPr>
        <w:pStyle w:val="a6"/>
        <w:spacing w:before="0" w:beforeAutospacing="0" w:after="0" w:afterAutospacing="0"/>
        <w:ind w:firstLine="567"/>
        <w:jc w:val="both"/>
        <w:rPr>
          <w:b/>
          <w:i/>
          <w:color w:val="000000"/>
        </w:rPr>
      </w:pPr>
      <w:r w:rsidRPr="003C0CB3">
        <w:rPr>
          <w:rStyle w:val="aa"/>
          <w:b w:val="0"/>
          <w:i/>
          <w:color w:val="000000"/>
        </w:rPr>
        <w:t>Цены рынка свободной конкуренции</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Напомним, что рынок свободной конкуренции характеризуется:</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наличием множества фирм, причем доля каждой фирмы в общем объеме рыночного предложения продукции настолько мала, что любое ее решение о повышении или понижении цены не отражается на цене рыночного равновесия; </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однородностью и взаимозаменяемостью производимых конкурентами товаров; </w:t>
      </w:r>
    </w:p>
    <w:p w:rsidR="003C0CB3" w:rsidRPr="003C0CB3" w:rsidRDefault="003C0CB3" w:rsidP="00174494">
      <w:pPr>
        <w:pStyle w:val="HTML"/>
        <w:numPr>
          <w:ilvl w:val="0"/>
          <w:numId w:val="75"/>
        </w:numPr>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отсутствием ценовых ограничений. </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В условиях свободной конкуренции ни одно предприятие не оказывает заметного влияния на ценообразование; цена на товар складывается исключительно под воздействием совокупного спроса и предложения. Отдельное предприятие не имеет ценовой политики, т.е. способности регулировать цену. Оно может только приспосабливаться к рыночной цене, которая рассматривается как величина данная, задаваемая рынком. Конкурентный продавец скорее соглашается с ценой, нежели диктует ее. Обычно цена не изменяется и при расширении объемов производства.</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Вместе с тем из практики известны случаи воздействия на конъюнктуру рынка путем «случайного» снижения цен. Сначала цена устанавливалась на максимально высоком уровне, а затем происходило ее медленное снижение до уровня рыночных цен. Расчет делался на то, что даже в случае кратковременного использования высоких цен предприятию все же удавалось продать какое-то количество товаров, увеличивая, таким образом, свой доход. Высокая цена должна была создавать впечатление наличия у предприятия дополнительных затрат, связанных с повышением качества. Обычно это впечатление быстро проходит, поскольку покупатель убеждается в несоответствии реального качества приобретенного им товара установленному уровню цены.</w:t>
      </w:r>
    </w:p>
    <w:p w:rsidR="003C0CB3" w:rsidRPr="003C0CB3" w:rsidRDefault="003C0CB3" w:rsidP="003C0CB3">
      <w:pPr>
        <w:pStyle w:val="a6"/>
        <w:spacing w:before="0" w:beforeAutospacing="0" w:after="0" w:afterAutospacing="0"/>
        <w:ind w:firstLine="567"/>
        <w:jc w:val="both"/>
        <w:rPr>
          <w:b/>
          <w:i/>
          <w:color w:val="000000"/>
        </w:rPr>
      </w:pPr>
      <w:r w:rsidRPr="003C0CB3">
        <w:rPr>
          <w:rStyle w:val="aa"/>
          <w:b w:val="0"/>
          <w:i/>
          <w:color w:val="000000"/>
        </w:rPr>
        <w:t>Ценообразование в условиях монополистической конкуренции</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Рынок монополистической конкуренции состоит из множества покупателей и продавцов, совершающих сделки не по единой рыночной цене, а в широком диапазоне цен. Наличие диапазона цен объясняется способностью продавцов предложить покупателям разные варианты товаров. Реальные изделия могут отличаться друг от друга качеством, свойствами, внешним оформлением. Различия могут заключаться и в сопутствующих товарам услугах. Нередко предприятия-изготовители разрабатывают разные предложения для различных сегментов потребительского рынка, а также широко используют практику введения марочных названий, различных методов личных продаж, рекламу. Нередко различия в товарах и условиях продаж носят мнимый характер. Покупатели, видя различия в предложениях, готовы платить разные цены.</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Наличие большого числа конкурентов ограничивает контроль каждого из них над ценой. Значительная дифференциация производимых товаров объясняет отсутствие тесной взаимозависимости между ценовой политикой предприятий и ограничивает возможности соглашений о едином уровне цен.</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В условиях монополистической конкуренции предприятие формирует цену на производимую продукцию, учитывая структуру потребительского спроса, цены, установленные конкурентами, а также собственные издержки производства.</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lastRenderedPageBreak/>
        <w:t>При монополистической конкуренции предприятия используют разные варианты ценообразования:</w:t>
      </w:r>
    </w:p>
    <w:p w:rsidR="003C0CB3" w:rsidRPr="003C0CB3" w:rsidRDefault="003C0CB3" w:rsidP="00174494">
      <w:pPr>
        <w:pStyle w:val="HTML"/>
        <w:numPr>
          <w:ilvl w:val="0"/>
          <w:numId w:val="75"/>
        </w:numPr>
        <w:tabs>
          <w:tab w:val="clear" w:pos="916"/>
        </w:tabs>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установление цен по географическому принципу, когда предприятие реализует продукцию потребителям в разных регионах по разным ценам; </w:t>
      </w:r>
    </w:p>
    <w:p w:rsidR="003C0CB3" w:rsidRPr="003C0CB3" w:rsidRDefault="003C0CB3" w:rsidP="00174494">
      <w:pPr>
        <w:pStyle w:val="HTML"/>
        <w:numPr>
          <w:ilvl w:val="0"/>
          <w:numId w:val="75"/>
        </w:numPr>
        <w:tabs>
          <w:tab w:val="clear" w:pos="916"/>
        </w:tabs>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установление цены ФОБ в месте происхождения товара означает, что товар передается транспортной организации на условиях франко-вагон, после чего все права на этот товар и ответственность за него переходят к покупателю, который оплачивает все расходы по транспортировке. Однако для удаленных покупателей продукция предприятия может оказаться слишком дорогой и не выдержать конкуренцию местных производителей; </w:t>
      </w:r>
    </w:p>
    <w:p w:rsidR="003C0CB3" w:rsidRPr="003C0CB3" w:rsidRDefault="003C0CB3" w:rsidP="00174494">
      <w:pPr>
        <w:pStyle w:val="HTML"/>
        <w:numPr>
          <w:ilvl w:val="0"/>
          <w:numId w:val="75"/>
        </w:numPr>
        <w:tabs>
          <w:tab w:val="clear" w:pos="916"/>
        </w:tabs>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установление единой цены с включенными в нее расходами по доставке является полной противоположностью метода установления цены ФОБ в месте происхождения товара. В этом случае предприятие назначает единую цену с включением в нее одной и той же суммы транспортных расходов. Метод относительно прост в применении и дает возможность предприятию рекламировать единую цену в общенациональном масштабе; </w:t>
      </w:r>
    </w:p>
    <w:p w:rsidR="003C0CB3" w:rsidRPr="003C0CB3" w:rsidRDefault="003C0CB3" w:rsidP="00174494">
      <w:pPr>
        <w:pStyle w:val="HTML"/>
        <w:numPr>
          <w:ilvl w:val="0"/>
          <w:numId w:val="75"/>
        </w:numPr>
        <w:tabs>
          <w:tab w:val="clear" w:pos="916"/>
        </w:tabs>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установление зональных цен представляет собой нечто среднее между методом цены ФОБ в месте происхождения товара и методом единой цены с включенными в нее расходами по доставке. Предприятие выделяет две или более зон, в пределах которых устанавливаются единые зональные цены. Обычно зональные цены увеличиваются по мере удаленности зоны; </w:t>
      </w:r>
    </w:p>
    <w:p w:rsidR="003C0CB3" w:rsidRPr="003C0CB3" w:rsidRDefault="003C0CB3" w:rsidP="00174494">
      <w:pPr>
        <w:pStyle w:val="HTML"/>
        <w:numPr>
          <w:ilvl w:val="0"/>
          <w:numId w:val="75"/>
        </w:numPr>
        <w:tabs>
          <w:tab w:val="clear" w:pos="916"/>
        </w:tabs>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установление цены применительно к базисному пункту позволяет продавцу выбрать тот или иной город в качестве базисного и взимать со всех заказчиков транспортные расходы в сумме, равной стоимости доставки из этого пункта, независимо от того, откуда в действительности происходит отгрузка. Для достижения большей гибкости предприятие может выбирать в качестве базисных несколько городов. В этом случае транспортные расходы исчисляются от ближайшего к заказчику базисного пункта; </w:t>
      </w:r>
    </w:p>
    <w:p w:rsidR="003C0CB3" w:rsidRPr="003C0CB3" w:rsidRDefault="003C0CB3" w:rsidP="00174494">
      <w:pPr>
        <w:pStyle w:val="HTML"/>
        <w:numPr>
          <w:ilvl w:val="0"/>
          <w:numId w:val="75"/>
        </w:numPr>
        <w:tabs>
          <w:tab w:val="clear" w:pos="916"/>
        </w:tabs>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включение в цену расходов по доставке может быть выгодным для продавцов, заинтересованных в поддержании деловых отношений с конкретными покупателями или с определенными географическими районами. В этом случае обычно предполагается, что стабильность сбытовых отношений позволит расширить объемы деятельности и снизить средние издержки, обеспечивая покрытие дополнительных транспортных расходов. </w:t>
      </w:r>
    </w:p>
    <w:p w:rsidR="003C0CB3" w:rsidRPr="003C0CB3" w:rsidRDefault="003C0CB3" w:rsidP="003C0CB3">
      <w:pPr>
        <w:pStyle w:val="a6"/>
        <w:spacing w:before="0" w:beforeAutospacing="0" w:after="0" w:afterAutospacing="0"/>
        <w:ind w:firstLine="567"/>
        <w:jc w:val="both"/>
        <w:rPr>
          <w:b/>
          <w:i/>
          <w:color w:val="000000"/>
        </w:rPr>
      </w:pPr>
      <w:r w:rsidRPr="003C0CB3">
        <w:rPr>
          <w:rStyle w:val="aa"/>
          <w:b w:val="0"/>
          <w:i/>
          <w:color w:val="000000"/>
        </w:rPr>
        <w:t>Ценообразование в условиях олигополии</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Олигополия включает различные рыночные ситуации, общими для которых являются немногочисленность продавцов, всеобщая взаимозависимость производителей, а также неспособность отдельного предприятия с уверенностью предсказать ответные действия конкурентов на изменения цены или объема производства.</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Обычно выделяется несколько общих черт олигополистического ценообразования:</w:t>
      </w:r>
    </w:p>
    <w:p w:rsidR="003C0CB3" w:rsidRPr="003C0CB3" w:rsidRDefault="003C0CB3" w:rsidP="00174494">
      <w:pPr>
        <w:pStyle w:val="HTML"/>
        <w:numPr>
          <w:ilvl w:val="0"/>
          <w:numId w:val="75"/>
        </w:numPr>
        <w:tabs>
          <w:tab w:val="clear" w:pos="916"/>
        </w:tabs>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олигополистические цены изменяются реже, чем цены в условиях совершенной конкуренции, монополистической конкуренции или даже в некоторых случаях чистой монополии; </w:t>
      </w:r>
    </w:p>
    <w:p w:rsidR="003C0CB3" w:rsidRPr="003C0CB3" w:rsidRDefault="003C0CB3" w:rsidP="00174494">
      <w:pPr>
        <w:pStyle w:val="HTML"/>
        <w:numPr>
          <w:ilvl w:val="0"/>
          <w:numId w:val="75"/>
        </w:numPr>
        <w:tabs>
          <w:tab w:val="clear" w:pos="916"/>
        </w:tabs>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цены в условиях олигополии имеют тенденцию быть «жесткими», или негибкими; </w:t>
      </w:r>
    </w:p>
    <w:p w:rsidR="003C0CB3" w:rsidRPr="003C0CB3" w:rsidRDefault="003C0CB3" w:rsidP="00174494">
      <w:pPr>
        <w:pStyle w:val="HTML"/>
        <w:numPr>
          <w:ilvl w:val="0"/>
          <w:numId w:val="75"/>
        </w:numPr>
        <w:tabs>
          <w:tab w:val="clear" w:pos="916"/>
        </w:tabs>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в случае изменения цены одним производителем велика вероятность того, что другие производители также изменят цены; </w:t>
      </w:r>
    </w:p>
    <w:p w:rsidR="003C0CB3" w:rsidRPr="003C0CB3" w:rsidRDefault="003C0CB3" w:rsidP="00174494">
      <w:pPr>
        <w:pStyle w:val="HTML"/>
        <w:numPr>
          <w:ilvl w:val="0"/>
          <w:numId w:val="75"/>
        </w:numPr>
        <w:tabs>
          <w:tab w:val="clear" w:pos="916"/>
        </w:tabs>
        <w:jc w:val="both"/>
        <w:rPr>
          <w:rFonts w:ascii="Times New Roman" w:hAnsi="Times New Roman" w:cs="Times New Roman"/>
          <w:sz w:val="24"/>
          <w:szCs w:val="24"/>
          <w:lang w:val="ru-RU"/>
        </w:rPr>
      </w:pPr>
      <w:r w:rsidRPr="003C0CB3">
        <w:rPr>
          <w:rFonts w:ascii="Times New Roman" w:hAnsi="Times New Roman" w:cs="Times New Roman"/>
          <w:sz w:val="24"/>
          <w:szCs w:val="24"/>
          <w:lang w:val="ru-RU"/>
        </w:rPr>
        <w:t xml:space="preserve">олигополистическое ценовое поведение предполагает наличие стимулов и согласованных действий при назначении или изменении цен. </w:t>
      </w:r>
    </w:p>
    <w:p w:rsidR="003C0CB3" w:rsidRPr="003C0CB3" w:rsidRDefault="003C0CB3" w:rsidP="003C0CB3">
      <w:pPr>
        <w:pStyle w:val="a6"/>
        <w:spacing w:before="0" w:beforeAutospacing="0" w:after="0" w:afterAutospacing="0"/>
        <w:ind w:firstLine="567"/>
        <w:jc w:val="both"/>
        <w:rPr>
          <w:b/>
          <w:i/>
          <w:color w:val="000000"/>
        </w:rPr>
      </w:pPr>
      <w:r w:rsidRPr="003C0CB3">
        <w:rPr>
          <w:rStyle w:val="aa"/>
          <w:b w:val="0"/>
          <w:i/>
          <w:color w:val="000000"/>
        </w:rPr>
        <w:t>Цены в условиях чистой монополии</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При чистой монополии на рынке существует один продавец. Монополистом может быть государственная организация, частная регулируемая монополия или частная нерегулируемая монополия. В каждом из перечисленных случаев ценообразование складывается по-разному.</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lastRenderedPageBreak/>
        <w:t>Государственная монополия может с помощью политики цен преследовать достижение различных целей. Цена может быть установлена ниже себестоимости, если товар имеет важное значение для покупателей, которые не в состоянии приобретать его за полную стоимость. Цена может быть назначена с расчетом на покрытие издержек или получение средних доходов. Наконец, может быть установлена очень высокая цена для сокращения потребления того или иного товара (такая ситуация возможна, например, при установлении цен на алкогольные или табачные изделия).</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В случае регулируемой монополии государство разрешает предприятию устанавливать расценки и тарифы, обеспечивающие получение «справедливой нормы прибыли», которая дает возможность поддерживать производство, а при необходимости расширять его.</w:t>
      </w:r>
    </w:p>
    <w:p w:rsidR="003C0CB3" w:rsidRPr="003C0CB3" w:rsidRDefault="003C0CB3" w:rsidP="003C0CB3">
      <w:pPr>
        <w:pStyle w:val="a6"/>
        <w:spacing w:before="0" w:beforeAutospacing="0" w:after="0" w:afterAutospacing="0"/>
        <w:ind w:firstLine="567"/>
        <w:jc w:val="both"/>
        <w:rPr>
          <w:color w:val="000000"/>
        </w:rPr>
      </w:pPr>
      <w:r w:rsidRPr="003C0CB3">
        <w:rPr>
          <w:color w:val="000000"/>
        </w:rPr>
        <w:t>Нерегулируемая монополия осуществляет значительный контроль над ценой и может диктовать цену рынку. Однако предприятие-монополист не всегда устанавливает максимальную цену. Это объясняется рядом факторов: опасение введения государственного регулирования, нежелание привлекать конкурентов, а также стремление расширить возможный объем сбыта за счет снижения цен.</w:t>
      </w:r>
    </w:p>
    <w:p w:rsidR="003C0CB3" w:rsidRPr="003C0CB3" w:rsidRDefault="003C0CB3" w:rsidP="003C0CB3">
      <w:pPr>
        <w:spacing w:after="0" w:line="240" w:lineRule="auto"/>
        <w:ind w:firstLine="567"/>
        <w:jc w:val="both"/>
        <w:rPr>
          <w:rFonts w:ascii="Times New Roman" w:hAnsi="Times New Roman" w:cs="Times New Roman"/>
          <w:b/>
          <w:sz w:val="24"/>
          <w:szCs w:val="24"/>
        </w:rPr>
      </w:pPr>
      <w:r w:rsidRPr="003C0CB3">
        <w:rPr>
          <w:rFonts w:ascii="Times New Roman" w:hAnsi="Times New Roman" w:cs="Times New Roman"/>
          <w:color w:val="000000"/>
          <w:sz w:val="24"/>
          <w:szCs w:val="24"/>
        </w:rPr>
        <w:t>В реальной экономической ситуации любой из указанных типов рынка определить в чистом виде довольно сложно. Предприятие может с одним товаром выступить на рынке чистой монополии, а с другим - на конкурентном рынке. Сложнее обстоит дело с олигополией, в недрах которой возможно появление, как монополий, так и свободной конкуренции. Следует помнить, что анализ конкурентной структуры рынка сам по себе не может дать готовых рецептов установления цен; он необходим, прежде всего, для определения закономерностей ценообразования в зависимости от соотношения спроса и предложения.</w:t>
      </w:r>
    </w:p>
    <w:p w:rsidR="003C0CB3" w:rsidRPr="003C0CB3" w:rsidRDefault="003C0CB3" w:rsidP="003C0CB3">
      <w:pPr>
        <w:spacing w:after="0" w:line="240" w:lineRule="auto"/>
        <w:ind w:firstLine="567"/>
        <w:jc w:val="both"/>
        <w:rPr>
          <w:rFonts w:ascii="Times New Roman" w:hAnsi="Times New Roman" w:cs="Times New Roman"/>
          <w:b/>
          <w:sz w:val="24"/>
          <w:szCs w:val="24"/>
        </w:rPr>
      </w:pPr>
    </w:p>
    <w:p w:rsidR="00DD796B" w:rsidRDefault="003C0CB3" w:rsidP="00DD796B">
      <w:pPr>
        <w:pStyle w:val="a6"/>
        <w:spacing w:before="0" w:beforeAutospacing="0" w:after="0" w:afterAutospacing="0"/>
        <w:jc w:val="center"/>
        <w:rPr>
          <w:b/>
          <w:szCs w:val="28"/>
        </w:rPr>
      </w:pPr>
      <w:r>
        <w:rPr>
          <w:b/>
          <w:szCs w:val="28"/>
        </w:rPr>
        <w:t>Вопросы самоконтроля</w:t>
      </w:r>
    </w:p>
    <w:p w:rsidR="003C0CB3" w:rsidRDefault="003C0CB3" w:rsidP="00DD796B">
      <w:pPr>
        <w:pStyle w:val="a6"/>
        <w:spacing w:before="0" w:beforeAutospacing="0" w:after="0" w:afterAutospacing="0"/>
        <w:jc w:val="center"/>
        <w:rPr>
          <w:b/>
          <w:szCs w:val="28"/>
        </w:rPr>
      </w:pPr>
    </w:p>
    <w:p w:rsidR="00DD796B" w:rsidRDefault="00DD796B" w:rsidP="00174494">
      <w:pPr>
        <w:pStyle w:val="a6"/>
        <w:numPr>
          <w:ilvl w:val="0"/>
          <w:numId w:val="76"/>
        </w:numPr>
        <w:spacing w:before="0" w:beforeAutospacing="0" w:after="0" w:afterAutospacing="0"/>
        <w:jc w:val="both"/>
        <w:rPr>
          <w:szCs w:val="28"/>
        </w:rPr>
      </w:pPr>
      <w:r>
        <w:rPr>
          <w:szCs w:val="28"/>
        </w:rPr>
        <w:t>Что понимают под конкурентоспособностью продукции?</w:t>
      </w:r>
    </w:p>
    <w:p w:rsidR="00DD796B" w:rsidRDefault="00DD796B" w:rsidP="00174494">
      <w:pPr>
        <w:pStyle w:val="a6"/>
        <w:numPr>
          <w:ilvl w:val="0"/>
          <w:numId w:val="76"/>
        </w:numPr>
        <w:spacing w:before="0" w:beforeAutospacing="0" w:after="0" w:afterAutospacing="0"/>
        <w:jc w:val="both"/>
        <w:rPr>
          <w:szCs w:val="28"/>
        </w:rPr>
      </w:pPr>
      <w:r>
        <w:rPr>
          <w:szCs w:val="28"/>
        </w:rPr>
        <w:t>Какие факторы определяют конкурентоспособность продукции?</w:t>
      </w:r>
    </w:p>
    <w:p w:rsidR="00DD796B" w:rsidRDefault="00DD796B" w:rsidP="00174494">
      <w:pPr>
        <w:pStyle w:val="a6"/>
        <w:numPr>
          <w:ilvl w:val="0"/>
          <w:numId w:val="76"/>
        </w:numPr>
        <w:spacing w:before="0" w:beforeAutospacing="0" w:after="0" w:afterAutospacing="0"/>
        <w:jc w:val="both"/>
        <w:rPr>
          <w:szCs w:val="28"/>
        </w:rPr>
      </w:pPr>
      <w:r>
        <w:rPr>
          <w:szCs w:val="28"/>
        </w:rPr>
        <w:t>Как измеряется конкурентоспособность продукции?</w:t>
      </w:r>
    </w:p>
    <w:p w:rsidR="00DD796B" w:rsidRDefault="00DD796B" w:rsidP="00174494">
      <w:pPr>
        <w:pStyle w:val="a6"/>
        <w:numPr>
          <w:ilvl w:val="0"/>
          <w:numId w:val="76"/>
        </w:numPr>
        <w:spacing w:before="0" w:beforeAutospacing="0" w:after="0" w:afterAutospacing="0"/>
        <w:jc w:val="both"/>
        <w:rPr>
          <w:szCs w:val="28"/>
        </w:rPr>
      </w:pPr>
      <w:r>
        <w:rPr>
          <w:szCs w:val="28"/>
        </w:rPr>
        <w:t>Что понимают под качеством продукции?</w:t>
      </w:r>
    </w:p>
    <w:p w:rsidR="00DD796B" w:rsidRDefault="00DD796B" w:rsidP="00174494">
      <w:pPr>
        <w:pStyle w:val="a6"/>
        <w:numPr>
          <w:ilvl w:val="0"/>
          <w:numId w:val="76"/>
        </w:numPr>
        <w:spacing w:before="0" w:beforeAutospacing="0" w:after="0" w:afterAutospacing="0"/>
        <w:jc w:val="both"/>
        <w:rPr>
          <w:szCs w:val="28"/>
        </w:rPr>
      </w:pPr>
      <w:r>
        <w:rPr>
          <w:szCs w:val="28"/>
        </w:rPr>
        <w:t>Назовите показатели качества продукции и раскройте их характеристики.</w:t>
      </w:r>
    </w:p>
    <w:p w:rsidR="00DD796B" w:rsidRDefault="00DD796B" w:rsidP="00174494">
      <w:pPr>
        <w:pStyle w:val="a6"/>
        <w:numPr>
          <w:ilvl w:val="0"/>
          <w:numId w:val="76"/>
        </w:numPr>
        <w:tabs>
          <w:tab w:val="left" w:pos="993"/>
          <w:tab w:val="num" w:pos="2160"/>
        </w:tabs>
        <w:spacing w:before="0" w:beforeAutospacing="0" w:after="0" w:afterAutospacing="0"/>
        <w:jc w:val="both"/>
      </w:pPr>
      <w:r>
        <w:t>Какую роль играет цена в повышении конкурентоспособности продукции?</w:t>
      </w:r>
    </w:p>
    <w:p w:rsidR="00DD796B" w:rsidRDefault="00DD796B" w:rsidP="00174494">
      <w:pPr>
        <w:pStyle w:val="a6"/>
        <w:numPr>
          <w:ilvl w:val="0"/>
          <w:numId w:val="76"/>
        </w:numPr>
        <w:tabs>
          <w:tab w:val="left" w:pos="993"/>
          <w:tab w:val="num" w:pos="2160"/>
        </w:tabs>
        <w:spacing w:before="0" w:beforeAutospacing="0" w:after="0" w:afterAutospacing="0"/>
        <w:jc w:val="both"/>
      </w:pPr>
      <w:r>
        <w:t>Какие функции выполняет цена?</w:t>
      </w:r>
    </w:p>
    <w:p w:rsidR="00DD796B" w:rsidRDefault="00DD796B" w:rsidP="00174494">
      <w:pPr>
        <w:pStyle w:val="a6"/>
        <w:numPr>
          <w:ilvl w:val="0"/>
          <w:numId w:val="76"/>
        </w:numPr>
        <w:tabs>
          <w:tab w:val="left" w:pos="993"/>
          <w:tab w:val="num" w:pos="2160"/>
        </w:tabs>
        <w:spacing w:before="0" w:beforeAutospacing="0" w:after="0" w:afterAutospacing="0"/>
        <w:jc w:val="both"/>
      </w:pPr>
      <w:r>
        <w:t>Раскройте последовательность установления цены на товар?</w:t>
      </w:r>
    </w:p>
    <w:p w:rsidR="00DD796B" w:rsidRDefault="00DD796B" w:rsidP="00174494">
      <w:pPr>
        <w:pStyle w:val="a6"/>
        <w:numPr>
          <w:ilvl w:val="0"/>
          <w:numId w:val="76"/>
        </w:numPr>
        <w:tabs>
          <w:tab w:val="left" w:pos="993"/>
          <w:tab w:val="num" w:pos="2160"/>
        </w:tabs>
        <w:spacing w:before="0" w:beforeAutospacing="0" w:after="0" w:afterAutospacing="0"/>
        <w:jc w:val="both"/>
      </w:pPr>
      <w:r>
        <w:t>Что понимают под конкурентоспособностью предприятия?</w:t>
      </w:r>
    </w:p>
    <w:p w:rsidR="00DD796B" w:rsidRDefault="00DD796B" w:rsidP="00174494">
      <w:pPr>
        <w:pStyle w:val="a6"/>
        <w:numPr>
          <w:ilvl w:val="0"/>
          <w:numId w:val="76"/>
        </w:numPr>
        <w:tabs>
          <w:tab w:val="left" w:pos="993"/>
          <w:tab w:val="num" w:pos="2160"/>
        </w:tabs>
        <w:spacing w:before="0" w:beforeAutospacing="0" w:after="0" w:afterAutospacing="0"/>
        <w:jc w:val="both"/>
      </w:pPr>
      <w:r>
        <w:t>Какие факторы влияют на конкурентоспособность предприятия?</w:t>
      </w:r>
    </w:p>
    <w:p w:rsidR="00DD796B" w:rsidRDefault="00DD796B" w:rsidP="00174494">
      <w:pPr>
        <w:pStyle w:val="a6"/>
        <w:numPr>
          <w:ilvl w:val="0"/>
          <w:numId w:val="76"/>
        </w:numPr>
        <w:tabs>
          <w:tab w:val="left" w:pos="993"/>
          <w:tab w:val="num" w:pos="2160"/>
        </w:tabs>
        <w:spacing w:before="0" w:beforeAutospacing="0" w:after="0" w:afterAutospacing="0"/>
        <w:jc w:val="both"/>
      </w:pPr>
      <w:r>
        <w:t xml:space="preserve">Назовите виды конкурентных преимуществ предприятия. </w:t>
      </w:r>
    </w:p>
    <w:p w:rsidR="00DD796B" w:rsidRDefault="00DD796B" w:rsidP="00B021CD">
      <w:pPr>
        <w:spacing w:after="0" w:line="240" w:lineRule="auto"/>
        <w:jc w:val="both"/>
        <w:textAlignment w:val="baseline"/>
        <w:rPr>
          <w:rFonts w:ascii="Times New Roman" w:hAnsi="Times New Roman" w:cs="Times New Roman"/>
          <w:sz w:val="24"/>
          <w:szCs w:val="24"/>
        </w:rPr>
      </w:pPr>
    </w:p>
    <w:p w:rsidR="003C0CB3" w:rsidRDefault="003C0CB3">
      <w:pPr>
        <w:spacing w:line="259" w:lineRule="auto"/>
        <w:rPr>
          <w:rFonts w:ascii="Times New Roman" w:hAnsi="Times New Roman" w:cs="Times New Roman"/>
          <w:sz w:val="24"/>
          <w:szCs w:val="24"/>
        </w:rPr>
      </w:pPr>
      <w:r>
        <w:rPr>
          <w:rFonts w:ascii="Times New Roman" w:hAnsi="Times New Roman" w:cs="Times New Roman"/>
          <w:sz w:val="24"/>
          <w:szCs w:val="24"/>
        </w:rPr>
        <w:br w:type="page"/>
      </w:r>
    </w:p>
    <w:p w:rsidR="0088435B" w:rsidRPr="0088435B" w:rsidRDefault="0088435B" w:rsidP="00F85B9B">
      <w:pPr>
        <w:pStyle w:val="a6"/>
        <w:spacing w:before="0" w:beforeAutospacing="0" w:after="0" w:afterAutospacing="0"/>
        <w:jc w:val="center"/>
        <w:rPr>
          <w:b/>
        </w:rPr>
      </w:pPr>
      <w:r w:rsidRPr="0088435B">
        <w:rPr>
          <w:b/>
          <w:sz w:val="28"/>
        </w:rPr>
        <w:lastRenderedPageBreak/>
        <w:t xml:space="preserve">Тема 10. </w:t>
      </w:r>
      <w:r w:rsidRPr="0088435B">
        <w:rPr>
          <w:rStyle w:val="ae"/>
          <w:rFonts w:ascii="Times New Roman" w:hAnsi="Times New Roman" w:cs="Times New Roman"/>
          <w:b/>
          <w:i w:val="0"/>
          <w:sz w:val="28"/>
        </w:rPr>
        <w:t>Финансы предприятия</w:t>
      </w:r>
      <w:r w:rsidRPr="0088435B">
        <w:rPr>
          <w:b/>
        </w:rPr>
        <w:t xml:space="preserve"> </w:t>
      </w:r>
    </w:p>
    <w:p w:rsidR="0088435B" w:rsidRDefault="0088435B" w:rsidP="00F85B9B">
      <w:pPr>
        <w:pStyle w:val="a6"/>
        <w:spacing w:before="0" w:beforeAutospacing="0" w:after="0" w:afterAutospacing="0"/>
        <w:jc w:val="center"/>
        <w:rPr>
          <w:b/>
        </w:rPr>
      </w:pP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b/>
          <w:color w:val="000000"/>
          <w:sz w:val="24"/>
          <w:szCs w:val="24"/>
        </w:rPr>
      </w:pPr>
      <w:r w:rsidRPr="009557E8">
        <w:rPr>
          <w:rFonts w:ascii="Times New Roman" w:hAnsi="Times New Roman" w:cs="Times New Roman"/>
          <w:b/>
          <w:color w:val="000000"/>
          <w:sz w:val="24"/>
          <w:szCs w:val="24"/>
        </w:rPr>
        <w:t>1</w:t>
      </w:r>
      <w:r>
        <w:rPr>
          <w:rFonts w:ascii="Times New Roman" w:hAnsi="Times New Roman" w:cs="Times New Roman"/>
          <w:b/>
          <w:color w:val="000000"/>
          <w:sz w:val="24"/>
          <w:szCs w:val="24"/>
        </w:rPr>
        <w:t>0</w:t>
      </w:r>
      <w:r w:rsidRPr="009557E8">
        <w:rPr>
          <w:rFonts w:ascii="Times New Roman" w:hAnsi="Times New Roman" w:cs="Times New Roman"/>
          <w:b/>
          <w:color w:val="000000"/>
          <w:sz w:val="24"/>
          <w:szCs w:val="24"/>
        </w:rPr>
        <w:t>.1 Понятие и функции финансов предприятия</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В условиях рыночной экономики важное место в системе экономи</w:t>
      </w:r>
      <w:r w:rsidRPr="009557E8">
        <w:rPr>
          <w:rFonts w:ascii="Times New Roman" w:hAnsi="Times New Roman" w:cs="Times New Roman"/>
          <w:color w:val="000000"/>
          <w:sz w:val="24"/>
          <w:szCs w:val="24"/>
        </w:rPr>
        <w:softHyphen/>
        <w:t>ческих отношений занимают финансы. Под финансами предприятия понимают совокупность всех денежных средств, находящихся в его распоряжении, а также систему их формирования, распределения и использования.</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В ходе хозяйственной деятельности предприятия складываются фи</w:t>
      </w:r>
      <w:r w:rsidRPr="009557E8">
        <w:rPr>
          <w:rFonts w:ascii="Times New Roman" w:hAnsi="Times New Roman" w:cs="Times New Roman"/>
          <w:color w:val="000000"/>
          <w:sz w:val="24"/>
          <w:szCs w:val="24"/>
        </w:rPr>
        <w:softHyphen/>
        <w:t>нансовые отношения. Финансовые отношения состоят из четырех групп. Это отношения с другими предприятиями и организациями; внутри предприятия; в рамках объединения, которые включают отношения с вышестоящей организацией и партнерами по совместной дея</w:t>
      </w:r>
      <w:r w:rsidRPr="009557E8">
        <w:rPr>
          <w:rFonts w:ascii="Times New Roman" w:hAnsi="Times New Roman" w:cs="Times New Roman"/>
          <w:color w:val="000000"/>
          <w:sz w:val="24"/>
          <w:szCs w:val="24"/>
        </w:rPr>
        <w:softHyphen/>
        <w:t xml:space="preserve">тельности; с финансово- кредитной системой. </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Финансовые отношения с другими предприятиями и организациями включают отношения с поставщиками, покупателями, строительно-мон</w:t>
      </w:r>
      <w:r w:rsidRPr="009557E8">
        <w:rPr>
          <w:rFonts w:ascii="Times New Roman" w:hAnsi="Times New Roman" w:cs="Times New Roman"/>
          <w:color w:val="000000"/>
          <w:sz w:val="24"/>
          <w:szCs w:val="24"/>
        </w:rPr>
        <w:softHyphen/>
        <w:t>тажными и транспортными организациями, предприятиями производ</w:t>
      </w:r>
      <w:r w:rsidRPr="009557E8">
        <w:rPr>
          <w:rFonts w:ascii="Times New Roman" w:hAnsi="Times New Roman" w:cs="Times New Roman"/>
          <w:color w:val="000000"/>
          <w:sz w:val="24"/>
          <w:szCs w:val="24"/>
        </w:rPr>
        <w:softHyphen/>
        <w:t>ственной и социальной инфраструктуры, предприятиями иностранных государств. Самыми большими по объему денежными оборотами явля</w:t>
      </w:r>
      <w:r w:rsidRPr="009557E8">
        <w:rPr>
          <w:rFonts w:ascii="Times New Roman" w:hAnsi="Times New Roman" w:cs="Times New Roman"/>
          <w:color w:val="000000"/>
          <w:sz w:val="24"/>
          <w:szCs w:val="24"/>
        </w:rPr>
        <w:softHyphen/>
        <w:t>ются обороты, связанные с реализацией готовой продукции и приобретением материальных ценностей для организации хозяйственной дея</w:t>
      </w:r>
      <w:r w:rsidRPr="009557E8">
        <w:rPr>
          <w:rFonts w:ascii="Times New Roman" w:hAnsi="Times New Roman" w:cs="Times New Roman"/>
          <w:color w:val="000000"/>
          <w:sz w:val="24"/>
          <w:szCs w:val="24"/>
        </w:rPr>
        <w:softHyphen/>
        <w:t>тельности при операциях предприятий друг с другом. Организация этих операций оказывает непосредственное влияние на финансовые резуль</w:t>
      </w:r>
      <w:r w:rsidRPr="009557E8">
        <w:rPr>
          <w:rFonts w:ascii="Times New Roman" w:hAnsi="Times New Roman" w:cs="Times New Roman"/>
          <w:color w:val="000000"/>
          <w:sz w:val="24"/>
          <w:szCs w:val="24"/>
        </w:rPr>
        <w:softHyphen/>
        <w:t>таты деятельности предприятия.</w:t>
      </w:r>
    </w:p>
    <w:p w:rsidR="009557E8" w:rsidRPr="009557E8" w:rsidRDefault="009557E8" w:rsidP="009557E8">
      <w:pPr>
        <w:pStyle w:val="a3"/>
        <w:rPr>
          <w:sz w:val="24"/>
          <w:szCs w:val="24"/>
        </w:rPr>
      </w:pPr>
      <w:r w:rsidRPr="009557E8">
        <w:rPr>
          <w:sz w:val="24"/>
          <w:szCs w:val="24"/>
        </w:rPr>
        <w:t>Финансовые отношения внутри предприятия включают финансовые операции между подразделениями предприятия. Отношения между под</w:t>
      </w:r>
      <w:r w:rsidRPr="009557E8">
        <w:rPr>
          <w:sz w:val="24"/>
          <w:szCs w:val="24"/>
        </w:rPr>
        <w:softHyphen/>
        <w:t>разделениями предприятия базируются на принятой системе управле</w:t>
      </w:r>
      <w:r w:rsidRPr="009557E8">
        <w:rPr>
          <w:sz w:val="24"/>
          <w:szCs w:val="24"/>
        </w:rPr>
        <w:softHyphen/>
        <w:t>ния и существующей системе внутреннего коммерческого расчета. Их роль состоит в создании эффективного механизма стимулирования и материальной ответственности за выполнение принятых обязательств.</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Отношения с финансово-кредитной системой многообразны. Это, прежде всего отношения с бюджетами различных уровней, системой страхования, внебюджетными фондами и кредитными организациями.</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i/>
          <w:iCs/>
          <w:sz w:val="24"/>
          <w:szCs w:val="24"/>
          <w:lang w:val="kk-KZ"/>
        </w:rPr>
      </w:pPr>
      <w:r w:rsidRPr="009557E8">
        <w:rPr>
          <w:rFonts w:ascii="Times New Roman" w:hAnsi="Times New Roman" w:cs="Times New Roman"/>
          <w:color w:val="000000"/>
          <w:sz w:val="24"/>
          <w:szCs w:val="24"/>
        </w:rPr>
        <w:t xml:space="preserve">Налоговая система Казахстана далека от совершенства и не способствует развитию предпринимательской деятельности. Опыт экономически развитых стран показывает, что деловой и инвестиционной активности предприятий можно добиться только путем поддержки производства и создания эффективного инвестиционного механизма. В частности, во многих странах определенная часть или все средства, направляемые на развитие производства, </w:t>
      </w:r>
      <w:r w:rsidRPr="009557E8">
        <w:rPr>
          <w:rFonts w:ascii="Times New Roman" w:hAnsi="Times New Roman" w:cs="Times New Roman"/>
          <w:i/>
          <w:iCs/>
          <w:color w:val="000000"/>
          <w:sz w:val="24"/>
          <w:szCs w:val="24"/>
        </w:rPr>
        <w:t>выводятся из-под налогообложения</w:t>
      </w:r>
      <w:r w:rsidRPr="009557E8">
        <w:rPr>
          <w:rFonts w:ascii="Times New Roman" w:hAnsi="Times New Roman" w:cs="Times New Roman"/>
          <w:i/>
          <w:iCs/>
          <w:color w:val="000000"/>
          <w:sz w:val="24"/>
          <w:szCs w:val="24"/>
          <w:lang w:val="kk-KZ"/>
        </w:rPr>
        <w:t>.</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В условиях тяжелого налогового пресса важнейшей задачей организации финансовой работы предприятия является определение соб</w:t>
      </w:r>
      <w:r w:rsidRPr="009557E8">
        <w:rPr>
          <w:rFonts w:ascii="Times New Roman" w:hAnsi="Times New Roman" w:cs="Times New Roman"/>
          <w:color w:val="000000"/>
          <w:sz w:val="24"/>
          <w:szCs w:val="24"/>
        </w:rPr>
        <w:softHyphen/>
        <w:t>ственной налоговой политики, включающей разработку эффективных методик оптимизации налоговых платежей в бюджет, разработку пла</w:t>
      </w:r>
      <w:r w:rsidRPr="009557E8">
        <w:rPr>
          <w:rFonts w:ascii="Times New Roman" w:hAnsi="Times New Roman" w:cs="Times New Roman"/>
          <w:color w:val="000000"/>
          <w:sz w:val="24"/>
          <w:szCs w:val="24"/>
        </w:rPr>
        <w:softHyphen/>
        <w:t>тежного календаря уплаты налогов, подготовки налоговой отчетности и формирование текущих фондов налоговых платежей.</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Отношения со страховым звеном финансовой системы заключается в организации перечисления средств компаниям за осуществление страхования имущества предприятия, валютных и коммерческих рис</w:t>
      </w:r>
      <w:r w:rsidRPr="009557E8">
        <w:rPr>
          <w:rFonts w:ascii="Times New Roman" w:hAnsi="Times New Roman" w:cs="Times New Roman"/>
          <w:color w:val="000000"/>
          <w:sz w:val="24"/>
          <w:szCs w:val="24"/>
        </w:rPr>
        <w:softHyphen/>
        <w:t>ков и т. п.</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Финансовые отношения с коммерческими банками строятся в основном в части организации безналичных расчетов и в отношении по</w:t>
      </w:r>
      <w:r w:rsidRPr="009557E8">
        <w:rPr>
          <w:rFonts w:ascii="Times New Roman" w:hAnsi="Times New Roman" w:cs="Times New Roman"/>
          <w:color w:val="000000"/>
          <w:sz w:val="24"/>
          <w:szCs w:val="24"/>
        </w:rPr>
        <w:softHyphen/>
        <w:t>лучения и погашения кредитов.</w:t>
      </w:r>
      <w:r w:rsidRPr="009557E8">
        <w:rPr>
          <w:rFonts w:ascii="Times New Roman" w:hAnsi="Times New Roman" w:cs="Times New Roman"/>
          <w:color w:val="000000"/>
          <w:sz w:val="24"/>
          <w:szCs w:val="24"/>
          <w:lang w:val="kk-KZ"/>
        </w:rPr>
        <w:t xml:space="preserve"> </w:t>
      </w:r>
      <w:r w:rsidRPr="009557E8">
        <w:rPr>
          <w:rFonts w:ascii="Times New Roman" w:hAnsi="Times New Roman" w:cs="Times New Roman"/>
          <w:color w:val="000000"/>
          <w:sz w:val="24"/>
          <w:szCs w:val="24"/>
        </w:rPr>
        <w:t>Безналичные расчеты возникают тогда, когда плательщик и получа</w:t>
      </w:r>
      <w:r w:rsidRPr="009557E8">
        <w:rPr>
          <w:rFonts w:ascii="Times New Roman" w:hAnsi="Times New Roman" w:cs="Times New Roman"/>
          <w:color w:val="000000"/>
          <w:sz w:val="24"/>
          <w:szCs w:val="24"/>
        </w:rPr>
        <w:softHyphen/>
        <w:t>тель средств обслуживаются разными банками. Такие расчеты осуще</w:t>
      </w:r>
      <w:r w:rsidRPr="009557E8">
        <w:rPr>
          <w:rFonts w:ascii="Times New Roman" w:hAnsi="Times New Roman" w:cs="Times New Roman"/>
          <w:color w:val="000000"/>
          <w:sz w:val="24"/>
          <w:szCs w:val="24"/>
        </w:rPr>
        <w:softHyphen/>
        <w:t>ствляются через организацию корреспондентских отношений между банками.</w:t>
      </w:r>
      <w:r w:rsidRPr="009557E8">
        <w:rPr>
          <w:rFonts w:ascii="Times New Roman" w:hAnsi="Times New Roman" w:cs="Times New Roman"/>
          <w:color w:val="000000"/>
          <w:sz w:val="24"/>
          <w:szCs w:val="24"/>
          <w:lang w:val="kk-KZ"/>
        </w:rPr>
        <w:t xml:space="preserve"> </w:t>
      </w:r>
      <w:r w:rsidRPr="009557E8">
        <w:rPr>
          <w:rFonts w:ascii="Times New Roman" w:hAnsi="Times New Roman" w:cs="Times New Roman"/>
          <w:color w:val="000000"/>
          <w:sz w:val="24"/>
          <w:szCs w:val="24"/>
        </w:rPr>
        <w:t>Эффективность организации безналичных расчетов оказывает не</w:t>
      </w:r>
      <w:r w:rsidRPr="009557E8">
        <w:rPr>
          <w:rFonts w:ascii="Times New Roman" w:hAnsi="Times New Roman" w:cs="Times New Roman"/>
          <w:color w:val="000000"/>
          <w:sz w:val="24"/>
          <w:szCs w:val="24"/>
        </w:rPr>
        <w:softHyphen/>
        <w:t>посредственное влияние на финансовое положение предприятий.</w:t>
      </w:r>
    </w:p>
    <w:p w:rsidR="009557E8" w:rsidRPr="009557E8" w:rsidRDefault="009557E8" w:rsidP="009557E8">
      <w:pPr>
        <w:pStyle w:val="a3"/>
        <w:rPr>
          <w:sz w:val="24"/>
          <w:szCs w:val="24"/>
        </w:rPr>
      </w:pPr>
      <w:r w:rsidRPr="009557E8">
        <w:rPr>
          <w:sz w:val="24"/>
          <w:szCs w:val="24"/>
        </w:rPr>
        <w:t>Кредит является источником формирования оборотных средств, развития производства. Однако, поскольку ставки по кредитам в настоящее время высоки, кредит не является реальным источником ин</w:t>
      </w:r>
      <w:r w:rsidRPr="009557E8">
        <w:rPr>
          <w:sz w:val="24"/>
          <w:szCs w:val="24"/>
        </w:rPr>
        <w:softHyphen/>
        <w:t xml:space="preserve">вестиций. Долгосрочное кредитование инвестиций </w:t>
      </w:r>
      <w:r w:rsidRPr="009557E8">
        <w:rPr>
          <w:sz w:val="24"/>
          <w:szCs w:val="24"/>
        </w:rPr>
        <w:lastRenderedPageBreak/>
        <w:t>представляется для банков достаточно рискованным направлением деятельности, поэто</w:t>
      </w:r>
      <w:r w:rsidRPr="009557E8">
        <w:rPr>
          <w:sz w:val="24"/>
          <w:szCs w:val="24"/>
        </w:rPr>
        <w:softHyphen/>
        <w:t>му данная традиционная форма банковского промысла не получила широкого распространения на практике. Банки и другие кредитные институты также оказывают предприятиям и ряд так называемых не</w:t>
      </w:r>
      <w:r w:rsidRPr="009557E8">
        <w:rPr>
          <w:sz w:val="24"/>
          <w:szCs w:val="24"/>
          <w:lang w:val="kk-KZ"/>
        </w:rPr>
        <w:t xml:space="preserve"> </w:t>
      </w:r>
      <w:r w:rsidRPr="009557E8">
        <w:rPr>
          <w:sz w:val="24"/>
          <w:szCs w:val="24"/>
        </w:rPr>
        <w:softHyphen/>
        <w:t xml:space="preserve">традиционных услуг   </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 xml:space="preserve">лизинг; </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 xml:space="preserve">факторинг; </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форфейтинг;</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траст и т. п.</w:t>
      </w:r>
    </w:p>
    <w:p w:rsidR="009557E8" w:rsidRPr="009557E8" w:rsidRDefault="009557E8" w:rsidP="009557E8">
      <w:pPr>
        <w:pStyle w:val="a3"/>
        <w:rPr>
          <w:sz w:val="24"/>
          <w:szCs w:val="24"/>
        </w:rPr>
      </w:pPr>
      <w:r w:rsidRPr="009557E8">
        <w:rPr>
          <w:sz w:val="24"/>
          <w:szCs w:val="24"/>
        </w:rPr>
        <w:t>Важнейшей стороной организации финансовой деятельности пред</w:t>
      </w:r>
      <w:r w:rsidRPr="009557E8">
        <w:rPr>
          <w:sz w:val="24"/>
          <w:szCs w:val="24"/>
        </w:rPr>
        <w:softHyphen/>
        <w:t>приятия является формирование и использование различных денежных фондов. Через них осуществляется обеспечение хозяйственной деятель</w:t>
      </w:r>
      <w:r w:rsidRPr="009557E8">
        <w:rPr>
          <w:sz w:val="24"/>
          <w:szCs w:val="24"/>
        </w:rPr>
        <w:softHyphen/>
        <w:t>ности предприятия необходимыми финансовыми ресурсами, финанси</w:t>
      </w:r>
      <w:r w:rsidRPr="009557E8">
        <w:rPr>
          <w:sz w:val="24"/>
          <w:szCs w:val="24"/>
        </w:rPr>
        <w:softHyphen/>
        <w:t>рование развития производства, организация расчетов с бюджетом и т. п.</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К этим фондам можно отнести:</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уставный капитал;</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добавочный капитал;</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резервный фонд;</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нераспределенный доход;</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 xml:space="preserve">другие фонды. </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Кроме названных фондов, предприятия периодически создают так называемые оперативные денежные фонды. Например, на предприя</w:t>
      </w:r>
      <w:r w:rsidRPr="009557E8">
        <w:rPr>
          <w:rFonts w:ascii="Times New Roman" w:hAnsi="Times New Roman" w:cs="Times New Roman"/>
          <w:color w:val="000000"/>
          <w:sz w:val="24"/>
          <w:szCs w:val="24"/>
        </w:rPr>
        <w:softHyphen/>
        <w:t>тиях один или два раза в месяц создается фонд заработной платы. Со строгой периодичностью (в соответствии с календарем уплаты нало</w:t>
      </w:r>
      <w:r w:rsidRPr="009557E8">
        <w:rPr>
          <w:rFonts w:ascii="Times New Roman" w:hAnsi="Times New Roman" w:cs="Times New Roman"/>
          <w:color w:val="000000"/>
          <w:sz w:val="24"/>
          <w:szCs w:val="24"/>
        </w:rPr>
        <w:softHyphen/>
        <w:t>гов) предприятия организуют фонд для платежей в бюджет различных налогов.</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Важнейшей задачей организации оперативных фондов является ре</w:t>
      </w:r>
      <w:r w:rsidRPr="009557E8">
        <w:rPr>
          <w:rFonts w:ascii="Times New Roman" w:hAnsi="Times New Roman" w:cs="Times New Roman"/>
          <w:color w:val="000000"/>
          <w:sz w:val="24"/>
          <w:szCs w:val="24"/>
        </w:rPr>
        <w:softHyphen/>
        <w:t>шение текущих (оперативных) задач:</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выплата заработной платы;</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уплата налогов;</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 xml:space="preserve">уплата процентов за кредит;                  </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финансирование научно-технических мероприятий и т. п.</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Таким образом, суть организации финансов предприятия состоит в создании и функционировании финансового механизма предприятия, включающего организацию финансовых отношений, опосредованных движением денежных потоков и формированием фондов денежных средств</w:t>
      </w:r>
      <w:r w:rsidRPr="009557E8">
        <w:rPr>
          <w:rFonts w:ascii="Times New Roman" w:hAnsi="Times New Roman" w:cs="Times New Roman"/>
          <w:color w:val="000000"/>
          <w:sz w:val="24"/>
          <w:szCs w:val="24"/>
          <w:lang w:val="kk-KZ"/>
        </w:rPr>
        <w:t>,</w:t>
      </w:r>
      <w:r w:rsidRPr="009557E8">
        <w:rPr>
          <w:rFonts w:ascii="Times New Roman" w:hAnsi="Times New Roman" w:cs="Times New Roman"/>
          <w:color w:val="000000"/>
          <w:sz w:val="24"/>
          <w:szCs w:val="24"/>
        </w:rPr>
        <w:t xml:space="preserve"> с целью эффективного их воздействия на конечные результаты производства. То есть финансовый механизм предприятия - это под</w:t>
      </w:r>
      <w:r w:rsidRPr="009557E8">
        <w:rPr>
          <w:rFonts w:ascii="Times New Roman" w:hAnsi="Times New Roman" w:cs="Times New Roman"/>
          <w:color w:val="000000"/>
          <w:sz w:val="24"/>
          <w:szCs w:val="24"/>
        </w:rPr>
        <w:softHyphen/>
        <w:t>система управления предприятием, предназначенная для организации оптимального взаимодействия финансовых отношений и денежных фондов с целью достижения долгосрочных, среднесрочных и текущих целей финансового развития предприятия.</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Финансовый механизм предприятия является ведущим, что объяс</w:t>
      </w:r>
      <w:r w:rsidRPr="009557E8">
        <w:rPr>
          <w:rFonts w:ascii="Times New Roman" w:hAnsi="Times New Roman" w:cs="Times New Roman"/>
          <w:color w:val="000000"/>
          <w:sz w:val="24"/>
          <w:szCs w:val="24"/>
        </w:rPr>
        <w:softHyphen/>
        <w:t>няется ведущей ролью финансов в сфере материального производства. Финансовый механизм предприяти</w:t>
      </w:r>
      <w:r w:rsidRPr="009557E8">
        <w:rPr>
          <w:rFonts w:ascii="Times New Roman" w:hAnsi="Times New Roman" w:cs="Times New Roman"/>
          <w:color w:val="000000"/>
          <w:sz w:val="24"/>
          <w:szCs w:val="24"/>
          <w:lang w:val="kk-KZ"/>
        </w:rPr>
        <w:t>я</w:t>
      </w:r>
      <w:r w:rsidRPr="009557E8">
        <w:rPr>
          <w:rFonts w:ascii="Times New Roman" w:hAnsi="Times New Roman" w:cs="Times New Roman"/>
          <w:color w:val="000000"/>
          <w:sz w:val="24"/>
          <w:szCs w:val="24"/>
        </w:rPr>
        <w:t xml:space="preserve"> должен способствовать наиболее полной и эффективной реализации финансами своих функций. Имен</w:t>
      </w:r>
      <w:r w:rsidRPr="009557E8">
        <w:rPr>
          <w:rFonts w:ascii="Times New Roman" w:hAnsi="Times New Roman" w:cs="Times New Roman"/>
          <w:color w:val="000000"/>
          <w:sz w:val="24"/>
          <w:szCs w:val="24"/>
        </w:rPr>
        <w:softHyphen/>
        <w:t>но с помощью финансового механизма достигается обеспечение пред</w:t>
      </w:r>
      <w:r w:rsidRPr="009557E8">
        <w:rPr>
          <w:rFonts w:ascii="Times New Roman" w:hAnsi="Times New Roman" w:cs="Times New Roman"/>
          <w:color w:val="000000"/>
          <w:sz w:val="24"/>
          <w:szCs w:val="24"/>
        </w:rPr>
        <w:softHyphen/>
        <w:t>приятия необходимыми финансовыми ресурсами.</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Финансовая деятельность на предприятии осуществляется самостоятельным структурным подразделением предприятия - финансо</w:t>
      </w:r>
      <w:r w:rsidRPr="009557E8">
        <w:rPr>
          <w:rFonts w:ascii="Times New Roman" w:hAnsi="Times New Roman" w:cs="Times New Roman"/>
          <w:color w:val="000000"/>
          <w:sz w:val="24"/>
          <w:szCs w:val="24"/>
        </w:rPr>
        <w:softHyphen/>
        <w:t>вой службой. Начальник финансовой службы подчиняется непосред</w:t>
      </w:r>
      <w:r w:rsidRPr="009557E8">
        <w:rPr>
          <w:rFonts w:ascii="Times New Roman" w:hAnsi="Times New Roman" w:cs="Times New Roman"/>
          <w:color w:val="000000"/>
          <w:sz w:val="24"/>
          <w:szCs w:val="24"/>
        </w:rPr>
        <w:softHyphen/>
        <w:t>ственно руководителю предприятия. Важное место в деятельности финансовой службы занимают вопросы распределения прибыли, сни</w:t>
      </w:r>
      <w:r w:rsidRPr="009557E8">
        <w:rPr>
          <w:rFonts w:ascii="Times New Roman" w:hAnsi="Times New Roman" w:cs="Times New Roman"/>
          <w:color w:val="000000"/>
          <w:sz w:val="24"/>
          <w:szCs w:val="24"/>
        </w:rPr>
        <w:softHyphen/>
        <w:t>жения себестоимости продукции. В этой связи в задачи финансовой службы предприятия входят:</w:t>
      </w:r>
    </w:p>
    <w:p w:rsidR="009557E8" w:rsidRPr="009557E8" w:rsidRDefault="009557E8" w:rsidP="00174494">
      <w:pPr>
        <w:numPr>
          <w:ilvl w:val="0"/>
          <w:numId w:val="79"/>
        </w:numPr>
        <w:shd w:val="clear" w:color="auto" w:fill="FFFFFF"/>
        <w:tabs>
          <w:tab w:val="clear" w:pos="153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Создание финансовых ресурсов для производственного и социального развития, обеспечения роста прибыли, повышения рентабельности.</w:t>
      </w:r>
    </w:p>
    <w:p w:rsidR="009557E8" w:rsidRPr="009557E8" w:rsidRDefault="009557E8" w:rsidP="00174494">
      <w:pPr>
        <w:numPr>
          <w:ilvl w:val="0"/>
          <w:numId w:val="79"/>
        </w:numPr>
        <w:shd w:val="clear" w:color="auto" w:fill="FFFFFF"/>
        <w:tabs>
          <w:tab w:val="clear" w:pos="153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Выполнение финансовых обязательств перед бюджетом, постав</w:t>
      </w:r>
      <w:r w:rsidRPr="009557E8">
        <w:rPr>
          <w:rFonts w:ascii="Times New Roman" w:hAnsi="Times New Roman" w:cs="Times New Roman"/>
          <w:color w:val="000000"/>
          <w:sz w:val="24"/>
          <w:szCs w:val="24"/>
        </w:rPr>
        <w:softHyphen/>
        <w:t>щиками, банками, рабочими и служащими, акционерами и других обязательств, вытекающих из финансового плана, а также органи</w:t>
      </w:r>
      <w:r w:rsidRPr="009557E8">
        <w:rPr>
          <w:rFonts w:ascii="Times New Roman" w:hAnsi="Times New Roman" w:cs="Times New Roman"/>
          <w:color w:val="000000"/>
          <w:sz w:val="24"/>
          <w:szCs w:val="24"/>
        </w:rPr>
        <w:softHyphen/>
        <w:t xml:space="preserve">зации расчетов. </w:t>
      </w:r>
    </w:p>
    <w:p w:rsidR="009557E8" w:rsidRPr="009557E8" w:rsidRDefault="009557E8" w:rsidP="00174494">
      <w:pPr>
        <w:numPr>
          <w:ilvl w:val="0"/>
          <w:numId w:val="79"/>
        </w:numPr>
        <w:shd w:val="clear" w:color="auto" w:fill="FFFFFF"/>
        <w:tabs>
          <w:tab w:val="clear" w:pos="153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lastRenderedPageBreak/>
        <w:t>Содействие наиболее эффективному использованию производственных фондов и инвестиций.</w:t>
      </w:r>
    </w:p>
    <w:p w:rsidR="009557E8" w:rsidRPr="009557E8" w:rsidRDefault="009557E8" w:rsidP="00174494">
      <w:pPr>
        <w:numPr>
          <w:ilvl w:val="0"/>
          <w:numId w:val="79"/>
        </w:numPr>
        <w:shd w:val="clear" w:color="auto" w:fill="FFFFFF"/>
        <w:tabs>
          <w:tab w:val="clear" w:pos="153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Разработка и реализация финансового, кредитного и кассового плана.</w:t>
      </w:r>
    </w:p>
    <w:p w:rsidR="009557E8" w:rsidRPr="009557E8" w:rsidRDefault="009557E8" w:rsidP="00174494">
      <w:pPr>
        <w:numPr>
          <w:ilvl w:val="0"/>
          <w:numId w:val="79"/>
        </w:numPr>
        <w:shd w:val="clear" w:color="auto" w:fill="FFFFFF"/>
        <w:tabs>
          <w:tab w:val="clear" w:pos="153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Разработка комплекса мероприятий по эффективному использованию фондов, доведению  размеров собственных оборотных средств до экономически обоснованных нормативов, обеспечение ускорения оборачиваемости оборотных средств, контроль за пра</w:t>
      </w:r>
      <w:r w:rsidRPr="009557E8">
        <w:rPr>
          <w:rFonts w:ascii="Times New Roman" w:hAnsi="Times New Roman" w:cs="Times New Roman"/>
          <w:color w:val="000000"/>
          <w:sz w:val="24"/>
          <w:szCs w:val="24"/>
        </w:rPr>
        <w:softHyphen/>
        <w:t>вильным использованием финансовых ресурсов.</w:t>
      </w:r>
    </w:p>
    <w:p w:rsidR="009557E8" w:rsidRPr="009557E8" w:rsidRDefault="009557E8" w:rsidP="00174494">
      <w:pPr>
        <w:numPr>
          <w:ilvl w:val="0"/>
          <w:numId w:val="79"/>
        </w:numPr>
        <w:shd w:val="clear" w:color="auto" w:fill="FFFFFF"/>
        <w:tabs>
          <w:tab w:val="clear" w:pos="1530"/>
          <w:tab w:val="left" w:pos="900"/>
        </w:tabs>
        <w:autoSpaceDE w:val="0"/>
        <w:autoSpaceDN w:val="0"/>
        <w:adjustRightInd w:val="0"/>
        <w:spacing w:after="0" w:line="240" w:lineRule="auto"/>
        <w:ind w:left="0"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Эффективная организаци</w:t>
      </w:r>
      <w:r w:rsidRPr="009557E8">
        <w:rPr>
          <w:rFonts w:ascii="Times New Roman" w:hAnsi="Times New Roman" w:cs="Times New Roman"/>
          <w:color w:val="000000"/>
          <w:sz w:val="24"/>
          <w:szCs w:val="24"/>
          <w:lang w:val="kk-KZ"/>
        </w:rPr>
        <w:t>я</w:t>
      </w:r>
      <w:r w:rsidRPr="009557E8">
        <w:rPr>
          <w:rFonts w:ascii="Times New Roman" w:hAnsi="Times New Roman" w:cs="Times New Roman"/>
          <w:color w:val="000000"/>
          <w:sz w:val="24"/>
          <w:szCs w:val="24"/>
        </w:rPr>
        <w:t xml:space="preserve"> расчетов за готовую продукцию и по</w:t>
      </w:r>
      <w:r w:rsidRPr="009557E8">
        <w:rPr>
          <w:rFonts w:ascii="Times New Roman" w:hAnsi="Times New Roman" w:cs="Times New Roman"/>
          <w:color w:val="000000"/>
          <w:sz w:val="24"/>
          <w:szCs w:val="24"/>
        </w:rPr>
        <w:softHyphen/>
        <w:t>стоянный контроль над выполнением плана реализации, прибы</w:t>
      </w:r>
      <w:r w:rsidRPr="009557E8">
        <w:rPr>
          <w:rFonts w:ascii="Times New Roman" w:hAnsi="Times New Roman" w:cs="Times New Roman"/>
          <w:color w:val="000000"/>
          <w:sz w:val="24"/>
          <w:szCs w:val="24"/>
        </w:rPr>
        <w:softHyphen/>
        <w:t>ли и другие задачи.</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В настоящее время финансы многих предприятий находятся в крити</w:t>
      </w:r>
      <w:r w:rsidRPr="009557E8">
        <w:rPr>
          <w:rFonts w:ascii="Times New Roman" w:hAnsi="Times New Roman" w:cs="Times New Roman"/>
          <w:color w:val="000000"/>
          <w:sz w:val="24"/>
          <w:szCs w:val="24"/>
        </w:rPr>
        <w:softHyphen/>
        <w:t>ческом состоянии (значительный дефицит средств для осуществления производственной деятельности, высокие ставки кредитования, непла</w:t>
      </w:r>
      <w:r w:rsidRPr="009557E8">
        <w:rPr>
          <w:rFonts w:ascii="Times New Roman" w:hAnsi="Times New Roman" w:cs="Times New Roman"/>
          <w:color w:val="000000"/>
          <w:sz w:val="24"/>
          <w:szCs w:val="24"/>
        </w:rPr>
        <w:softHyphen/>
        <w:t>тежи и т.п.), поэтому в данный момент первоочередной задачей являет</w:t>
      </w:r>
      <w:r w:rsidRPr="009557E8">
        <w:rPr>
          <w:rFonts w:ascii="Times New Roman" w:hAnsi="Times New Roman" w:cs="Times New Roman"/>
          <w:color w:val="000000"/>
          <w:sz w:val="24"/>
          <w:szCs w:val="24"/>
        </w:rPr>
        <w:softHyphen/>
        <w:t>ся укрепление финансов предприятия.</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Основные пути стабилизации финансов предприятия связаны с оп</w:t>
      </w:r>
      <w:r w:rsidRPr="009557E8">
        <w:rPr>
          <w:rFonts w:ascii="Times New Roman" w:hAnsi="Times New Roman" w:cs="Times New Roman"/>
          <w:color w:val="000000"/>
          <w:sz w:val="24"/>
          <w:szCs w:val="24"/>
        </w:rPr>
        <w:softHyphen/>
        <w:t>тимизацией используемых ими денежных средств и ликвидацией их дефицита. Важнейшие направления совершенствования финансовой работы на предприятиях следующие:</w:t>
      </w:r>
    </w:p>
    <w:p w:rsidR="009557E8" w:rsidRPr="009557E8" w:rsidRDefault="009557E8" w:rsidP="00174494">
      <w:pPr>
        <w:numPr>
          <w:ilvl w:val="0"/>
          <w:numId w:val="80"/>
        </w:numPr>
        <w:shd w:val="clear" w:color="auto" w:fill="FFFFFF"/>
        <w:tabs>
          <w:tab w:val="clear" w:pos="1530"/>
          <w:tab w:val="left" w:pos="900"/>
          <w:tab w:val="left" w:pos="1080"/>
        </w:tabs>
        <w:autoSpaceDE w:val="0"/>
        <w:autoSpaceDN w:val="0"/>
        <w:adjustRightInd w:val="0"/>
        <w:spacing w:after="0" w:line="240" w:lineRule="auto"/>
        <w:ind w:left="0" w:firstLine="540"/>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Системный и постоянный анализ их деятельности.</w:t>
      </w:r>
    </w:p>
    <w:p w:rsidR="009557E8" w:rsidRPr="009557E8" w:rsidRDefault="009557E8" w:rsidP="00174494">
      <w:pPr>
        <w:numPr>
          <w:ilvl w:val="0"/>
          <w:numId w:val="80"/>
        </w:numPr>
        <w:shd w:val="clear" w:color="auto" w:fill="FFFFFF"/>
        <w:tabs>
          <w:tab w:val="clear" w:pos="1530"/>
          <w:tab w:val="left" w:pos="900"/>
          <w:tab w:val="left" w:pos="1080"/>
        </w:tabs>
        <w:autoSpaceDE w:val="0"/>
        <w:autoSpaceDN w:val="0"/>
        <w:adjustRightInd w:val="0"/>
        <w:spacing w:after="0" w:line="240" w:lineRule="auto"/>
        <w:ind w:left="0" w:firstLine="540"/>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Разработка и реализация стратегической финансовой политики предприятия.</w:t>
      </w:r>
    </w:p>
    <w:p w:rsidR="009557E8" w:rsidRPr="009557E8" w:rsidRDefault="009557E8" w:rsidP="00174494">
      <w:pPr>
        <w:numPr>
          <w:ilvl w:val="0"/>
          <w:numId w:val="80"/>
        </w:numPr>
        <w:shd w:val="clear" w:color="auto" w:fill="FFFFFF"/>
        <w:tabs>
          <w:tab w:val="clear" w:pos="1530"/>
          <w:tab w:val="left" w:pos="900"/>
          <w:tab w:val="left" w:pos="1080"/>
        </w:tabs>
        <w:autoSpaceDE w:val="0"/>
        <w:autoSpaceDN w:val="0"/>
        <w:adjustRightInd w:val="0"/>
        <w:spacing w:after="0" w:line="240" w:lineRule="auto"/>
        <w:ind w:left="0" w:firstLine="540"/>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Организация эффективной системы финансового планирования на предприятии.</w:t>
      </w:r>
    </w:p>
    <w:p w:rsidR="009557E8" w:rsidRPr="009557E8" w:rsidRDefault="009557E8" w:rsidP="00174494">
      <w:pPr>
        <w:numPr>
          <w:ilvl w:val="0"/>
          <w:numId w:val="80"/>
        </w:numPr>
        <w:shd w:val="clear" w:color="auto" w:fill="FFFFFF"/>
        <w:tabs>
          <w:tab w:val="clear" w:pos="1530"/>
          <w:tab w:val="left" w:pos="900"/>
          <w:tab w:val="left" w:pos="1080"/>
        </w:tabs>
        <w:autoSpaceDE w:val="0"/>
        <w:autoSpaceDN w:val="0"/>
        <w:adjustRightInd w:val="0"/>
        <w:spacing w:after="0" w:line="240" w:lineRule="auto"/>
        <w:ind w:left="0" w:firstLine="540"/>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Оптимизация структуры имущества предприятия и источников его формирования с целью недопущения неудовлетворительной структуры баланса.</w:t>
      </w:r>
    </w:p>
    <w:p w:rsidR="009557E8" w:rsidRPr="009557E8" w:rsidRDefault="009557E8" w:rsidP="00174494">
      <w:pPr>
        <w:numPr>
          <w:ilvl w:val="0"/>
          <w:numId w:val="80"/>
        </w:numPr>
        <w:shd w:val="clear" w:color="auto" w:fill="FFFFFF"/>
        <w:tabs>
          <w:tab w:val="clear" w:pos="1530"/>
          <w:tab w:val="left" w:pos="900"/>
          <w:tab w:val="left" w:pos="1080"/>
        </w:tabs>
        <w:autoSpaceDE w:val="0"/>
        <w:autoSpaceDN w:val="0"/>
        <w:adjustRightInd w:val="0"/>
        <w:spacing w:after="0" w:line="240" w:lineRule="auto"/>
        <w:ind w:left="0" w:firstLine="540"/>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Оптимизация размещения прибыли и выбор наиболее эффективной дивидендной политики.</w:t>
      </w:r>
    </w:p>
    <w:p w:rsidR="009557E8" w:rsidRPr="009557E8" w:rsidRDefault="009557E8" w:rsidP="00174494">
      <w:pPr>
        <w:numPr>
          <w:ilvl w:val="0"/>
          <w:numId w:val="80"/>
        </w:numPr>
        <w:shd w:val="clear" w:color="auto" w:fill="FFFFFF"/>
        <w:tabs>
          <w:tab w:val="clear" w:pos="1530"/>
          <w:tab w:val="left" w:pos="900"/>
          <w:tab w:val="left" w:pos="1080"/>
        </w:tabs>
        <w:autoSpaceDE w:val="0"/>
        <w:autoSpaceDN w:val="0"/>
        <w:adjustRightInd w:val="0"/>
        <w:spacing w:after="0" w:line="240" w:lineRule="auto"/>
        <w:ind w:left="0" w:firstLine="540"/>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Адаптация системы бухгалтерского учета к задачам финансового управления.</w:t>
      </w:r>
    </w:p>
    <w:p w:rsidR="009557E8" w:rsidRPr="009557E8" w:rsidRDefault="009557E8" w:rsidP="00174494">
      <w:pPr>
        <w:numPr>
          <w:ilvl w:val="0"/>
          <w:numId w:val="80"/>
        </w:numPr>
        <w:shd w:val="clear" w:color="auto" w:fill="FFFFFF"/>
        <w:tabs>
          <w:tab w:val="clear" w:pos="1530"/>
          <w:tab w:val="left" w:pos="900"/>
          <w:tab w:val="left" w:pos="1080"/>
        </w:tabs>
        <w:autoSpaceDE w:val="0"/>
        <w:autoSpaceDN w:val="0"/>
        <w:adjustRightInd w:val="0"/>
        <w:spacing w:after="0" w:line="240" w:lineRule="auto"/>
        <w:ind w:left="0" w:firstLine="540"/>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Развитие отношений с кредиторами и инвесторами с целью опти</w:t>
      </w:r>
      <w:r w:rsidRPr="009557E8">
        <w:rPr>
          <w:rFonts w:ascii="Times New Roman" w:hAnsi="Times New Roman" w:cs="Times New Roman"/>
          <w:color w:val="000000"/>
          <w:sz w:val="24"/>
          <w:szCs w:val="24"/>
        </w:rPr>
        <w:softHyphen/>
        <w:t>мизации источников финансовых ресурсов.</w:t>
      </w:r>
    </w:p>
    <w:p w:rsidR="009557E8" w:rsidRPr="009557E8" w:rsidRDefault="009557E8" w:rsidP="00174494">
      <w:pPr>
        <w:numPr>
          <w:ilvl w:val="0"/>
          <w:numId w:val="80"/>
        </w:numPr>
        <w:shd w:val="clear" w:color="auto" w:fill="FFFFFF"/>
        <w:tabs>
          <w:tab w:val="clear" w:pos="1530"/>
          <w:tab w:val="left" w:pos="900"/>
        </w:tabs>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Оптимизация затрат предприятия.</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Решение комплекса названных проблем возможно лишь при организации работы предприятия в соответствии с единой комплексной стратегией его развития, базирующейся на комплексном анализе его деятельности и ориентированной на достижение миссии предприя</w:t>
      </w:r>
      <w:r w:rsidRPr="009557E8">
        <w:rPr>
          <w:rFonts w:ascii="Times New Roman" w:hAnsi="Times New Roman" w:cs="Times New Roman"/>
          <w:color w:val="000000"/>
          <w:sz w:val="24"/>
          <w:szCs w:val="24"/>
        </w:rPr>
        <w:softHyphen/>
        <w:t>тия.</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b/>
          <w:bCs/>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b/>
          <w:bCs/>
          <w:sz w:val="24"/>
          <w:szCs w:val="24"/>
        </w:rPr>
      </w:pPr>
      <w:r w:rsidRPr="009557E8">
        <w:rPr>
          <w:rFonts w:ascii="Times New Roman" w:hAnsi="Times New Roman" w:cs="Times New Roman"/>
          <w:b/>
          <w:bCs/>
          <w:color w:val="000000"/>
          <w:sz w:val="24"/>
          <w:szCs w:val="24"/>
        </w:rPr>
        <w:t>1</w:t>
      </w:r>
      <w:r>
        <w:rPr>
          <w:rFonts w:ascii="Times New Roman" w:hAnsi="Times New Roman" w:cs="Times New Roman"/>
          <w:b/>
          <w:bCs/>
          <w:color w:val="000000"/>
          <w:sz w:val="24"/>
          <w:szCs w:val="24"/>
        </w:rPr>
        <w:t>0</w:t>
      </w:r>
      <w:r w:rsidRPr="009557E8">
        <w:rPr>
          <w:rFonts w:ascii="Times New Roman" w:hAnsi="Times New Roman" w:cs="Times New Roman"/>
          <w:b/>
          <w:bCs/>
          <w:color w:val="000000"/>
          <w:sz w:val="24"/>
          <w:szCs w:val="24"/>
        </w:rPr>
        <w:t>.2 Финансовый анализ и организация финансов предприятия</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Переход к рыночной экономике потребовал более тщательного и сис</w:t>
      </w:r>
      <w:r w:rsidRPr="009557E8">
        <w:rPr>
          <w:rFonts w:ascii="Times New Roman" w:hAnsi="Times New Roman" w:cs="Times New Roman"/>
          <w:color w:val="000000"/>
          <w:sz w:val="24"/>
          <w:szCs w:val="24"/>
        </w:rPr>
        <w:softHyphen/>
        <w:t>темного подхода к анализу хозяйственной деятельности предприятия и необходимости разработки стратегии его развития.</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Именно комплексный анализ деятельности предприятия является основой предплановых исследований. Только на его базе можно организовать процесс эффективного внутрифирменного планирования и обеспечить достижение целей развития предприятия. Анализ финан</w:t>
      </w:r>
      <w:r w:rsidRPr="009557E8">
        <w:rPr>
          <w:rFonts w:ascii="Times New Roman" w:hAnsi="Times New Roman" w:cs="Times New Roman"/>
          <w:color w:val="000000"/>
          <w:sz w:val="24"/>
          <w:szCs w:val="24"/>
        </w:rPr>
        <w:softHyphen/>
        <w:t>сового состояния предприятия является важнейшей составной частью общего системного анализа. Финансовый анализ включает:</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 xml:space="preserve">предварительный анализ; </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 xml:space="preserve">оценку финансовой устойчивости; </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анализ ликвидности баланса;</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анализ финансовых коэффициентов;</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анализ финансовых результатов;</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анализ коэффициентов рентабельности и деловой активности.</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Результатом предварительного анализа является общая оценка фи</w:t>
      </w:r>
      <w:r w:rsidRPr="009557E8">
        <w:rPr>
          <w:rFonts w:ascii="Times New Roman" w:hAnsi="Times New Roman" w:cs="Times New Roman"/>
          <w:color w:val="000000"/>
          <w:sz w:val="24"/>
          <w:szCs w:val="24"/>
        </w:rPr>
        <w:softHyphen/>
        <w:t>нансового состояния предприятия, а также определение платежеспо</w:t>
      </w:r>
      <w:r w:rsidRPr="009557E8">
        <w:rPr>
          <w:rFonts w:ascii="Times New Roman" w:hAnsi="Times New Roman" w:cs="Times New Roman"/>
          <w:color w:val="000000"/>
          <w:sz w:val="24"/>
          <w:szCs w:val="24"/>
        </w:rPr>
        <w:softHyphen/>
        <w:t xml:space="preserve">собности и удовлетворительности структуры баланса. Для выявления причин существующего финансового состояния, перспектив </w:t>
      </w:r>
      <w:r w:rsidRPr="009557E8">
        <w:rPr>
          <w:rFonts w:ascii="Times New Roman" w:hAnsi="Times New Roman" w:cs="Times New Roman"/>
          <w:color w:val="000000"/>
          <w:sz w:val="24"/>
          <w:szCs w:val="24"/>
        </w:rPr>
        <w:lastRenderedPageBreak/>
        <w:t>развития предприятия проводится детальный, глубокий и комплексный анализ деятельности предприятия. Анализируются динамика валюты балан</w:t>
      </w:r>
      <w:r w:rsidRPr="009557E8">
        <w:rPr>
          <w:rFonts w:ascii="Times New Roman" w:hAnsi="Times New Roman" w:cs="Times New Roman"/>
          <w:color w:val="000000"/>
          <w:sz w:val="24"/>
          <w:szCs w:val="24"/>
        </w:rPr>
        <w:softHyphen/>
        <w:t>са, структуры пассивов и активов, источники формирования оборот</w:t>
      </w:r>
      <w:r w:rsidRPr="009557E8">
        <w:rPr>
          <w:rFonts w:ascii="Times New Roman" w:hAnsi="Times New Roman" w:cs="Times New Roman"/>
          <w:color w:val="000000"/>
          <w:sz w:val="24"/>
          <w:szCs w:val="24"/>
        </w:rPr>
        <w:softHyphen/>
        <w:t>ных средств, результаты финансовой деятельности и т.п.</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Уменьшение валюты баланса за определенный период - это, как правило, результат снижения объема производства, что может служить одной из основных причин неплатежеспособности. При анализе струк</w:t>
      </w:r>
      <w:r w:rsidRPr="009557E8">
        <w:rPr>
          <w:rFonts w:ascii="Times New Roman" w:hAnsi="Times New Roman" w:cs="Times New Roman"/>
          <w:color w:val="000000"/>
          <w:sz w:val="24"/>
          <w:szCs w:val="24"/>
        </w:rPr>
        <w:softHyphen/>
        <w:t>туры пассивов обычно рассматриваются</w:t>
      </w:r>
      <w:r w:rsidRPr="009557E8">
        <w:rPr>
          <w:rFonts w:ascii="Times New Roman" w:hAnsi="Times New Roman" w:cs="Times New Roman"/>
          <w:color w:val="000000"/>
          <w:sz w:val="24"/>
          <w:szCs w:val="24"/>
          <w:lang w:val="kk-KZ"/>
        </w:rPr>
        <w:t xml:space="preserve"> </w:t>
      </w:r>
      <w:r w:rsidRPr="009557E8">
        <w:rPr>
          <w:rFonts w:ascii="Times New Roman" w:hAnsi="Times New Roman" w:cs="Times New Roman"/>
          <w:color w:val="000000"/>
          <w:sz w:val="24"/>
          <w:szCs w:val="24"/>
        </w:rPr>
        <w:t>следующие направления:</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определяются соотношения между собственными и заемными ис</w:t>
      </w:r>
      <w:r w:rsidRPr="009557E8">
        <w:rPr>
          <w:rFonts w:ascii="Times New Roman" w:hAnsi="Times New Roman" w:cs="Times New Roman"/>
          <w:color w:val="000000"/>
          <w:sz w:val="24"/>
          <w:szCs w:val="24"/>
        </w:rPr>
        <w:softHyphen/>
        <w:t>точниками средств предприятия (значительный удельный вес заемных источников свидетельствует о рискованной деятельности предприятия, что может послужить причиной, неплатежеспособности) и составляющими собственных источников финансирования;</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выявляется обеспеченность запасов и затрат предприятия соб</w:t>
      </w:r>
      <w:r w:rsidRPr="009557E8">
        <w:rPr>
          <w:rFonts w:ascii="Times New Roman" w:hAnsi="Times New Roman" w:cs="Times New Roman"/>
          <w:color w:val="000000"/>
          <w:sz w:val="24"/>
          <w:szCs w:val="24"/>
        </w:rPr>
        <w:softHyphen/>
        <w:t>ственными источниками, а также с учетом кредитных ресурсов. Этот анализ дает наиболее полное представление об обеспечен</w:t>
      </w:r>
      <w:r w:rsidRPr="009557E8">
        <w:rPr>
          <w:rFonts w:ascii="Times New Roman" w:hAnsi="Times New Roman" w:cs="Times New Roman"/>
          <w:color w:val="000000"/>
          <w:sz w:val="24"/>
          <w:szCs w:val="24"/>
        </w:rPr>
        <w:softHyphen/>
        <w:t xml:space="preserve">ности запасами и затрат; </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рассматриваются причины образования кредиторской задолжен</w:t>
      </w:r>
      <w:r w:rsidRPr="009557E8">
        <w:rPr>
          <w:rFonts w:ascii="Times New Roman" w:hAnsi="Times New Roman" w:cs="Times New Roman"/>
          <w:color w:val="000000"/>
          <w:sz w:val="24"/>
          <w:szCs w:val="24"/>
        </w:rPr>
        <w:softHyphen/>
        <w:t>ности, ее удельный вес, динамика, структура, доля просроченной задолженности.</w:t>
      </w:r>
    </w:p>
    <w:p w:rsidR="009557E8" w:rsidRPr="009557E8" w:rsidRDefault="009557E8" w:rsidP="009557E8">
      <w:pPr>
        <w:shd w:val="clear" w:color="auto" w:fill="FFFFFF"/>
        <w:autoSpaceDE w:val="0"/>
        <w:autoSpaceDN w:val="0"/>
        <w:adjustRightInd w:val="0"/>
        <w:spacing w:after="0" w:line="240" w:lineRule="auto"/>
        <w:ind w:firstLine="630"/>
        <w:jc w:val="both"/>
        <w:rPr>
          <w:rFonts w:ascii="Times New Roman" w:hAnsi="Times New Roman" w:cs="Times New Roman"/>
          <w:color w:val="000000"/>
          <w:sz w:val="24"/>
          <w:szCs w:val="24"/>
          <w:lang w:val="kk-KZ"/>
        </w:rPr>
      </w:pPr>
      <w:r w:rsidRPr="009557E8">
        <w:rPr>
          <w:rFonts w:ascii="Times New Roman" w:hAnsi="Times New Roman" w:cs="Times New Roman"/>
          <w:color w:val="000000"/>
          <w:sz w:val="24"/>
          <w:szCs w:val="24"/>
        </w:rPr>
        <w:t>По типу финансовой устойчивости и его изменению можно судить о надежности предприятия с точки зрения платежеспособности. Ана</w:t>
      </w:r>
      <w:r w:rsidRPr="009557E8">
        <w:rPr>
          <w:rFonts w:ascii="Times New Roman" w:hAnsi="Times New Roman" w:cs="Times New Roman"/>
          <w:color w:val="000000"/>
          <w:sz w:val="24"/>
          <w:szCs w:val="24"/>
        </w:rPr>
        <w:softHyphen/>
        <w:t>лиз финансовой устойчивости начинается с показателей, отражающих сущность устойчивости финансового состояния. Учитывая, что дол</w:t>
      </w:r>
      <w:r w:rsidRPr="009557E8">
        <w:rPr>
          <w:rFonts w:ascii="Times New Roman" w:hAnsi="Times New Roman" w:cs="Times New Roman"/>
          <w:color w:val="000000"/>
          <w:sz w:val="24"/>
          <w:szCs w:val="24"/>
        </w:rPr>
        <w:softHyphen/>
        <w:t>госрочные и среднесрочные кредиты направляют преимущественно на развитие производства, реконструкцию и техническое перевооружение</w:t>
      </w:r>
      <w:r w:rsidRPr="009557E8">
        <w:rPr>
          <w:rFonts w:ascii="Times New Roman" w:hAnsi="Times New Roman" w:cs="Times New Roman"/>
          <w:color w:val="000000"/>
          <w:sz w:val="24"/>
          <w:szCs w:val="24"/>
          <w:lang w:val="kk-KZ"/>
        </w:rPr>
        <w:t>,</w:t>
      </w:r>
      <w:r w:rsidRPr="009557E8">
        <w:rPr>
          <w:rFonts w:ascii="Times New Roman" w:hAnsi="Times New Roman" w:cs="Times New Roman"/>
          <w:color w:val="000000"/>
          <w:sz w:val="24"/>
          <w:szCs w:val="24"/>
        </w:rPr>
        <w:t xml:space="preserve"> считается, что для выполнения условия платежеспособности, предприятию необходимо ограничить запасы и затраты величиной собственных оборотных средств. </w:t>
      </w:r>
    </w:p>
    <w:p w:rsidR="009557E8" w:rsidRPr="009557E8" w:rsidRDefault="009557E8" w:rsidP="009557E8">
      <w:pPr>
        <w:shd w:val="clear" w:color="auto" w:fill="FFFFFF"/>
        <w:autoSpaceDE w:val="0"/>
        <w:autoSpaceDN w:val="0"/>
        <w:adjustRightInd w:val="0"/>
        <w:spacing w:after="0" w:line="240" w:lineRule="auto"/>
        <w:ind w:firstLine="630"/>
        <w:jc w:val="both"/>
        <w:rPr>
          <w:rFonts w:ascii="Times New Roman" w:hAnsi="Times New Roman" w:cs="Times New Roman"/>
          <w:sz w:val="24"/>
          <w:szCs w:val="24"/>
        </w:rPr>
      </w:pPr>
      <w:r w:rsidRPr="009557E8">
        <w:rPr>
          <w:rFonts w:ascii="Times New Roman" w:hAnsi="Times New Roman" w:cs="Times New Roman"/>
          <w:color w:val="000000"/>
          <w:sz w:val="24"/>
          <w:szCs w:val="24"/>
        </w:rPr>
        <w:t>В соответствии с показателями обеспеченности запасами и затрат собственными и заемными источ</w:t>
      </w:r>
      <w:r w:rsidRPr="009557E8">
        <w:rPr>
          <w:rFonts w:ascii="Times New Roman" w:hAnsi="Times New Roman" w:cs="Times New Roman"/>
          <w:color w:val="000000"/>
          <w:sz w:val="24"/>
          <w:szCs w:val="24"/>
        </w:rPr>
        <w:softHyphen/>
        <w:t>никами выделяются следующие типы финансовой устойчивости:  аб</w:t>
      </w:r>
      <w:r w:rsidRPr="009557E8">
        <w:rPr>
          <w:rFonts w:ascii="Times New Roman" w:hAnsi="Times New Roman" w:cs="Times New Roman"/>
          <w:color w:val="000000"/>
          <w:sz w:val="24"/>
          <w:szCs w:val="24"/>
        </w:rPr>
        <w:softHyphen/>
        <w:t>солютная финансовая устойчивость предприятия (собственные оборотные средства обеспечивают запасы и затраты), нормальное устой</w:t>
      </w:r>
      <w:r w:rsidRPr="009557E8">
        <w:rPr>
          <w:rFonts w:ascii="Times New Roman" w:hAnsi="Times New Roman" w:cs="Times New Roman"/>
          <w:color w:val="000000"/>
          <w:sz w:val="24"/>
          <w:szCs w:val="24"/>
        </w:rPr>
        <w:softHyphen/>
        <w:t>чивое финансовое состояние (запасы и затраты обеспечиваются сум</w:t>
      </w:r>
      <w:r w:rsidRPr="009557E8">
        <w:rPr>
          <w:rFonts w:ascii="Times New Roman" w:hAnsi="Times New Roman" w:cs="Times New Roman"/>
          <w:color w:val="000000"/>
          <w:sz w:val="24"/>
          <w:szCs w:val="24"/>
        </w:rPr>
        <w:softHyphen/>
        <w:t>мой собственных оборотных средств и долгосрочными заемными ис</w:t>
      </w:r>
      <w:r w:rsidRPr="009557E8">
        <w:rPr>
          <w:rFonts w:ascii="Times New Roman" w:hAnsi="Times New Roman" w:cs="Times New Roman"/>
          <w:color w:val="000000"/>
          <w:sz w:val="24"/>
          <w:szCs w:val="24"/>
        </w:rPr>
        <w:softHyphen/>
        <w:t>точниками), неустойчивое финансовое состояние (запасы и затраты обеспечиваются суммой собственных оборотных средств, долгосроч</w:t>
      </w:r>
      <w:r w:rsidRPr="009557E8">
        <w:rPr>
          <w:rFonts w:ascii="Times New Roman" w:hAnsi="Times New Roman" w:cs="Times New Roman"/>
          <w:color w:val="000000"/>
          <w:sz w:val="24"/>
          <w:szCs w:val="24"/>
        </w:rPr>
        <w:softHyphen/>
        <w:t>ными заемными источниками, краткосрочными кредитами и займа</w:t>
      </w:r>
      <w:r w:rsidRPr="009557E8">
        <w:rPr>
          <w:rFonts w:ascii="Times New Roman" w:hAnsi="Times New Roman" w:cs="Times New Roman"/>
          <w:color w:val="000000"/>
          <w:sz w:val="24"/>
          <w:szCs w:val="24"/>
        </w:rPr>
        <w:softHyphen/>
        <w:t>ми), кризисное состояние (запасы и затраты не обеспечиваются ис</w:t>
      </w:r>
      <w:r w:rsidRPr="009557E8">
        <w:rPr>
          <w:rFonts w:ascii="Times New Roman" w:hAnsi="Times New Roman" w:cs="Times New Roman"/>
          <w:color w:val="000000"/>
          <w:sz w:val="24"/>
          <w:szCs w:val="24"/>
        </w:rPr>
        <w:softHyphen/>
        <w:t>точниками, т.е. предприятие находится на грани банкротства).</w:t>
      </w:r>
    </w:p>
    <w:p w:rsidR="009557E8" w:rsidRPr="009557E8" w:rsidRDefault="009557E8" w:rsidP="009557E8">
      <w:pPr>
        <w:shd w:val="clear" w:color="auto" w:fill="FFFFFF"/>
        <w:autoSpaceDE w:val="0"/>
        <w:autoSpaceDN w:val="0"/>
        <w:adjustRightInd w:val="0"/>
        <w:spacing w:after="0" w:line="240" w:lineRule="auto"/>
        <w:ind w:firstLine="630"/>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Анализ ликвидности баланса позволяет оценить кредитоспособность предприятия, т.е. его способность рассчитаться по своим обязательствам. Ликвидность определяется покрытием обязательств предприятия его активами, срок превращения которых в деньги соответствует сроку пога</w:t>
      </w:r>
      <w:r w:rsidRPr="009557E8">
        <w:rPr>
          <w:rFonts w:ascii="Times New Roman" w:hAnsi="Times New Roman" w:cs="Times New Roman"/>
          <w:color w:val="000000"/>
          <w:sz w:val="24"/>
          <w:szCs w:val="24"/>
        </w:rPr>
        <w:softHyphen/>
        <w:t>шения обязательств. Следовательно, наиболее ликвидные активы (де</w:t>
      </w:r>
      <w:r w:rsidRPr="009557E8">
        <w:rPr>
          <w:rFonts w:ascii="Times New Roman" w:hAnsi="Times New Roman" w:cs="Times New Roman"/>
          <w:color w:val="000000"/>
          <w:sz w:val="24"/>
          <w:szCs w:val="24"/>
        </w:rPr>
        <w:softHyphen/>
        <w:t>нежные средства и ценные бумаги) должны быть больше или равны наиболее срочным обязательствам; быстро реализуемые активы (деби</w:t>
      </w:r>
      <w:r w:rsidRPr="009557E8">
        <w:rPr>
          <w:rFonts w:ascii="Times New Roman" w:hAnsi="Times New Roman" w:cs="Times New Roman"/>
          <w:color w:val="000000"/>
          <w:sz w:val="24"/>
          <w:szCs w:val="24"/>
        </w:rPr>
        <w:softHyphen/>
        <w:t>торская задолженность и прочие активы) - больше или равны краткос</w:t>
      </w:r>
      <w:r w:rsidRPr="009557E8">
        <w:rPr>
          <w:rFonts w:ascii="Times New Roman" w:hAnsi="Times New Roman" w:cs="Times New Roman"/>
          <w:color w:val="000000"/>
          <w:sz w:val="24"/>
          <w:szCs w:val="24"/>
        </w:rPr>
        <w:softHyphen/>
        <w:t>рочным пассивам (краткосрочным кредитам и заемным средствам); мед</w:t>
      </w:r>
      <w:r w:rsidRPr="009557E8">
        <w:rPr>
          <w:rFonts w:ascii="Times New Roman" w:hAnsi="Times New Roman" w:cs="Times New Roman"/>
          <w:color w:val="000000"/>
          <w:sz w:val="24"/>
          <w:szCs w:val="24"/>
        </w:rPr>
        <w:softHyphen/>
        <w:t>ленно реализуемые активы (запасы и затраты, за исключением расходов будущих периодов) - больше или равны долгосрочным пассивам (дол</w:t>
      </w:r>
      <w:r w:rsidRPr="009557E8">
        <w:rPr>
          <w:rFonts w:ascii="Times New Roman" w:hAnsi="Times New Roman" w:cs="Times New Roman"/>
          <w:color w:val="000000"/>
          <w:sz w:val="24"/>
          <w:szCs w:val="24"/>
        </w:rPr>
        <w:softHyphen/>
        <w:t>госрочным кредитам и заемным средствам); трудно реализуемые активы (нематериальные активы, основной капитал, незавершенные капиталь</w:t>
      </w:r>
      <w:r w:rsidRPr="009557E8">
        <w:rPr>
          <w:rFonts w:ascii="Times New Roman" w:hAnsi="Times New Roman" w:cs="Times New Roman"/>
          <w:color w:val="000000"/>
          <w:sz w:val="24"/>
          <w:szCs w:val="24"/>
        </w:rPr>
        <w:softHyphen/>
        <w:t>ные вложения) должны соответствовать постоянным пассивам (источ</w:t>
      </w:r>
      <w:r w:rsidRPr="009557E8">
        <w:rPr>
          <w:rFonts w:ascii="Times New Roman" w:hAnsi="Times New Roman" w:cs="Times New Roman"/>
          <w:color w:val="000000"/>
          <w:sz w:val="24"/>
          <w:szCs w:val="24"/>
        </w:rPr>
        <w:softHyphen/>
        <w:t>никам собственных средств). При выполнении этих условий баланс счи</w:t>
      </w:r>
      <w:r w:rsidRPr="009557E8">
        <w:rPr>
          <w:rFonts w:ascii="Times New Roman" w:hAnsi="Times New Roman" w:cs="Times New Roman"/>
          <w:color w:val="000000"/>
          <w:sz w:val="24"/>
          <w:szCs w:val="24"/>
        </w:rPr>
        <w:softHyphen/>
        <w:t>тается абсолютно ликвидным. В случае если одно или несколько условий не выполняются, ликвидность баланса в большей или меньшей степени отличается от абсолютной. Для комплексной оценки ликвидно</w:t>
      </w:r>
      <w:r w:rsidRPr="009557E8">
        <w:rPr>
          <w:rFonts w:ascii="Times New Roman" w:hAnsi="Times New Roman" w:cs="Times New Roman"/>
          <w:color w:val="000000"/>
          <w:sz w:val="24"/>
          <w:szCs w:val="24"/>
        </w:rPr>
        <w:softHyphen/>
        <w:t>сти баланса рассчитывается общий показатель ликвидности по формуле:</w:t>
      </w:r>
    </w:p>
    <w:p w:rsidR="009557E8" w:rsidRPr="009557E8" w:rsidRDefault="009557E8" w:rsidP="009557E8">
      <w:pPr>
        <w:shd w:val="clear" w:color="auto" w:fill="FFFFFF"/>
        <w:autoSpaceDE w:val="0"/>
        <w:autoSpaceDN w:val="0"/>
        <w:adjustRightInd w:val="0"/>
        <w:spacing w:after="0" w:line="240" w:lineRule="auto"/>
        <w:ind w:firstLine="630"/>
        <w:jc w:val="both"/>
        <w:rPr>
          <w:rFonts w:ascii="Times New Roman" w:hAnsi="Times New Roman" w:cs="Times New Roman"/>
          <w:sz w:val="24"/>
          <w:szCs w:val="24"/>
        </w:rPr>
      </w:pPr>
    </w:p>
    <w:p w:rsidR="009557E8" w:rsidRPr="009557E8" w:rsidRDefault="009557E8" w:rsidP="009557E8">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lang w:val="en-US"/>
        </w:rPr>
        <w:t>f</w:t>
      </w:r>
      <w:r w:rsidRPr="009557E8">
        <w:rPr>
          <w:rFonts w:ascii="Times New Roman" w:hAnsi="Times New Roman" w:cs="Times New Roman"/>
          <w:color w:val="000000"/>
          <w:sz w:val="24"/>
          <w:szCs w:val="24"/>
          <w:vertAlign w:val="subscript"/>
        </w:rPr>
        <w:t xml:space="preserve">л </w:t>
      </w:r>
      <w:r w:rsidRPr="009557E8">
        <w:rPr>
          <w:rFonts w:ascii="Times New Roman" w:hAnsi="Times New Roman" w:cs="Times New Roman"/>
          <w:color w:val="000000"/>
          <w:sz w:val="24"/>
          <w:szCs w:val="24"/>
        </w:rPr>
        <w:t>= (НЛА+0,5БЛА+0,3МРА) / (НСО+0,5КСП+0,3ДСП),</w:t>
      </w:r>
      <w:r w:rsidRPr="009557E8">
        <w:rPr>
          <w:rFonts w:ascii="Times New Roman" w:hAnsi="Times New Roman" w:cs="Times New Roman"/>
          <w:color w:val="000000"/>
          <w:sz w:val="24"/>
          <w:szCs w:val="24"/>
        </w:rPr>
        <w:tab/>
        <w:t xml:space="preserve">    </w:t>
      </w:r>
      <w:r>
        <w:rPr>
          <w:rFonts w:ascii="Times New Roman" w:hAnsi="Times New Roman" w:cs="Times New Roman"/>
          <w:color w:val="000000"/>
          <w:sz w:val="24"/>
          <w:szCs w:val="24"/>
        </w:rPr>
        <w:tab/>
      </w:r>
      <w:r>
        <w:rPr>
          <w:rFonts w:ascii="Times New Roman" w:hAnsi="Times New Roman" w:cs="Times New Roman"/>
          <w:color w:val="000000"/>
          <w:sz w:val="24"/>
          <w:szCs w:val="24"/>
        </w:rPr>
        <w:tab/>
      </w:r>
      <w:r w:rsidRPr="009557E8">
        <w:rPr>
          <w:rFonts w:ascii="Times New Roman" w:hAnsi="Times New Roman" w:cs="Times New Roman"/>
          <w:color w:val="000000"/>
          <w:sz w:val="24"/>
          <w:szCs w:val="24"/>
        </w:rPr>
        <w:t>(1</w:t>
      </w:r>
      <w:r>
        <w:rPr>
          <w:rFonts w:ascii="Times New Roman" w:hAnsi="Times New Roman" w:cs="Times New Roman"/>
          <w:color w:val="000000"/>
          <w:sz w:val="24"/>
          <w:szCs w:val="24"/>
        </w:rPr>
        <w:t>0</w:t>
      </w:r>
      <w:r w:rsidRPr="009557E8">
        <w:rPr>
          <w:rFonts w:ascii="Times New Roman" w:hAnsi="Times New Roman" w:cs="Times New Roman"/>
          <w:color w:val="000000"/>
          <w:sz w:val="24"/>
          <w:szCs w:val="24"/>
        </w:rPr>
        <w:t>.1)</w:t>
      </w:r>
    </w:p>
    <w:p w:rsidR="009557E8" w:rsidRPr="009557E8" w:rsidRDefault="009557E8" w:rsidP="009557E8">
      <w:pPr>
        <w:shd w:val="clear" w:color="auto" w:fill="FFFFFF"/>
        <w:autoSpaceDE w:val="0"/>
        <w:autoSpaceDN w:val="0"/>
        <w:adjustRightInd w:val="0"/>
        <w:spacing w:after="0" w:line="240" w:lineRule="auto"/>
        <w:ind w:firstLine="630"/>
        <w:jc w:val="both"/>
        <w:rPr>
          <w:rFonts w:ascii="Times New Roman" w:hAnsi="Times New Roman" w:cs="Times New Roman"/>
          <w:sz w:val="24"/>
          <w:szCs w:val="24"/>
        </w:rPr>
      </w:pPr>
    </w:p>
    <w:p w:rsidR="009557E8" w:rsidRPr="009557E8" w:rsidRDefault="009557E8" w:rsidP="009557E8">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557E8">
        <w:rPr>
          <w:rFonts w:ascii="Times New Roman" w:hAnsi="Times New Roman" w:cs="Times New Roman"/>
          <w:color w:val="000000"/>
          <w:sz w:val="24"/>
          <w:szCs w:val="24"/>
        </w:rPr>
        <w:lastRenderedPageBreak/>
        <w:t xml:space="preserve">где </w:t>
      </w:r>
      <w:r w:rsidRPr="009557E8">
        <w:rPr>
          <w:rFonts w:ascii="Times New Roman" w:hAnsi="Times New Roman" w:cs="Times New Roman"/>
          <w:color w:val="000000"/>
          <w:sz w:val="24"/>
          <w:szCs w:val="24"/>
        </w:rPr>
        <w:tab/>
        <w:t>НЛА - наиболее ликвидные активы; БЛА - быстро реализуемые активы; МРА - медленно реализуемые активы; НСО - наиболее срочные обязательства; КСП - краткосрочные пассивы; ДСП - долгосрочные пассивы.</w:t>
      </w:r>
    </w:p>
    <w:p w:rsidR="009557E8" w:rsidRPr="009557E8" w:rsidRDefault="009557E8" w:rsidP="009557E8">
      <w:pPr>
        <w:shd w:val="clear" w:color="auto" w:fill="FFFFFF"/>
        <w:autoSpaceDE w:val="0"/>
        <w:autoSpaceDN w:val="0"/>
        <w:adjustRightInd w:val="0"/>
        <w:spacing w:after="0" w:line="240" w:lineRule="auto"/>
        <w:ind w:firstLine="630"/>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630"/>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Анализ финансовых коэффициентов проводится с целью исследо</w:t>
      </w:r>
      <w:r w:rsidRPr="009557E8">
        <w:rPr>
          <w:rFonts w:ascii="Times New Roman" w:hAnsi="Times New Roman" w:cs="Times New Roman"/>
          <w:color w:val="000000"/>
          <w:sz w:val="24"/>
          <w:szCs w:val="24"/>
        </w:rPr>
        <w:softHyphen/>
        <w:t>вания изменений устойчивости положения предприятия или проведе</w:t>
      </w:r>
      <w:r w:rsidRPr="009557E8">
        <w:rPr>
          <w:rFonts w:ascii="Times New Roman" w:hAnsi="Times New Roman" w:cs="Times New Roman"/>
          <w:color w:val="000000"/>
          <w:sz w:val="24"/>
          <w:szCs w:val="24"/>
        </w:rPr>
        <w:softHyphen/>
        <w:t>ния сравнительного анализа нескольких конкурирующих фирм. Основные финансовые коэффициенты рентабельности и деловой актив</w:t>
      </w:r>
      <w:r w:rsidRPr="009557E8">
        <w:rPr>
          <w:rFonts w:ascii="Times New Roman" w:hAnsi="Times New Roman" w:cs="Times New Roman"/>
          <w:color w:val="000000"/>
          <w:sz w:val="24"/>
          <w:szCs w:val="24"/>
        </w:rPr>
        <w:softHyphen/>
        <w:t>ности приведены в таблицах 1</w:t>
      </w:r>
      <w:r>
        <w:rPr>
          <w:rFonts w:ascii="Times New Roman" w:hAnsi="Times New Roman" w:cs="Times New Roman"/>
          <w:color w:val="000000"/>
          <w:sz w:val="24"/>
          <w:szCs w:val="24"/>
        </w:rPr>
        <w:t>0</w:t>
      </w:r>
      <w:r w:rsidRPr="009557E8">
        <w:rPr>
          <w:rFonts w:ascii="Times New Roman" w:hAnsi="Times New Roman" w:cs="Times New Roman"/>
          <w:color w:val="000000"/>
          <w:sz w:val="24"/>
          <w:szCs w:val="24"/>
        </w:rPr>
        <w:t>.1 и 1</w:t>
      </w:r>
      <w:r>
        <w:rPr>
          <w:rFonts w:ascii="Times New Roman" w:hAnsi="Times New Roman" w:cs="Times New Roman"/>
          <w:color w:val="000000"/>
          <w:sz w:val="24"/>
          <w:szCs w:val="24"/>
        </w:rPr>
        <w:t>0</w:t>
      </w:r>
      <w:r w:rsidRPr="009557E8">
        <w:rPr>
          <w:rFonts w:ascii="Times New Roman" w:hAnsi="Times New Roman" w:cs="Times New Roman"/>
          <w:color w:val="000000"/>
          <w:sz w:val="24"/>
          <w:szCs w:val="24"/>
        </w:rPr>
        <w:t xml:space="preserve">.2. </w:t>
      </w:r>
    </w:p>
    <w:p w:rsidR="009557E8" w:rsidRPr="009557E8" w:rsidRDefault="009557E8" w:rsidP="009557E8">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630"/>
        <w:jc w:val="both"/>
        <w:rPr>
          <w:rFonts w:ascii="Times New Roman" w:hAnsi="Times New Roman" w:cs="Times New Roman"/>
          <w:bCs/>
          <w:sz w:val="24"/>
          <w:szCs w:val="24"/>
        </w:rPr>
      </w:pPr>
      <w:r w:rsidRPr="009557E8">
        <w:rPr>
          <w:rFonts w:ascii="Times New Roman" w:hAnsi="Times New Roman" w:cs="Times New Roman"/>
          <w:bCs/>
          <w:sz w:val="24"/>
          <w:szCs w:val="24"/>
        </w:rPr>
        <w:t>Таблица 1</w:t>
      </w:r>
      <w:r>
        <w:rPr>
          <w:rFonts w:ascii="Times New Roman" w:hAnsi="Times New Roman" w:cs="Times New Roman"/>
          <w:bCs/>
          <w:sz w:val="24"/>
          <w:szCs w:val="24"/>
        </w:rPr>
        <w:t>0</w:t>
      </w:r>
      <w:r w:rsidRPr="009557E8">
        <w:rPr>
          <w:rFonts w:ascii="Times New Roman" w:hAnsi="Times New Roman" w:cs="Times New Roman"/>
          <w:bCs/>
          <w:sz w:val="24"/>
          <w:szCs w:val="24"/>
        </w:rPr>
        <w:t xml:space="preserve">.1 </w:t>
      </w:r>
      <w:r>
        <w:rPr>
          <w:rFonts w:ascii="Times New Roman" w:hAnsi="Times New Roman" w:cs="Times New Roman"/>
          <w:bCs/>
          <w:sz w:val="24"/>
          <w:szCs w:val="24"/>
        </w:rPr>
        <w:t xml:space="preserve">- </w:t>
      </w:r>
      <w:r w:rsidRPr="009557E8">
        <w:rPr>
          <w:rFonts w:ascii="Times New Roman" w:hAnsi="Times New Roman" w:cs="Times New Roman"/>
          <w:bCs/>
          <w:sz w:val="24"/>
          <w:szCs w:val="24"/>
        </w:rPr>
        <w:t>Основные коэффициенты  рентабельности и деловой активности</w:t>
      </w:r>
    </w:p>
    <w:p w:rsidR="009557E8" w:rsidRPr="009557E8" w:rsidRDefault="009557E8" w:rsidP="009557E8">
      <w:pPr>
        <w:shd w:val="clear" w:color="auto" w:fill="FFFFFF"/>
        <w:autoSpaceDE w:val="0"/>
        <w:autoSpaceDN w:val="0"/>
        <w:adjustRightInd w:val="0"/>
        <w:spacing w:after="0" w:line="240" w:lineRule="auto"/>
        <w:ind w:firstLine="630"/>
        <w:jc w:val="both"/>
        <w:rPr>
          <w:rFonts w:ascii="Times New Roman" w:hAnsi="Times New Roman" w:cs="Times New Roman"/>
          <w:b/>
          <w:bCs/>
          <w:color w:val="FF0000"/>
          <w:sz w:val="24"/>
          <w:szCs w:val="24"/>
        </w:rPr>
      </w:pPr>
    </w:p>
    <w:tbl>
      <w:tblPr>
        <w:tblStyle w:val="af8"/>
        <w:tblW w:w="9747" w:type="dxa"/>
        <w:tblLayout w:type="fixed"/>
        <w:tblLook w:val="0000"/>
      </w:tblPr>
      <w:tblGrid>
        <w:gridCol w:w="1908"/>
        <w:gridCol w:w="1800"/>
        <w:gridCol w:w="1653"/>
        <w:gridCol w:w="4386"/>
      </w:tblGrid>
      <w:tr w:rsidR="009557E8" w:rsidRPr="009557E8" w:rsidTr="009557E8">
        <w:trPr>
          <w:trHeight w:val="578"/>
        </w:trPr>
        <w:tc>
          <w:tcPr>
            <w:tcW w:w="1908"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Наименование коэффициента</w:t>
            </w:r>
          </w:p>
        </w:tc>
        <w:tc>
          <w:tcPr>
            <w:tcW w:w="180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Нормативное    значение</w:t>
            </w:r>
          </w:p>
        </w:tc>
        <w:tc>
          <w:tcPr>
            <w:tcW w:w="1653"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Порядок расчетов</w:t>
            </w:r>
          </w:p>
        </w:tc>
        <w:tc>
          <w:tcPr>
            <w:tcW w:w="4386"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Характеристика</w:t>
            </w:r>
          </w:p>
          <w:p w:rsidR="009557E8" w:rsidRPr="009557E8" w:rsidRDefault="009557E8" w:rsidP="009557E8">
            <w:pPr>
              <w:shd w:val="clear" w:color="auto" w:fill="FFFFFF"/>
              <w:autoSpaceDE w:val="0"/>
              <w:autoSpaceDN w:val="0"/>
              <w:adjustRightInd w:val="0"/>
              <w:spacing w:line="240" w:lineRule="auto"/>
              <w:jc w:val="center"/>
              <w:rPr>
                <w:sz w:val="24"/>
                <w:szCs w:val="24"/>
              </w:rPr>
            </w:pPr>
          </w:p>
        </w:tc>
      </w:tr>
      <w:tr w:rsidR="009557E8" w:rsidRPr="009557E8" w:rsidTr="009557E8">
        <w:trPr>
          <w:trHeight w:val="1151"/>
        </w:trPr>
        <w:tc>
          <w:tcPr>
            <w:tcW w:w="1908"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Автономиия</w:t>
            </w:r>
          </w:p>
          <w:p w:rsidR="009557E8" w:rsidRPr="009557E8" w:rsidRDefault="009557E8" w:rsidP="009557E8">
            <w:pPr>
              <w:shd w:val="clear" w:color="auto" w:fill="FFFFFF"/>
              <w:autoSpaceDE w:val="0"/>
              <w:autoSpaceDN w:val="0"/>
              <w:adjustRightInd w:val="0"/>
              <w:spacing w:line="240" w:lineRule="auto"/>
              <w:jc w:val="both"/>
              <w:rPr>
                <w:sz w:val="24"/>
                <w:szCs w:val="24"/>
              </w:rPr>
            </w:pPr>
          </w:p>
          <w:p w:rsidR="009557E8" w:rsidRPr="009557E8" w:rsidRDefault="009557E8" w:rsidP="009557E8">
            <w:pPr>
              <w:shd w:val="clear" w:color="auto" w:fill="FFFFFF"/>
              <w:autoSpaceDE w:val="0"/>
              <w:autoSpaceDN w:val="0"/>
              <w:adjustRightInd w:val="0"/>
              <w:spacing w:line="240" w:lineRule="auto"/>
              <w:jc w:val="both"/>
              <w:rPr>
                <w:sz w:val="24"/>
                <w:szCs w:val="24"/>
              </w:rPr>
            </w:pPr>
          </w:p>
          <w:p w:rsidR="009557E8" w:rsidRPr="009557E8" w:rsidRDefault="009557E8" w:rsidP="009557E8">
            <w:pPr>
              <w:shd w:val="clear" w:color="auto" w:fill="FFFFFF"/>
              <w:autoSpaceDE w:val="0"/>
              <w:autoSpaceDN w:val="0"/>
              <w:adjustRightInd w:val="0"/>
              <w:spacing w:line="240" w:lineRule="auto"/>
              <w:jc w:val="both"/>
              <w:rPr>
                <w:sz w:val="24"/>
                <w:szCs w:val="24"/>
              </w:rPr>
            </w:pPr>
          </w:p>
        </w:tc>
        <w:tc>
          <w:tcPr>
            <w:tcW w:w="180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Более 0,5</w:t>
            </w: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1653"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П/ИБ</w:t>
            </w: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4386"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Рост коэффициентов свидетельствует об увеличении финансовой независимости предприятия, повышает гарантии выполнения обязательств</w:t>
            </w:r>
          </w:p>
        </w:tc>
      </w:tr>
      <w:tr w:rsidR="009557E8" w:rsidRPr="009557E8" w:rsidTr="009557E8">
        <w:trPr>
          <w:trHeight w:val="345"/>
        </w:trPr>
        <w:tc>
          <w:tcPr>
            <w:tcW w:w="1908"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Соотношение собственных и оборотных средств.</w:t>
            </w:r>
          </w:p>
        </w:tc>
        <w:tc>
          <w:tcPr>
            <w:tcW w:w="180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Максимальное значение</w:t>
            </w: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1653"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(П-Дк)/П</w:t>
            </w:r>
            <w:r w:rsidRPr="009557E8">
              <w:rPr>
                <w:sz w:val="24"/>
                <w:szCs w:val="24"/>
                <w:vertAlign w:val="subscript"/>
              </w:rPr>
              <w:t>1</w:t>
            </w: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4386"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Рост отражает превышение величины заемный; средств над собственными</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источниками их покрытия</w:t>
            </w:r>
          </w:p>
        </w:tc>
      </w:tr>
      <w:tr w:rsidR="009557E8" w:rsidRPr="009557E8" w:rsidTr="009557E8">
        <w:trPr>
          <w:trHeight w:val="1112"/>
        </w:trPr>
        <w:tc>
          <w:tcPr>
            <w:tcW w:w="1908"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Маневренность</w:t>
            </w:r>
          </w:p>
          <w:p w:rsidR="009557E8" w:rsidRPr="009557E8" w:rsidRDefault="009557E8" w:rsidP="009557E8">
            <w:pPr>
              <w:shd w:val="clear" w:color="auto" w:fill="FFFFFF"/>
              <w:autoSpaceDE w:val="0"/>
              <w:autoSpaceDN w:val="0"/>
              <w:adjustRightInd w:val="0"/>
              <w:spacing w:line="240" w:lineRule="auto"/>
              <w:jc w:val="both"/>
              <w:rPr>
                <w:sz w:val="24"/>
                <w:szCs w:val="24"/>
              </w:rPr>
            </w:pPr>
          </w:p>
          <w:p w:rsidR="009557E8" w:rsidRPr="009557E8" w:rsidRDefault="009557E8" w:rsidP="009557E8">
            <w:pPr>
              <w:shd w:val="clear" w:color="auto" w:fill="FFFFFF"/>
              <w:autoSpaceDE w:val="0"/>
              <w:autoSpaceDN w:val="0"/>
              <w:adjustRightInd w:val="0"/>
              <w:spacing w:line="240" w:lineRule="auto"/>
              <w:jc w:val="both"/>
              <w:rPr>
                <w:sz w:val="24"/>
                <w:szCs w:val="24"/>
              </w:rPr>
            </w:pPr>
          </w:p>
          <w:p w:rsidR="009557E8" w:rsidRPr="009557E8" w:rsidRDefault="009557E8" w:rsidP="009557E8">
            <w:pPr>
              <w:shd w:val="clear" w:color="auto" w:fill="FFFFFF"/>
              <w:autoSpaceDE w:val="0"/>
              <w:autoSpaceDN w:val="0"/>
              <w:adjustRightInd w:val="0"/>
              <w:spacing w:line="240" w:lineRule="auto"/>
              <w:jc w:val="both"/>
              <w:rPr>
                <w:sz w:val="24"/>
                <w:szCs w:val="24"/>
              </w:rPr>
            </w:pPr>
          </w:p>
        </w:tc>
        <w:tc>
          <w:tcPr>
            <w:tcW w:w="1800" w:type="dxa"/>
          </w:tcPr>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1653"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(П</w:t>
            </w:r>
            <w:r w:rsidRPr="009557E8">
              <w:rPr>
                <w:sz w:val="24"/>
                <w:szCs w:val="24"/>
                <w:vertAlign w:val="subscript"/>
              </w:rPr>
              <w:t>1</w:t>
            </w:r>
            <w:r w:rsidRPr="009557E8">
              <w:rPr>
                <w:sz w:val="24"/>
                <w:szCs w:val="24"/>
              </w:rPr>
              <w:t>+Дк-А</w:t>
            </w:r>
            <w:r w:rsidRPr="009557E8">
              <w:rPr>
                <w:sz w:val="24"/>
                <w:szCs w:val="24"/>
                <w:vertAlign w:val="subscript"/>
              </w:rPr>
              <w:t>1</w:t>
            </w:r>
            <w:r w:rsidRPr="009557E8">
              <w:rPr>
                <w:sz w:val="24"/>
                <w:szCs w:val="24"/>
              </w:rPr>
              <w:t>)/П</w:t>
            </w:r>
            <w:r w:rsidRPr="009557E8">
              <w:rPr>
                <w:sz w:val="24"/>
                <w:szCs w:val="24"/>
                <w:vertAlign w:val="subscript"/>
              </w:rPr>
              <w:t>1</w:t>
            </w: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4386"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Высокое значение коэффициента</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Положительно характеризует</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финансовое    состояние.</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предприятия</w:t>
            </w:r>
          </w:p>
        </w:tc>
      </w:tr>
      <w:tr w:rsidR="009557E8" w:rsidRPr="009557E8" w:rsidTr="009557E8">
        <w:trPr>
          <w:trHeight w:val="1160"/>
        </w:trPr>
        <w:tc>
          <w:tcPr>
            <w:tcW w:w="1908"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Обеспеченность</w:t>
            </w:r>
          </w:p>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запасов</w:t>
            </w:r>
          </w:p>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и затрат</w:t>
            </w:r>
          </w:p>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собственными</w:t>
            </w:r>
          </w:p>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источниками</w:t>
            </w:r>
          </w:p>
        </w:tc>
        <w:tc>
          <w:tcPr>
            <w:tcW w:w="180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1</w:t>
            </w: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1653"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(П</w:t>
            </w:r>
            <w:r w:rsidRPr="009557E8">
              <w:rPr>
                <w:sz w:val="24"/>
                <w:szCs w:val="24"/>
                <w:vertAlign w:val="subscript"/>
              </w:rPr>
              <w:t>1</w:t>
            </w:r>
            <w:r w:rsidRPr="009557E8">
              <w:rPr>
                <w:sz w:val="24"/>
                <w:szCs w:val="24"/>
              </w:rPr>
              <w:t>+Дк-А</w:t>
            </w:r>
            <w:r w:rsidRPr="009557E8">
              <w:rPr>
                <w:sz w:val="24"/>
                <w:szCs w:val="24"/>
                <w:vertAlign w:val="subscript"/>
              </w:rPr>
              <w:t>1</w:t>
            </w:r>
            <w:r w:rsidRPr="009557E8">
              <w:rPr>
                <w:sz w:val="24"/>
                <w:szCs w:val="24"/>
              </w:rPr>
              <w:t>)/А</w:t>
            </w: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4386"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При значении коэффициента</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ниже нормативного предприятие не</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обеспечивает запасы и затраты</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собственными источниками</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финансирования</w:t>
            </w:r>
          </w:p>
        </w:tc>
      </w:tr>
      <w:tr w:rsidR="009557E8" w:rsidRPr="009557E8" w:rsidTr="009557E8">
        <w:trPr>
          <w:trHeight w:val="935"/>
        </w:trPr>
        <w:tc>
          <w:tcPr>
            <w:tcW w:w="1908"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Ликвидность</w:t>
            </w:r>
          </w:p>
          <w:p w:rsidR="009557E8" w:rsidRPr="009557E8" w:rsidRDefault="009557E8" w:rsidP="009557E8">
            <w:pPr>
              <w:shd w:val="clear" w:color="auto" w:fill="FFFFFF"/>
              <w:autoSpaceDE w:val="0"/>
              <w:autoSpaceDN w:val="0"/>
              <w:adjustRightInd w:val="0"/>
              <w:spacing w:line="240" w:lineRule="auto"/>
              <w:jc w:val="both"/>
              <w:rPr>
                <w:sz w:val="24"/>
                <w:szCs w:val="24"/>
              </w:rPr>
            </w:pPr>
          </w:p>
          <w:p w:rsidR="009557E8" w:rsidRPr="009557E8" w:rsidRDefault="009557E8" w:rsidP="009557E8">
            <w:pPr>
              <w:shd w:val="clear" w:color="auto" w:fill="FFFFFF"/>
              <w:autoSpaceDE w:val="0"/>
              <w:autoSpaceDN w:val="0"/>
              <w:adjustRightInd w:val="0"/>
              <w:spacing w:line="240" w:lineRule="auto"/>
              <w:jc w:val="both"/>
              <w:rPr>
                <w:sz w:val="24"/>
                <w:szCs w:val="24"/>
              </w:rPr>
            </w:pPr>
          </w:p>
          <w:p w:rsidR="009557E8" w:rsidRPr="009557E8" w:rsidRDefault="009557E8" w:rsidP="009557E8">
            <w:pPr>
              <w:shd w:val="clear" w:color="auto" w:fill="FFFFFF"/>
              <w:autoSpaceDE w:val="0"/>
              <w:autoSpaceDN w:val="0"/>
              <w:adjustRightInd w:val="0"/>
              <w:spacing w:line="240" w:lineRule="auto"/>
              <w:jc w:val="both"/>
              <w:rPr>
                <w:sz w:val="24"/>
                <w:szCs w:val="24"/>
              </w:rPr>
            </w:pPr>
          </w:p>
        </w:tc>
        <w:tc>
          <w:tcPr>
            <w:tcW w:w="180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0.8-1</w:t>
            </w: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1653"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А</w:t>
            </w:r>
            <w:r w:rsidRPr="009557E8">
              <w:rPr>
                <w:sz w:val="24"/>
                <w:szCs w:val="24"/>
                <w:vertAlign w:val="subscript"/>
              </w:rPr>
              <w:t>З</w:t>
            </w:r>
            <w:r w:rsidRPr="009557E8">
              <w:rPr>
                <w:sz w:val="24"/>
                <w:szCs w:val="24"/>
              </w:rPr>
              <w:t>/(П</w:t>
            </w:r>
            <w:r w:rsidRPr="009557E8">
              <w:rPr>
                <w:sz w:val="24"/>
                <w:szCs w:val="24"/>
                <w:vertAlign w:val="subscript"/>
              </w:rPr>
              <w:t>2</w:t>
            </w:r>
            <w:r w:rsidRPr="009557E8">
              <w:rPr>
                <w:sz w:val="24"/>
                <w:szCs w:val="24"/>
              </w:rPr>
              <w:t>-Дк)</w:t>
            </w: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4386"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Отражает прогнозируемые платежи</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предприятия при условии своевре</w:t>
            </w:r>
            <w:r w:rsidRPr="009557E8">
              <w:rPr>
                <w:sz w:val="24"/>
                <w:szCs w:val="24"/>
              </w:rPr>
              <w:softHyphen/>
              <w:t>менного проведения расчетов с дебиторами</w:t>
            </w:r>
          </w:p>
        </w:tc>
      </w:tr>
      <w:tr w:rsidR="009557E8" w:rsidRPr="009557E8" w:rsidTr="009557E8">
        <w:trPr>
          <w:trHeight w:val="701"/>
        </w:trPr>
        <w:tc>
          <w:tcPr>
            <w:tcW w:w="1908"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Абсолютная</w:t>
            </w:r>
          </w:p>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ликвидность</w:t>
            </w:r>
          </w:p>
          <w:p w:rsidR="009557E8" w:rsidRPr="009557E8" w:rsidRDefault="009557E8" w:rsidP="009557E8">
            <w:pPr>
              <w:shd w:val="clear" w:color="auto" w:fill="FFFFFF"/>
              <w:autoSpaceDE w:val="0"/>
              <w:autoSpaceDN w:val="0"/>
              <w:adjustRightInd w:val="0"/>
              <w:spacing w:line="240" w:lineRule="auto"/>
              <w:jc w:val="both"/>
              <w:rPr>
                <w:sz w:val="24"/>
                <w:szCs w:val="24"/>
              </w:rPr>
            </w:pPr>
          </w:p>
        </w:tc>
        <w:tc>
          <w:tcPr>
            <w:tcW w:w="180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Минимальное</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значение 2</w:t>
            </w: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1653"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НЛА/(П</w:t>
            </w:r>
            <w:r w:rsidRPr="009557E8">
              <w:rPr>
                <w:sz w:val="24"/>
                <w:szCs w:val="24"/>
                <w:vertAlign w:val="subscript"/>
              </w:rPr>
              <w:t>2</w:t>
            </w:r>
            <w:r w:rsidRPr="009557E8">
              <w:rPr>
                <w:sz w:val="24"/>
                <w:szCs w:val="24"/>
              </w:rPr>
              <w:t>-Дк)</w:t>
            </w: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4386"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Показывает.какую часть краткосроч-</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ной задолженности предприятие может погасить В ближайшее время</w:t>
            </w:r>
          </w:p>
        </w:tc>
      </w:tr>
      <w:tr w:rsidR="009557E8" w:rsidRPr="009557E8" w:rsidTr="009557E8">
        <w:trPr>
          <w:trHeight w:val="1880"/>
        </w:trPr>
        <w:tc>
          <w:tcPr>
            <w:tcW w:w="1908"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Покрытие, или</w:t>
            </w:r>
          </w:p>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платежеспособ-</w:t>
            </w:r>
          </w:p>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ность</w:t>
            </w:r>
          </w:p>
          <w:p w:rsidR="009557E8" w:rsidRPr="009557E8" w:rsidRDefault="009557E8" w:rsidP="009557E8">
            <w:pPr>
              <w:shd w:val="clear" w:color="auto" w:fill="FFFFFF"/>
              <w:autoSpaceDE w:val="0"/>
              <w:autoSpaceDN w:val="0"/>
              <w:adjustRightInd w:val="0"/>
              <w:spacing w:line="240" w:lineRule="auto"/>
              <w:jc w:val="both"/>
              <w:rPr>
                <w:sz w:val="24"/>
                <w:szCs w:val="24"/>
              </w:rPr>
            </w:pPr>
          </w:p>
          <w:p w:rsidR="009557E8" w:rsidRPr="009557E8" w:rsidRDefault="009557E8" w:rsidP="009557E8">
            <w:pPr>
              <w:shd w:val="clear" w:color="auto" w:fill="FFFFFF"/>
              <w:autoSpaceDE w:val="0"/>
              <w:autoSpaceDN w:val="0"/>
              <w:adjustRightInd w:val="0"/>
              <w:spacing w:line="240" w:lineRule="auto"/>
              <w:jc w:val="both"/>
              <w:rPr>
                <w:sz w:val="24"/>
                <w:szCs w:val="24"/>
              </w:rPr>
            </w:pPr>
          </w:p>
          <w:p w:rsidR="009557E8" w:rsidRPr="009557E8" w:rsidRDefault="009557E8" w:rsidP="009557E8">
            <w:pPr>
              <w:shd w:val="clear" w:color="auto" w:fill="FFFFFF"/>
              <w:autoSpaceDE w:val="0"/>
              <w:autoSpaceDN w:val="0"/>
              <w:adjustRightInd w:val="0"/>
              <w:spacing w:line="240" w:lineRule="auto"/>
              <w:jc w:val="both"/>
              <w:rPr>
                <w:sz w:val="24"/>
                <w:szCs w:val="24"/>
              </w:rPr>
            </w:pPr>
          </w:p>
        </w:tc>
        <w:tc>
          <w:tcPr>
            <w:tcW w:w="180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Минимальное</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значение 2</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ПКФ&gt;ПКН</w:t>
            </w: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1653"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Фактический</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(А</w:t>
            </w:r>
            <w:r w:rsidRPr="009557E8">
              <w:rPr>
                <w:sz w:val="24"/>
                <w:szCs w:val="24"/>
                <w:vertAlign w:val="subscript"/>
              </w:rPr>
              <w:t>2</w:t>
            </w:r>
            <w:r w:rsidRPr="009557E8">
              <w:rPr>
                <w:sz w:val="24"/>
                <w:szCs w:val="24"/>
              </w:rPr>
              <w:t xml:space="preserve"> + А</w:t>
            </w:r>
            <w:r w:rsidRPr="009557E8">
              <w:rPr>
                <w:sz w:val="24"/>
                <w:szCs w:val="24"/>
                <w:vertAlign w:val="subscript"/>
              </w:rPr>
              <w:t>З</w:t>
            </w:r>
            <w:r w:rsidRPr="009557E8">
              <w:rPr>
                <w:sz w:val="24"/>
                <w:szCs w:val="24"/>
              </w:rPr>
              <w:t>)/(П</w:t>
            </w:r>
            <w:r w:rsidRPr="009557E8">
              <w:rPr>
                <w:sz w:val="24"/>
                <w:szCs w:val="24"/>
                <w:vertAlign w:val="subscript"/>
              </w:rPr>
              <w:t>2</w:t>
            </w:r>
            <w:r w:rsidRPr="009557E8">
              <w:rPr>
                <w:sz w:val="24"/>
                <w:szCs w:val="24"/>
              </w:rPr>
              <w:t>-</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Дк) норматив-</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ный (А</w:t>
            </w:r>
            <w:r w:rsidRPr="009557E8">
              <w:rPr>
                <w:sz w:val="24"/>
                <w:szCs w:val="24"/>
                <w:vertAlign w:val="subscript"/>
              </w:rPr>
              <w:t>2</w:t>
            </w:r>
            <w:r w:rsidRPr="009557E8">
              <w:rPr>
                <w:sz w:val="24"/>
                <w:szCs w:val="24"/>
              </w:rPr>
              <w:t>+П</w:t>
            </w:r>
            <w:r w:rsidRPr="009557E8">
              <w:rPr>
                <w:sz w:val="24"/>
                <w:szCs w:val="24"/>
                <w:vertAlign w:val="subscript"/>
              </w:rPr>
              <w:t xml:space="preserve">З </w:t>
            </w:r>
            <w:r w:rsidRPr="009557E8">
              <w:rPr>
                <w:sz w:val="24"/>
                <w:szCs w:val="24"/>
              </w:rPr>
              <w:t>-</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Дк)/(П</w:t>
            </w:r>
            <w:r w:rsidRPr="009557E8">
              <w:rPr>
                <w:sz w:val="24"/>
                <w:szCs w:val="24"/>
                <w:vertAlign w:val="subscript"/>
              </w:rPr>
              <w:t>2</w:t>
            </w:r>
            <w:r w:rsidRPr="009557E8">
              <w:rPr>
                <w:sz w:val="24"/>
                <w:szCs w:val="24"/>
              </w:rPr>
              <w:t>-Дк)</w:t>
            </w: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4386"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Показывает платежные возмож-</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ности предприятия, оцениваемые при условии не только своевременных</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расчетов с дебиторами и благоприятной реализацией готовой продукции,</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но и продажи, в случае необходимо</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сти, прочих элементов оборотных средств</w:t>
            </w:r>
          </w:p>
        </w:tc>
      </w:tr>
      <w:tr w:rsidR="009557E8" w:rsidRPr="009557E8" w:rsidTr="009557E8">
        <w:trPr>
          <w:trHeight w:val="1160"/>
        </w:trPr>
        <w:tc>
          <w:tcPr>
            <w:tcW w:w="1908"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Реальная стои- мость  имуще- ства производ- ственного</w:t>
            </w:r>
          </w:p>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назначения</w:t>
            </w:r>
          </w:p>
        </w:tc>
        <w:tc>
          <w:tcPr>
            <w:tcW w:w="180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Минимальное</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значение 0,5</w:t>
            </w: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1653"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(ОС + ПЗ + НП) /ИБ</w:t>
            </w: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4386"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Коэффициент отражает долю</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реальной стоимости имущества</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производственного назначения в</w:t>
            </w:r>
          </w:p>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имуществе предприятия</w:t>
            </w:r>
          </w:p>
          <w:p w:rsidR="009557E8" w:rsidRPr="009557E8" w:rsidRDefault="009557E8" w:rsidP="009557E8">
            <w:pPr>
              <w:shd w:val="clear" w:color="auto" w:fill="FFFFFF"/>
              <w:autoSpaceDE w:val="0"/>
              <w:autoSpaceDN w:val="0"/>
              <w:adjustRightInd w:val="0"/>
              <w:spacing w:line="240" w:lineRule="auto"/>
              <w:jc w:val="center"/>
              <w:rPr>
                <w:sz w:val="24"/>
                <w:szCs w:val="24"/>
              </w:rPr>
            </w:pPr>
          </w:p>
        </w:tc>
      </w:tr>
    </w:tbl>
    <w:p w:rsidR="009557E8" w:rsidRPr="009557E8" w:rsidRDefault="009557E8" w:rsidP="009557E8">
      <w:pPr>
        <w:shd w:val="clear" w:color="auto" w:fill="FFFFFF"/>
        <w:autoSpaceDE w:val="0"/>
        <w:autoSpaceDN w:val="0"/>
        <w:adjustRightInd w:val="0"/>
        <w:spacing w:after="0" w:line="240" w:lineRule="auto"/>
        <w:ind w:firstLine="630"/>
        <w:jc w:val="both"/>
        <w:rPr>
          <w:rFonts w:ascii="Times New Roman" w:hAnsi="Times New Roman" w:cs="Times New Roman"/>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lastRenderedPageBreak/>
        <w:t>Основными направлениями анализа финансовых результатов деятельности предприятия являются:</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оценка динамики показателей прибыли;</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анализ обоснованности распределения прибыли;</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анализ факторов роста прибыли;</w:t>
      </w:r>
    </w:p>
    <w:p w:rsidR="009557E8" w:rsidRPr="009557E8" w:rsidRDefault="009557E8"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оценка рентабельности и деловой активности.</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Обозначения: ИБ - итог баланса; Д</w:t>
      </w:r>
      <w:r w:rsidRPr="009557E8">
        <w:rPr>
          <w:rFonts w:ascii="Times New Roman" w:hAnsi="Times New Roman" w:cs="Times New Roman"/>
          <w:color w:val="000000"/>
          <w:sz w:val="24"/>
          <w:szCs w:val="24"/>
          <w:vertAlign w:val="subscript"/>
        </w:rPr>
        <w:t>к</w:t>
      </w:r>
      <w:r w:rsidRPr="009557E8">
        <w:rPr>
          <w:rFonts w:ascii="Times New Roman" w:hAnsi="Times New Roman" w:cs="Times New Roman"/>
          <w:color w:val="000000"/>
          <w:sz w:val="24"/>
          <w:szCs w:val="24"/>
        </w:rPr>
        <w:t xml:space="preserve"> - долгосрочные кредиты; ОС - основной капитал; НЛА - низколиквидные активы; ПЗ - про</w:t>
      </w:r>
      <w:r w:rsidRPr="009557E8">
        <w:rPr>
          <w:rFonts w:ascii="Times New Roman" w:hAnsi="Times New Roman" w:cs="Times New Roman"/>
          <w:color w:val="000000"/>
          <w:sz w:val="24"/>
          <w:szCs w:val="24"/>
        </w:rPr>
        <w:softHyphen/>
        <w:t>изводственные запасы; НП - незавершенное производство; КПФ - коэффициент покрытия фактический; КПН - коэффициент покры</w:t>
      </w:r>
      <w:r w:rsidRPr="009557E8">
        <w:rPr>
          <w:rFonts w:ascii="Times New Roman" w:hAnsi="Times New Roman" w:cs="Times New Roman"/>
          <w:color w:val="000000"/>
          <w:sz w:val="24"/>
          <w:szCs w:val="24"/>
        </w:rPr>
        <w:softHyphen/>
        <w:t>тия нормативный; А - итог актива баланса; А</w:t>
      </w:r>
      <w:r w:rsidRPr="009557E8">
        <w:rPr>
          <w:rFonts w:ascii="Times New Roman" w:hAnsi="Times New Roman" w:cs="Times New Roman"/>
          <w:color w:val="000000"/>
          <w:sz w:val="24"/>
          <w:szCs w:val="24"/>
          <w:vertAlign w:val="subscript"/>
        </w:rPr>
        <w:t>1</w:t>
      </w:r>
      <w:r w:rsidRPr="009557E8">
        <w:rPr>
          <w:rFonts w:ascii="Times New Roman" w:hAnsi="Times New Roman" w:cs="Times New Roman"/>
          <w:color w:val="000000"/>
          <w:sz w:val="24"/>
          <w:szCs w:val="24"/>
        </w:rPr>
        <w:t xml:space="preserve"> - итог 1-го раздела актива баланса; А</w:t>
      </w:r>
      <w:r w:rsidRPr="009557E8">
        <w:rPr>
          <w:rFonts w:ascii="Times New Roman" w:hAnsi="Times New Roman" w:cs="Times New Roman"/>
          <w:color w:val="000000"/>
          <w:sz w:val="24"/>
          <w:szCs w:val="24"/>
          <w:vertAlign w:val="subscript"/>
        </w:rPr>
        <w:t>2</w:t>
      </w:r>
      <w:r w:rsidRPr="009557E8">
        <w:rPr>
          <w:rFonts w:ascii="Times New Roman" w:hAnsi="Times New Roman" w:cs="Times New Roman"/>
          <w:color w:val="000000"/>
          <w:sz w:val="24"/>
          <w:szCs w:val="24"/>
        </w:rPr>
        <w:t xml:space="preserve"> - итог 2-го раздела баланса; А</w:t>
      </w:r>
      <w:r w:rsidRPr="009557E8">
        <w:rPr>
          <w:rFonts w:ascii="Times New Roman" w:hAnsi="Times New Roman" w:cs="Times New Roman"/>
          <w:color w:val="000000"/>
          <w:sz w:val="24"/>
          <w:szCs w:val="24"/>
          <w:vertAlign w:val="subscript"/>
        </w:rPr>
        <w:t>3</w:t>
      </w:r>
      <w:r w:rsidRPr="009557E8">
        <w:rPr>
          <w:rFonts w:ascii="Times New Roman" w:hAnsi="Times New Roman" w:cs="Times New Roman"/>
          <w:color w:val="000000"/>
          <w:sz w:val="24"/>
          <w:szCs w:val="24"/>
        </w:rPr>
        <w:t xml:space="preserve"> - итог 3-го раздела баланса; П - итог пассива баланса; П</w:t>
      </w:r>
      <w:r w:rsidRPr="009557E8">
        <w:rPr>
          <w:rFonts w:ascii="Times New Roman" w:hAnsi="Times New Roman" w:cs="Times New Roman"/>
          <w:color w:val="000000"/>
          <w:sz w:val="24"/>
          <w:szCs w:val="24"/>
          <w:vertAlign w:val="subscript"/>
        </w:rPr>
        <w:t>1</w:t>
      </w:r>
      <w:r w:rsidRPr="009557E8">
        <w:rPr>
          <w:rFonts w:ascii="Times New Roman" w:hAnsi="Times New Roman" w:cs="Times New Roman"/>
          <w:i/>
          <w:iCs/>
          <w:color w:val="000000"/>
          <w:sz w:val="24"/>
          <w:szCs w:val="24"/>
        </w:rPr>
        <w:t xml:space="preserve">- </w:t>
      </w:r>
      <w:r w:rsidRPr="009557E8">
        <w:rPr>
          <w:rFonts w:ascii="Times New Roman" w:hAnsi="Times New Roman" w:cs="Times New Roman"/>
          <w:color w:val="000000"/>
          <w:sz w:val="24"/>
          <w:szCs w:val="24"/>
        </w:rPr>
        <w:t>итог 1 -го раздела пассива ба</w:t>
      </w:r>
      <w:r w:rsidRPr="009557E8">
        <w:rPr>
          <w:rFonts w:ascii="Times New Roman" w:hAnsi="Times New Roman" w:cs="Times New Roman"/>
          <w:color w:val="000000"/>
          <w:sz w:val="24"/>
          <w:szCs w:val="24"/>
        </w:rPr>
        <w:softHyphen/>
        <w:t>ланса; П</w:t>
      </w:r>
      <w:r w:rsidRPr="009557E8">
        <w:rPr>
          <w:rFonts w:ascii="Times New Roman" w:hAnsi="Times New Roman" w:cs="Times New Roman"/>
          <w:color w:val="000000"/>
          <w:sz w:val="24"/>
          <w:szCs w:val="24"/>
          <w:vertAlign w:val="subscript"/>
        </w:rPr>
        <w:t>2</w:t>
      </w:r>
      <w:r w:rsidRPr="009557E8">
        <w:rPr>
          <w:rFonts w:ascii="Times New Roman" w:hAnsi="Times New Roman" w:cs="Times New Roman"/>
          <w:color w:val="000000"/>
          <w:sz w:val="24"/>
          <w:szCs w:val="24"/>
        </w:rPr>
        <w:t xml:space="preserve"> - итог 2-го раздела пассива баланса.</w:t>
      </w:r>
    </w:p>
    <w:p w:rsidR="009557E8" w:rsidRPr="009557E8" w:rsidRDefault="009557E8" w:rsidP="009557E8">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bCs/>
          <w:sz w:val="24"/>
          <w:szCs w:val="24"/>
        </w:rPr>
      </w:pPr>
      <w:r w:rsidRPr="009557E8">
        <w:rPr>
          <w:rFonts w:ascii="Times New Roman" w:hAnsi="Times New Roman" w:cs="Times New Roman"/>
          <w:bCs/>
          <w:iCs/>
          <w:sz w:val="24"/>
          <w:szCs w:val="24"/>
        </w:rPr>
        <w:t>Таблица 1</w:t>
      </w:r>
      <w:r>
        <w:rPr>
          <w:rFonts w:ascii="Times New Roman" w:hAnsi="Times New Roman" w:cs="Times New Roman"/>
          <w:bCs/>
          <w:iCs/>
          <w:sz w:val="24"/>
          <w:szCs w:val="24"/>
        </w:rPr>
        <w:t>0</w:t>
      </w:r>
      <w:r w:rsidRPr="009557E8">
        <w:rPr>
          <w:rFonts w:ascii="Times New Roman" w:hAnsi="Times New Roman" w:cs="Times New Roman"/>
          <w:bCs/>
          <w:iCs/>
          <w:sz w:val="24"/>
          <w:szCs w:val="24"/>
        </w:rPr>
        <w:t xml:space="preserve">.2 </w:t>
      </w:r>
      <w:r>
        <w:rPr>
          <w:rFonts w:ascii="Times New Roman" w:hAnsi="Times New Roman" w:cs="Times New Roman"/>
          <w:bCs/>
          <w:iCs/>
          <w:sz w:val="24"/>
          <w:szCs w:val="24"/>
        </w:rPr>
        <w:t xml:space="preserve">- </w:t>
      </w:r>
      <w:r w:rsidRPr="009557E8">
        <w:rPr>
          <w:rFonts w:ascii="Times New Roman" w:hAnsi="Times New Roman" w:cs="Times New Roman"/>
          <w:bCs/>
          <w:sz w:val="24"/>
          <w:szCs w:val="24"/>
        </w:rPr>
        <w:t>Основные финансовые коэффициенты</w:t>
      </w:r>
    </w:p>
    <w:p w:rsidR="009557E8" w:rsidRPr="009557E8" w:rsidRDefault="009557E8" w:rsidP="009557E8">
      <w:pPr>
        <w:shd w:val="clear" w:color="auto" w:fill="FFFFFF"/>
        <w:autoSpaceDE w:val="0"/>
        <w:autoSpaceDN w:val="0"/>
        <w:adjustRightInd w:val="0"/>
        <w:spacing w:after="0" w:line="240" w:lineRule="auto"/>
        <w:jc w:val="both"/>
        <w:rPr>
          <w:rFonts w:ascii="Times New Roman" w:hAnsi="Times New Roman" w:cs="Times New Roman"/>
          <w:b/>
          <w:bCs/>
          <w:color w:val="FF0000"/>
          <w:sz w:val="24"/>
          <w:szCs w:val="24"/>
        </w:rPr>
      </w:pPr>
    </w:p>
    <w:tbl>
      <w:tblPr>
        <w:tblStyle w:val="af8"/>
        <w:tblW w:w="9747" w:type="dxa"/>
        <w:tblLayout w:type="fixed"/>
        <w:tblLook w:val="0000"/>
      </w:tblPr>
      <w:tblGrid>
        <w:gridCol w:w="2520"/>
        <w:gridCol w:w="1260"/>
        <w:gridCol w:w="5967"/>
      </w:tblGrid>
      <w:tr w:rsidR="009557E8" w:rsidRPr="004634AA" w:rsidTr="009557E8">
        <w:trPr>
          <w:trHeight w:val="576"/>
        </w:trPr>
        <w:tc>
          <w:tcPr>
            <w:tcW w:w="2520" w:type="dxa"/>
          </w:tcPr>
          <w:p w:rsidR="009557E8" w:rsidRPr="004634AA" w:rsidRDefault="009557E8" w:rsidP="009557E8">
            <w:pPr>
              <w:shd w:val="clear" w:color="auto" w:fill="FFFFFF"/>
              <w:autoSpaceDE w:val="0"/>
              <w:autoSpaceDN w:val="0"/>
              <w:adjustRightInd w:val="0"/>
              <w:spacing w:line="240" w:lineRule="auto"/>
              <w:jc w:val="center"/>
              <w:rPr>
                <w:sz w:val="24"/>
                <w:szCs w:val="24"/>
              </w:rPr>
            </w:pPr>
            <w:r w:rsidRPr="004634AA">
              <w:rPr>
                <w:sz w:val="24"/>
                <w:szCs w:val="24"/>
              </w:rPr>
              <w:t>Наименование показателя</w:t>
            </w:r>
          </w:p>
        </w:tc>
        <w:tc>
          <w:tcPr>
            <w:tcW w:w="1260" w:type="dxa"/>
          </w:tcPr>
          <w:p w:rsidR="009557E8" w:rsidRPr="004634AA" w:rsidRDefault="009557E8" w:rsidP="009557E8">
            <w:pPr>
              <w:shd w:val="clear" w:color="auto" w:fill="FFFFFF"/>
              <w:autoSpaceDE w:val="0"/>
              <w:autoSpaceDN w:val="0"/>
              <w:adjustRightInd w:val="0"/>
              <w:spacing w:line="240" w:lineRule="auto"/>
              <w:jc w:val="center"/>
              <w:rPr>
                <w:sz w:val="24"/>
                <w:szCs w:val="24"/>
              </w:rPr>
            </w:pPr>
            <w:r w:rsidRPr="004634AA">
              <w:rPr>
                <w:sz w:val="24"/>
                <w:szCs w:val="24"/>
              </w:rPr>
              <w:t>Порядок расчета</w:t>
            </w:r>
          </w:p>
        </w:tc>
        <w:tc>
          <w:tcPr>
            <w:tcW w:w="5967" w:type="dxa"/>
          </w:tcPr>
          <w:p w:rsidR="009557E8" w:rsidRPr="004634AA" w:rsidRDefault="009557E8" w:rsidP="009557E8">
            <w:pPr>
              <w:shd w:val="clear" w:color="auto" w:fill="FFFFFF"/>
              <w:autoSpaceDE w:val="0"/>
              <w:autoSpaceDN w:val="0"/>
              <w:adjustRightInd w:val="0"/>
              <w:spacing w:line="240" w:lineRule="auto"/>
              <w:jc w:val="center"/>
              <w:rPr>
                <w:sz w:val="24"/>
                <w:szCs w:val="24"/>
              </w:rPr>
            </w:pPr>
            <w:r w:rsidRPr="004634AA">
              <w:rPr>
                <w:sz w:val="24"/>
                <w:szCs w:val="24"/>
              </w:rPr>
              <w:t>Характеристика</w:t>
            </w:r>
          </w:p>
          <w:p w:rsidR="009557E8" w:rsidRPr="004634AA" w:rsidRDefault="009557E8" w:rsidP="009557E8">
            <w:pPr>
              <w:shd w:val="clear" w:color="auto" w:fill="FFFFFF"/>
              <w:autoSpaceDE w:val="0"/>
              <w:autoSpaceDN w:val="0"/>
              <w:adjustRightInd w:val="0"/>
              <w:spacing w:line="240" w:lineRule="auto"/>
              <w:jc w:val="center"/>
              <w:rPr>
                <w:sz w:val="24"/>
                <w:szCs w:val="24"/>
              </w:rPr>
            </w:pPr>
          </w:p>
        </w:tc>
      </w:tr>
      <w:tr w:rsidR="009557E8" w:rsidRPr="009557E8" w:rsidTr="009557E8">
        <w:trPr>
          <w:trHeight w:val="728"/>
        </w:trPr>
        <w:tc>
          <w:tcPr>
            <w:tcW w:w="2520"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Рентабельность капитала</w:t>
            </w:r>
          </w:p>
          <w:p w:rsidR="009557E8" w:rsidRPr="009557E8" w:rsidRDefault="009557E8" w:rsidP="009557E8">
            <w:pPr>
              <w:shd w:val="clear" w:color="auto" w:fill="FFFFFF"/>
              <w:autoSpaceDE w:val="0"/>
              <w:autoSpaceDN w:val="0"/>
              <w:adjustRightInd w:val="0"/>
              <w:spacing w:line="240" w:lineRule="auto"/>
              <w:jc w:val="both"/>
              <w:rPr>
                <w:sz w:val="24"/>
                <w:szCs w:val="24"/>
              </w:rPr>
            </w:pPr>
          </w:p>
        </w:tc>
        <w:tc>
          <w:tcPr>
            <w:tcW w:w="126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Пр/ИБ</w:t>
            </w: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5967"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Показывает эффективность исполь</w:t>
            </w:r>
            <w:r w:rsidRPr="009557E8">
              <w:rPr>
                <w:sz w:val="24"/>
                <w:szCs w:val="24"/>
              </w:rPr>
              <w:softHyphen/>
              <w:t>зования всего имущества предприя</w:t>
            </w:r>
            <w:r w:rsidRPr="009557E8">
              <w:rPr>
                <w:sz w:val="24"/>
                <w:szCs w:val="24"/>
              </w:rPr>
              <w:softHyphen/>
              <w:t>тия. Падение свидетельствует о па</w:t>
            </w:r>
            <w:r w:rsidRPr="009557E8">
              <w:rPr>
                <w:sz w:val="24"/>
                <w:szCs w:val="24"/>
              </w:rPr>
              <w:softHyphen/>
              <w:t>дении   спроса   и   перенакоплений активов</w:t>
            </w:r>
          </w:p>
        </w:tc>
      </w:tr>
      <w:tr w:rsidR="009557E8" w:rsidRPr="009557E8" w:rsidTr="009557E8">
        <w:trPr>
          <w:trHeight w:val="701"/>
        </w:trPr>
        <w:tc>
          <w:tcPr>
            <w:tcW w:w="2520"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Рентабельность продаж</w:t>
            </w:r>
          </w:p>
          <w:p w:rsidR="009557E8" w:rsidRPr="009557E8" w:rsidRDefault="009557E8" w:rsidP="009557E8">
            <w:pPr>
              <w:shd w:val="clear" w:color="auto" w:fill="FFFFFF"/>
              <w:autoSpaceDE w:val="0"/>
              <w:autoSpaceDN w:val="0"/>
              <w:adjustRightInd w:val="0"/>
              <w:spacing w:line="240" w:lineRule="auto"/>
              <w:jc w:val="both"/>
              <w:rPr>
                <w:sz w:val="24"/>
                <w:szCs w:val="24"/>
              </w:rPr>
            </w:pPr>
          </w:p>
        </w:tc>
        <w:tc>
          <w:tcPr>
            <w:tcW w:w="126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Пр/В</w:t>
            </w: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5967"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Показывает, сколько прибыли при</w:t>
            </w:r>
            <w:r w:rsidRPr="009557E8">
              <w:rPr>
                <w:sz w:val="24"/>
                <w:szCs w:val="24"/>
              </w:rPr>
              <w:softHyphen/>
              <w:t>ходится на единицу реализованной продукции. Уменьшение свидетель</w:t>
            </w:r>
            <w:r w:rsidRPr="009557E8">
              <w:rPr>
                <w:sz w:val="24"/>
                <w:szCs w:val="24"/>
              </w:rPr>
              <w:softHyphen/>
              <w:t>ствует о падении спроса на продук</w:t>
            </w:r>
            <w:r w:rsidRPr="009557E8">
              <w:rPr>
                <w:sz w:val="24"/>
                <w:szCs w:val="24"/>
              </w:rPr>
              <w:softHyphen/>
              <w:t>цию</w:t>
            </w:r>
          </w:p>
        </w:tc>
      </w:tr>
      <w:tr w:rsidR="009557E8" w:rsidRPr="009557E8" w:rsidTr="009557E8">
        <w:trPr>
          <w:trHeight w:val="730"/>
        </w:trPr>
        <w:tc>
          <w:tcPr>
            <w:tcW w:w="2520" w:type="dxa"/>
          </w:tcPr>
          <w:p w:rsidR="009557E8" w:rsidRPr="009557E8" w:rsidRDefault="009557E8" w:rsidP="004634AA">
            <w:pPr>
              <w:shd w:val="clear" w:color="auto" w:fill="FFFFFF"/>
              <w:autoSpaceDE w:val="0"/>
              <w:autoSpaceDN w:val="0"/>
              <w:adjustRightInd w:val="0"/>
              <w:spacing w:line="240" w:lineRule="auto"/>
              <w:jc w:val="both"/>
              <w:rPr>
                <w:sz w:val="24"/>
                <w:szCs w:val="24"/>
              </w:rPr>
            </w:pPr>
            <w:r w:rsidRPr="009557E8">
              <w:rPr>
                <w:sz w:val="24"/>
                <w:szCs w:val="24"/>
              </w:rPr>
              <w:t>Рентабельность основ</w:t>
            </w:r>
            <w:r w:rsidRPr="009557E8">
              <w:rPr>
                <w:sz w:val="24"/>
                <w:szCs w:val="24"/>
              </w:rPr>
              <w:softHyphen/>
              <w:t>ного капитала и прочих внеоборот-ных активов</w:t>
            </w:r>
          </w:p>
        </w:tc>
        <w:tc>
          <w:tcPr>
            <w:tcW w:w="126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Пр/П</w:t>
            </w:r>
            <w:r w:rsidRPr="009557E8">
              <w:rPr>
                <w:sz w:val="24"/>
                <w:szCs w:val="24"/>
                <w:vertAlign w:val="subscript"/>
              </w:rPr>
              <w:t>1</w:t>
            </w: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5967"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Показывает эффективность исполь</w:t>
            </w:r>
            <w:r w:rsidRPr="009557E8">
              <w:rPr>
                <w:sz w:val="24"/>
                <w:szCs w:val="24"/>
              </w:rPr>
              <w:softHyphen/>
              <w:t>зования собственного капитала</w:t>
            </w:r>
          </w:p>
          <w:p w:rsidR="009557E8" w:rsidRPr="009557E8" w:rsidRDefault="009557E8" w:rsidP="009557E8">
            <w:pPr>
              <w:shd w:val="clear" w:color="auto" w:fill="FFFFFF"/>
              <w:autoSpaceDE w:val="0"/>
              <w:autoSpaceDN w:val="0"/>
              <w:adjustRightInd w:val="0"/>
              <w:spacing w:line="240" w:lineRule="auto"/>
              <w:jc w:val="both"/>
              <w:rPr>
                <w:sz w:val="24"/>
                <w:szCs w:val="24"/>
              </w:rPr>
            </w:pPr>
          </w:p>
        </w:tc>
      </w:tr>
      <w:tr w:rsidR="009557E8" w:rsidRPr="009557E8" w:rsidTr="009557E8">
        <w:trPr>
          <w:trHeight w:val="665"/>
        </w:trPr>
        <w:tc>
          <w:tcPr>
            <w:tcW w:w="2520"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Общая оборачивае</w:t>
            </w:r>
            <w:r w:rsidRPr="009557E8">
              <w:rPr>
                <w:sz w:val="24"/>
                <w:szCs w:val="24"/>
              </w:rPr>
              <w:softHyphen/>
              <w:t>мость капитала</w:t>
            </w:r>
          </w:p>
        </w:tc>
        <w:tc>
          <w:tcPr>
            <w:tcW w:w="126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В/ИБ</w:t>
            </w: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5967"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Отражает скорость оборота всего ка</w:t>
            </w:r>
            <w:r w:rsidRPr="009557E8">
              <w:rPr>
                <w:sz w:val="24"/>
                <w:szCs w:val="24"/>
              </w:rPr>
              <w:softHyphen/>
              <w:t>питала предприятия. Рост означает ускорение   кругооборота   средств предприятия</w:t>
            </w:r>
          </w:p>
        </w:tc>
      </w:tr>
      <w:tr w:rsidR="009557E8" w:rsidRPr="009557E8" w:rsidTr="009557E8">
        <w:trPr>
          <w:trHeight w:val="503"/>
        </w:trPr>
        <w:tc>
          <w:tcPr>
            <w:tcW w:w="2520"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Оборачиваемость мобильных средств</w:t>
            </w:r>
          </w:p>
        </w:tc>
        <w:tc>
          <w:tcPr>
            <w:tcW w:w="126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В/(А</w:t>
            </w:r>
            <w:r w:rsidRPr="009557E8">
              <w:rPr>
                <w:sz w:val="24"/>
                <w:szCs w:val="24"/>
                <w:vertAlign w:val="subscript"/>
              </w:rPr>
              <w:t>2</w:t>
            </w:r>
            <w:r w:rsidRPr="009557E8">
              <w:rPr>
                <w:sz w:val="24"/>
                <w:szCs w:val="24"/>
              </w:rPr>
              <w:t xml:space="preserve"> + А</w:t>
            </w:r>
            <w:r w:rsidRPr="009557E8">
              <w:rPr>
                <w:sz w:val="24"/>
                <w:szCs w:val="24"/>
                <w:vertAlign w:val="subscript"/>
              </w:rPr>
              <w:t>З</w:t>
            </w:r>
            <w:r w:rsidRPr="009557E8">
              <w:rPr>
                <w:sz w:val="24"/>
                <w:szCs w:val="24"/>
              </w:rPr>
              <w:t>)</w:t>
            </w: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5967"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Показывает оборот всех мобильных средств. Рост характеризуется по</w:t>
            </w:r>
            <w:r w:rsidRPr="009557E8">
              <w:rPr>
                <w:sz w:val="24"/>
                <w:szCs w:val="24"/>
              </w:rPr>
              <w:softHyphen/>
              <w:t>ложительно</w:t>
            </w:r>
          </w:p>
        </w:tc>
      </w:tr>
      <w:tr w:rsidR="009557E8" w:rsidRPr="009557E8" w:rsidTr="009557E8">
        <w:trPr>
          <w:trHeight w:val="980"/>
        </w:trPr>
        <w:tc>
          <w:tcPr>
            <w:tcW w:w="2520"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Оборачиваемость материальных оборот</w:t>
            </w:r>
            <w:r w:rsidRPr="009557E8">
              <w:rPr>
                <w:sz w:val="24"/>
                <w:szCs w:val="24"/>
              </w:rPr>
              <w:softHyphen/>
              <w:t>ных средств готовой продукции</w:t>
            </w:r>
          </w:p>
        </w:tc>
        <w:tc>
          <w:tcPr>
            <w:tcW w:w="126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В/А</w:t>
            </w:r>
            <w:r w:rsidRPr="009557E8">
              <w:rPr>
                <w:sz w:val="24"/>
                <w:szCs w:val="24"/>
                <w:vertAlign w:val="subscript"/>
              </w:rPr>
              <w:t>2</w:t>
            </w: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5967"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Отражает число оборотов запасов и затрат предприятия. Снижение сви</w:t>
            </w:r>
            <w:r w:rsidRPr="009557E8">
              <w:rPr>
                <w:sz w:val="24"/>
                <w:szCs w:val="24"/>
              </w:rPr>
              <w:softHyphen/>
              <w:t>детельствует об относительном уве</w:t>
            </w:r>
            <w:r w:rsidRPr="009557E8">
              <w:rPr>
                <w:sz w:val="24"/>
                <w:szCs w:val="24"/>
              </w:rPr>
              <w:softHyphen/>
              <w:t>личении производственных запасов и незавершенного производства или снижении спроса на продукцию</w:t>
            </w:r>
          </w:p>
        </w:tc>
      </w:tr>
      <w:tr w:rsidR="009557E8" w:rsidRPr="009557E8" w:rsidTr="009557E8">
        <w:trPr>
          <w:trHeight w:val="791"/>
        </w:trPr>
        <w:tc>
          <w:tcPr>
            <w:tcW w:w="2520"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Оборачиваемость готовой продукции</w:t>
            </w:r>
          </w:p>
          <w:p w:rsidR="009557E8" w:rsidRPr="009557E8" w:rsidRDefault="009557E8" w:rsidP="009557E8">
            <w:pPr>
              <w:shd w:val="clear" w:color="auto" w:fill="FFFFFF"/>
              <w:autoSpaceDE w:val="0"/>
              <w:autoSpaceDN w:val="0"/>
              <w:adjustRightInd w:val="0"/>
              <w:spacing w:line="240" w:lineRule="auto"/>
              <w:jc w:val="both"/>
              <w:rPr>
                <w:sz w:val="24"/>
                <w:szCs w:val="24"/>
              </w:rPr>
            </w:pPr>
          </w:p>
        </w:tc>
        <w:tc>
          <w:tcPr>
            <w:tcW w:w="126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В/ГП</w:t>
            </w: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5967"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Показывает скорость оборачи</w:t>
            </w:r>
            <w:r w:rsidRPr="009557E8">
              <w:rPr>
                <w:sz w:val="24"/>
                <w:szCs w:val="24"/>
              </w:rPr>
              <w:softHyphen/>
              <w:t>ваемости готовой продукции. Рост означает увеличение спро</w:t>
            </w:r>
            <w:r w:rsidRPr="009557E8">
              <w:rPr>
                <w:sz w:val="24"/>
                <w:szCs w:val="24"/>
              </w:rPr>
              <w:softHyphen/>
              <w:t>са на готовую продукцию пред</w:t>
            </w:r>
            <w:r w:rsidRPr="009557E8">
              <w:rPr>
                <w:sz w:val="24"/>
                <w:szCs w:val="24"/>
              </w:rPr>
              <w:softHyphen/>
              <w:t>приятия, снижение - затовари</w:t>
            </w:r>
            <w:r w:rsidRPr="009557E8">
              <w:rPr>
                <w:sz w:val="24"/>
                <w:szCs w:val="24"/>
              </w:rPr>
              <w:softHyphen/>
              <w:t>вание</w:t>
            </w:r>
          </w:p>
        </w:tc>
      </w:tr>
      <w:tr w:rsidR="009557E8" w:rsidRPr="009557E8" w:rsidTr="009557E8">
        <w:trPr>
          <w:trHeight w:val="710"/>
        </w:trPr>
        <w:tc>
          <w:tcPr>
            <w:tcW w:w="2520"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Оборачиваемость дебиторской задол</w:t>
            </w:r>
            <w:r w:rsidRPr="009557E8">
              <w:rPr>
                <w:sz w:val="24"/>
                <w:szCs w:val="24"/>
              </w:rPr>
              <w:softHyphen/>
              <w:t>женности</w:t>
            </w:r>
          </w:p>
        </w:tc>
        <w:tc>
          <w:tcPr>
            <w:tcW w:w="126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В/ДЗ</w:t>
            </w:r>
          </w:p>
        </w:tc>
        <w:tc>
          <w:tcPr>
            <w:tcW w:w="5967"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Рост коэффициента показывает расширение коммерческого кре</w:t>
            </w:r>
            <w:r w:rsidRPr="009557E8">
              <w:rPr>
                <w:sz w:val="24"/>
                <w:szCs w:val="24"/>
              </w:rPr>
              <w:softHyphen/>
              <w:t>дита   предоставленного  пред</w:t>
            </w:r>
            <w:r w:rsidRPr="009557E8">
              <w:rPr>
                <w:sz w:val="24"/>
                <w:szCs w:val="24"/>
              </w:rPr>
              <w:softHyphen/>
              <w:t>приятию, уменьшение - его сни</w:t>
            </w:r>
            <w:r w:rsidRPr="009557E8">
              <w:rPr>
                <w:sz w:val="24"/>
                <w:szCs w:val="24"/>
              </w:rPr>
              <w:softHyphen/>
              <w:t>жение</w:t>
            </w:r>
          </w:p>
        </w:tc>
      </w:tr>
      <w:tr w:rsidR="009557E8" w:rsidRPr="009557E8" w:rsidTr="009557E8">
        <w:trPr>
          <w:trHeight w:val="710"/>
        </w:trPr>
        <w:tc>
          <w:tcPr>
            <w:tcW w:w="2520"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Средний срок оборота дебиторской задол</w:t>
            </w:r>
            <w:r w:rsidRPr="009557E8">
              <w:rPr>
                <w:sz w:val="24"/>
                <w:szCs w:val="24"/>
              </w:rPr>
              <w:softHyphen/>
              <w:t>женности</w:t>
            </w:r>
          </w:p>
        </w:tc>
        <w:tc>
          <w:tcPr>
            <w:tcW w:w="126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(365 х ДЗ) /В</w:t>
            </w:r>
          </w:p>
          <w:p w:rsidR="009557E8" w:rsidRPr="009557E8" w:rsidRDefault="009557E8" w:rsidP="009557E8">
            <w:pPr>
              <w:shd w:val="clear" w:color="auto" w:fill="FFFFFF"/>
              <w:autoSpaceDE w:val="0"/>
              <w:autoSpaceDN w:val="0"/>
              <w:adjustRightInd w:val="0"/>
              <w:spacing w:line="240" w:lineRule="auto"/>
              <w:jc w:val="center"/>
              <w:rPr>
                <w:sz w:val="24"/>
                <w:szCs w:val="24"/>
              </w:rPr>
            </w:pP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5967"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Характеризует срок погашений дебиторской    задолженности. Положительно оценивается сни</w:t>
            </w:r>
            <w:r w:rsidRPr="009557E8">
              <w:rPr>
                <w:sz w:val="24"/>
                <w:szCs w:val="24"/>
              </w:rPr>
              <w:softHyphen/>
              <w:t>жение коэффициента</w:t>
            </w:r>
          </w:p>
        </w:tc>
      </w:tr>
      <w:tr w:rsidR="009557E8" w:rsidRPr="009557E8" w:rsidTr="009557E8">
        <w:trPr>
          <w:trHeight w:val="971"/>
        </w:trPr>
        <w:tc>
          <w:tcPr>
            <w:tcW w:w="2520"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lastRenderedPageBreak/>
              <w:t>Оборачиваемость кредиторской задол</w:t>
            </w:r>
            <w:r w:rsidRPr="009557E8">
              <w:rPr>
                <w:sz w:val="24"/>
                <w:szCs w:val="24"/>
              </w:rPr>
              <w:softHyphen/>
              <w:t>женности</w:t>
            </w:r>
          </w:p>
        </w:tc>
        <w:tc>
          <w:tcPr>
            <w:tcW w:w="126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В/КЗ</w:t>
            </w: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5967"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Показывает расширение или сни</w:t>
            </w:r>
            <w:r w:rsidRPr="009557E8">
              <w:rPr>
                <w:sz w:val="24"/>
                <w:szCs w:val="24"/>
              </w:rPr>
              <w:softHyphen/>
              <w:t>жение коммерческого кредита, предоставленного предприятию. Рост показывает увеличение ско</w:t>
            </w:r>
            <w:r w:rsidRPr="009557E8">
              <w:rPr>
                <w:sz w:val="24"/>
                <w:szCs w:val="24"/>
              </w:rPr>
              <w:softHyphen/>
              <w:t>рости   оплаты   задолженности предприятием, снижение - рост покупок в кредит</w:t>
            </w:r>
          </w:p>
        </w:tc>
      </w:tr>
      <w:tr w:rsidR="009557E8" w:rsidRPr="009557E8" w:rsidTr="009557E8">
        <w:trPr>
          <w:trHeight w:val="768"/>
        </w:trPr>
        <w:tc>
          <w:tcPr>
            <w:tcW w:w="2520"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Средний срок оборота кредиторской задол</w:t>
            </w:r>
            <w:r w:rsidRPr="009557E8">
              <w:rPr>
                <w:sz w:val="24"/>
                <w:szCs w:val="24"/>
              </w:rPr>
              <w:softHyphen/>
              <w:t>женности</w:t>
            </w:r>
          </w:p>
        </w:tc>
        <w:tc>
          <w:tcPr>
            <w:tcW w:w="126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(365хКЗ)/8</w:t>
            </w: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5967"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Отражает средний срок воз</w:t>
            </w:r>
            <w:r w:rsidRPr="009557E8">
              <w:rPr>
                <w:sz w:val="24"/>
                <w:szCs w:val="24"/>
              </w:rPr>
              <w:softHyphen/>
              <w:t>врата коммерческого кредита предприятием</w:t>
            </w:r>
          </w:p>
        </w:tc>
      </w:tr>
      <w:tr w:rsidR="009557E8" w:rsidRPr="009557E8" w:rsidTr="009557E8">
        <w:trPr>
          <w:trHeight w:val="950"/>
        </w:trPr>
        <w:tc>
          <w:tcPr>
            <w:tcW w:w="2520"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Фондооборачиваемость основных средств и про</w:t>
            </w:r>
            <w:r w:rsidRPr="009557E8">
              <w:rPr>
                <w:sz w:val="24"/>
                <w:szCs w:val="24"/>
              </w:rPr>
              <w:softHyphen/>
              <w:t>чих внеоборотных акти</w:t>
            </w:r>
            <w:r w:rsidRPr="009557E8">
              <w:rPr>
                <w:sz w:val="24"/>
                <w:szCs w:val="24"/>
              </w:rPr>
              <w:softHyphen/>
              <w:t>вов</w:t>
            </w:r>
          </w:p>
        </w:tc>
        <w:tc>
          <w:tcPr>
            <w:tcW w:w="126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В/А</w:t>
            </w:r>
            <w:r w:rsidRPr="009557E8">
              <w:rPr>
                <w:sz w:val="24"/>
                <w:szCs w:val="24"/>
                <w:vertAlign w:val="subscript"/>
              </w:rPr>
              <w:t>1</w:t>
            </w: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5967"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Характеризует эффективность использования Основного капи</w:t>
            </w:r>
            <w:r w:rsidRPr="009557E8">
              <w:rPr>
                <w:sz w:val="24"/>
                <w:szCs w:val="24"/>
              </w:rPr>
              <w:softHyphen/>
              <w:t>тала и Прочих внеоборотных ак</w:t>
            </w:r>
            <w:r w:rsidRPr="009557E8">
              <w:rPr>
                <w:sz w:val="24"/>
                <w:szCs w:val="24"/>
              </w:rPr>
              <w:softHyphen/>
              <w:t>тивов</w:t>
            </w:r>
          </w:p>
          <w:p w:rsidR="009557E8" w:rsidRPr="009557E8" w:rsidRDefault="009557E8" w:rsidP="009557E8">
            <w:pPr>
              <w:shd w:val="clear" w:color="auto" w:fill="FFFFFF"/>
              <w:autoSpaceDE w:val="0"/>
              <w:autoSpaceDN w:val="0"/>
              <w:adjustRightInd w:val="0"/>
              <w:spacing w:line="240" w:lineRule="auto"/>
              <w:jc w:val="both"/>
              <w:rPr>
                <w:sz w:val="24"/>
                <w:szCs w:val="24"/>
              </w:rPr>
            </w:pPr>
          </w:p>
        </w:tc>
      </w:tr>
      <w:tr w:rsidR="009557E8" w:rsidRPr="009557E8" w:rsidTr="009557E8">
        <w:trPr>
          <w:trHeight w:val="980"/>
        </w:trPr>
        <w:tc>
          <w:tcPr>
            <w:tcW w:w="2520"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Оборачиваемость собственного капитала</w:t>
            </w:r>
          </w:p>
          <w:p w:rsidR="009557E8" w:rsidRPr="009557E8" w:rsidRDefault="009557E8" w:rsidP="009557E8">
            <w:pPr>
              <w:shd w:val="clear" w:color="auto" w:fill="FFFFFF"/>
              <w:autoSpaceDE w:val="0"/>
              <w:autoSpaceDN w:val="0"/>
              <w:adjustRightInd w:val="0"/>
              <w:spacing w:line="240" w:lineRule="auto"/>
              <w:jc w:val="both"/>
              <w:rPr>
                <w:sz w:val="24"/>
                <w:szCs w:val="24"/>
              </w:rPr>
            </w:pPr>
          </w:p>
          <w:p w:rsidR="009557E8" w:rsidRPr="009557E8" w:rsidRDefault="009557E8" w:rsidP="009557E8">
            <w:pPr>
              <w:shd w:val="clear" w:color="auto" w:fill="FFFFFF"/>
              <w:autoSpaceDE w:val="0"/>
              <w:autoSpaceDN w:val="0"/>
              <w:adjustRightInd w:val="0"/>
              <w:spacing w:line="240" w:lineRule="auto"/>
              <w:jc w:val="both"/>
              <w:rPr>
                <w:sz w:val="24"/>
                <w:szCs w:val="24"/>
              </w:rPr>
            </w:pPr>
          </w:p>
        </w:tc>
        <w:tc>
          <w:tcPr>
            <w:tcW w:w="1260" w:type="dxa"/>
          </w:tcPr>
          <w:p w:rsidR="009557E8" w:rsidRPr="009557E8" w:rsidRDefault="009557E8" w:rsidP="009557E8">
            <w:pPr>
              <w:shd w:val="clear" w:color="auto" w:fill="FFFFFF"/>
              <w:autoSpaceDE w:val="0"/>
              <w:autoSpaceDN w:val="0"/>
              <w:adjustRightInd w:val="0"/>
              <w:spacing w:line="240" w:lineRule="auto"/>
              <w:jc w:val="center"/>
              <w:rPr>
                <w:sz w:val="24"/>
                <w:szCs w:val="24"/>
              </w:rPr>
            </w:pPr>
            <w:r w:rsidRPr="009557E8">
              <w:rPr>
                <w:sz w:val="24"/>
                <w:szCs w:val="24"/>
              </w:rPr>
              <w:t>В/П</w:t>
            </w:r>
            <w:r w:rsidRPr="009557E8">
              <w:rPr>
                <w:sz w:val="24"/>
                <w:szCs w:val="24"/>
                <w:vertAlign w:val="subscript"/>
              </w:rPr>
              <w:t>1</w:t>
            </w:r>
          </w:p>
          <w:p w:rsidR="009557E8" w:rsidRPr="009557E8" w:rsidRDefault="009557E8" w:rsidP="009557E8">
            <w:pPr>
              <w:shd w:val="clear" w:color="auto" w:fill="FFFFFF"/>
              <w:autoSpaceDE w:val="0"/>
              <w:autoSpaceDN w:val="0"/>
              <w:adjustRightInd w:val="0"/>
              <w:spacing w:line="240" w:lineRule="auto"/>
              <w:jc w:val="center"/>
              <w:rPr>
                <w:sz w:val="24"/>
                <w:szCs w:val="24"/>
              </w:rPr>
            </w:pPr>
          </w:p>
        </w:tc>
        <w:tc>
          <w:tcPr>
            <w:tcW w:w="5967" w:type="dxa"/>
          </w:tcPr>
          <w:p w:rsidR="009557E8" w:rsidRPr="009557E8" w:rsidRDefault="009557E8" w:rsidP="009557E8">
            <w:pPr>
              <w:shd w:val="clear" w:color="auto" w:fill="FFFFFF"/>
              <w:autoSpaceDE w:val="0"/>
              <w:autoSpaceDN w:val="0"/>
              <w:adjustRightInd w:val="0"/>
              <w:spacing w:line="240" w:lineRule="auto"/>
              <w:jc w:val="both"/>
              <w:rPr>
                <w:sz w:val="24"/>
                <w:szCs w:val="24"/>
              </w:rPr>
            </w:pPr>
            <w:r w:rsidRPr="009557E8">
              <w:rPr>
                <w:sz w:val="24"/>
                <w:szCs w:val="24"/>
              </w:rPr>
              <w:t>Показывает скорость оборота собственного капитала. Резкий рост отражает повышение уровня продаж. Существенное снижение показывает тенденцию к бездей</w:t>
            </w:r>
            <w:r w:rsidRPr="009557E8">
              <w:rPr>
                <w:sz w:val="24"/>
                <w:szCs w:val="24"/>
              </w:rPr>
              <w:softHyphen/>
              <w:t>ствию собственных оборотных средств</w:t>
            </w:r>
          </w:p>
        </w:tc>
      </w:tr>
    </w:tbl>
    <w:p w:rsidR="009557E8" w:rsidRPr="009557E8" w:rsidRDefault="009557E8" w:rsidP="009557E8">
      <w:pPr>
        <w:shd w:val="clear" w:color="auto" w:fill="FFFFFF"/>
        <w:autoSpaceDE w:val="0"/>
        <w:autoSpaceDN w:val="0"/>
        <w:adjustRightInd w:val="0"/>
        <w:spacing w:after="0" w:line="240" w:lineRule="auto"/>
        <w:jc w:val="both"/>
        <w:rPr>
          <w:rFonts w:ascii="Times New Roman" w:hAnsi="Times New Roman" w:cs="Times New Roman"/>
          <w:color w:val="FF0000"/>
          <w:sz w:val="24"/>
          <w:szCs w:val="24"/>
        </w:rPr>
      </w:pP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sz w:val="24"/>
          <w:szCs w:val="24"/>
        </w:rPr>
        <w:t>Обозначения: П - прибыль; В - выручка от реализации; ДЗ - дебиторская задолженность; КЗ - кредиторская задолженность; ГП - готовая продукция.</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b/>
          <w:bCs/>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b/>
          <w:bCs/>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b/>
          <w:bCs/>
          <w:sz w:val="24"/>
          <w:szCs w:val="24"/>
        </w:rPr>
      </w:pPr>
      <w:r w:rsidRPr="009557E8">
        <w:rPr>
          <w:rFonts w:ascii="Times New Roman" w:hAnsi="Times New Roman" w:cs="Times New Roman"/>
          <w:b/>
          <w:bCs/>
          <w:color w:val="000000"/>
          <w:sz w:val="24"/>
          <w:szCs w:val="24"/>
        </w:rPr>
        <w:t>1</w:t>
      </w:r>
      <w:r>
        <w:rPr>
          <w:rFonts w:ascii="Times New Roman" w:hAnsi="Times New Roman" w:cs="Times New Roman"/>
          <w:b/>
          <w:bCs/>
          <w:color w:val="000000"/>
          <w:sz w:val="24"/>
          <w:szCs w:val="24"/>
        </w:rPr>
        <w:t>0</w:t>
      </w:r>
      <w:r w:rsidRPr="009557E8">
        <w:rPr>
          <w:rFonts w:ascii="Times New Roman" w:hAnsi="Times New Roman" w:cs="Times New Roman"/>
          <w:b/>
          <w:bCs/>
          <w:color w:val="000000"/>
          <w:sz w:val="24"/>
          <w:szCs w:val="24"/>
        </w:rPr>
        <w:t>.3  Финансовая стратегия и финансовый план предприятия</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В условиях рыночных отношений возникает объективная необходи</w:t>
      </w:r>
      <w:r w:rsidRPr="009557E8">
        <w:rPr>
          <w:rFonts w:ascii="Times New Roman" w:hAnsi="Times New Roman" w:cs="Times New Roman"/>
          <w:color w:val="000000"/>
          <w:sz w:val="24"/>
          <w:szCs w:val="24"/>
        </w:rPr>
        <w:softHyphen/>
        <w:t>мость определения тенденций финансового состояния. Предприятие нуждается в выработке собственной финансовой стратегии. Финансовая стратегия - это важнейшая составляющая общей стратегии предприя</w:t>
      </w:r>
      <w:r w:rsidRPr="009557E8">
        <w:rPr>
          <w:rFonts w:ascii="Times New Roman" w:hAnsi="Times New Roman" w:cs="Times New Roman"/>
          <w:color w:val="000000"/>
          <w:sz w:val="24"/>
          <w:szCs w:val="24"/>
        </w:rPr>
        <w:softHyphen/>
        <w:t>тия, она выражается в практике создания и реализации генерального плана действий по обеспечению предприятия финансовыми ресурсами. Теория финансовой стратегии исследует объективные закономерности рыночных условий хозяйствования, разрабатывает формы выживания и развития предприятия в новых условиях. Финансовая стратегия вклю</w:t>
      </w:r>
      <w:r w:rsidRPr="009557E8">
        <w:rPr>
          <w:rFonts w:ascii="Times New Roman" w:hAnsi="Times New Roman" w:cs="Times New Roman"/>
          <w:color w:val="000000"/>
          <w:sz w:val="24"/>
          <w:szCs w:val="24"/>
        </w:rPr>
        <w:softHyphen/>
        <w:t>чает в себя: анализ финансового состояния; оптимизацию имущества предприятия; распределение прибыли; организацию наличных и безна</w:t>
      </w:r>
      <w:r w:rsidRPr="009557E8">
        <w:rPr>
          <w:rFonts w:ascii="Times New Roman" w:hAnsi="Times New Roman" w:cs="Times New Roman"/>
          <w:color w:val="000000"/>
          <w:sz w:val="24"/>
          <w:szCs w:val="24"/>
        </w:rPr>
        <w:softHyphen/>
        <w:t>личных расчетов; налоговую и ценовую политику; политику в области ценных бумаг.</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 xml:space="preserve"> Обычно различают генеральную и оперативную финансовые страте</w:t>
      </w:r>
      <w:r w:rsidRPr="009557E8">
        <w:rPr>
          <w:rFonts w:ascii="Times New Roman" w:hAnsi="Times New Roman" w:cs="Times New Roman"/>
          <w:color w:val="000000"/>
          <w:sz w:val="24"/>
          <w:szCs w:val="24"/>
        </w:rPr>
        <w:softHyphen/>
        <w:t>гии, главную стратегическую цель и стратегию выполнения отдельных стратегических задач. Генеральной финансовой стратегией называют стратегию, определяющую финансовую деятельность предприятия на долгосрочный период.</w:t>
      </w:r>
    </w:p>
    <w:p w:rsidR="009557E8" w:rsidRPr="009557E8" w:rsidRDefault="009557E8" w:rsidP="009557E8">
      <w:pPr>
        <w:pStyle w:val="a3"/>
        <w:rPr>
          <w:sz w:val="24"/>
          <w:szCs w:val="24"/>
        </w:rPr>
      </w:pPr>
      <w:r w:rsidRPr="009557E8">
        <w:rPr>
          <w:sz w:val="24"/>
          <w:szCs w:val="24"/>
        </w:rPr>
        <w:t>Если предприятие использует в своей практике систему долгосроч</w:t>
      </w:r>
      <w:r w:rsidRPr="009557E8">
        <w:rPr>
          <w:sz w:val="24"/>
          <w:szCs w:val="24"/>
        </w:rPr>
        <w:softHyphen/>
        <w:t>ного, среднесрочного и текущего финансового планирования, то соот</w:t>
      </w:r>
      <w:r w:rsidRPr="009557E8">
        <w:rPr>
          <w:sz w:val="24"/>
          <w:szCs w:val="24"/>
        </w:rPr>
        <w:softHyphen/>
        <w:t>ветственно дифференцируются и горизонты планирования. Обычно в отечественной практике они составляют; при долгосрочном планировании - от трех до пяти лет;  среднесрочном.- от одного до трех лет; текущем (оперативном) - на квартал, месяц, а при необходимости и на более короткие сроки. Оперативная финансовая стратегия в отли</w:t>
      </w:r>
      <w:r w:rsidRPr="009557E8">
        <w:rPr>
          <w:sz w:val="24"/>
          <w:szCs w:val="24"/>
        </w:rPr>
        <w:softHyphen/>
        <w:t>чие от генеральной охватывает все валовые доходы и расходы средств за планируемый период. Только при такой детальной проработке со</w:t>
      </w:r>
      <w:r w:rsidRPr="009557E8">
        <w:rPr>
          <w:sz w:val="24"/>
          <w:szCs w:val="24"/>
        </w:rPr>
        <w:softHyphen/>
        <w:t>става поступлений и расходов возникает возможность организовать денежные потоки и обеспечить превышение доходов над расходами.</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 xml:space="preserve">Главной стратегической функцией финансов является обеспечение предприятия необходимыми и достаточными финансовыми ресурсами для выполнения его миссии. </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Финансовая стратегия включает в себя способы и действия для глав</w:t>
      </w:r>
      <w:r w:rsidRPr="009557E8">
        <w:rPr>
          <w:rFonts w:ascii="Times New Roman" w:hAnsi="Times New Roman" w:cs="Times New Roman"/>
          <w:color w:val="000000"/>
          <w:sz w:val="24"/>
          <w:szCs w:val="24"/>
        </w:rPr>
        <w:softHyphen/>
        <w:t>ной стратегической цели, а именно: формирование финансовых ресур</w:t>
      </w:r>
      <w:r w:rsidRPr="009557E8">
        <w:rPr>
          <w:rFonts w:ascii="Times New Roman" w:hAnsi="Times New Roman" w:cs="Times New Roman"/>
          <w:color w:val="000000"/>
          <w:sz w:val="24"/>
          <w:szCs w:val="24"/>
        </w:rPr>
        <w:softHyphen/>
        <w:t xml:space="preserve">сов и централизованное стратегическое руководство ими; выявление решающих направлений и сосредоточение на них ресурсов; </w:t>
      </w:r>
      <w:r w:rsidRPr="009557E8">
        <w:rPr>
          <w:rFonts w:ascii="Times New Roman" w:hAnsi="Times New Roman" w:cs="Times New Roman"/>
          <w:color w:val="000000"/>
          <w:sz w:val="24"/>
          <w:szCs w:val="24"/>
        </w:rPr>
        <w:lastRenderedPageBreak/>
        <w:t>ранжирование и поэтапное достижение целей; соответствие финансовых дей</w:t>
      </w:r>
      <w:r w:rsidRPr="009557E8">
        <w:rPr>
          <w:rFonts w:ascii="Times New Roman" w:hAnsi="Times New Roman" w:cs="Times New Roman"/>
          <w:color w:val="000000"/>
          <w:sz w:val="24"/>
          <w:szCs w:val="24"/>
        </w:rPr>
        <w:softHyphen/>
        <w:t>ствий экономическому состоянию и материальным возможностям пред</w:t>
      </w:r>
      <w:r w:rsidRPr="009557E8">
        <w:rPr>
          <w:rFonts w:ascii="Times New Roman" w:hAnsi="Times New Roman" w:cs="Times New Roman"/>
          <w:color w:val="000000"/>
          <w:sz w:val="24"/>
          <w:szCs w:val="24"/>
        </w:rPr>
        <w:softHyphen/>
        <w:t>приятия; объективный учет финансово-экономической обстановки и реального финансового положения предприятия на каждом отрезке времени; создание и подготовка стратегических резервов; учет эконо</w:t>
      </w:r>
      <w:r w:rsidRPr="009557E8">
        <w:rPr>
          <w:rFonts w:ascii="Times New Roman" w:hAnsi="Times New Roman" w:cs="Times New Roman"/>
          <w:color w:val="000000"/>
          <w:sz w:val="24"/>
          <w:szCs w:val="24"/>
        </w:rPr>
        <w:softHyphen/>
        <w:t xml:space="preserve">мических и финансовых возможностей предприятия и конкурентов; маневрирование и борьба за инициативу для достижения решающего превосходства над конкурентами. </w:t>
      </w:r>
    </w:p>
    <w:p w:rsidR="009557E8" w:rsidRPr="009557E8" w:rsidRDefault="009557E8" w:rsidP="009557E8">
      <w:pPr>
        <w:shd w:val="clear" w:color="auto" w:fill="FFFFFF"/>
        <w:autoSpaceDE w:val="0"/>
        <w:autoSpaceDN w:val="0"/>
        <w:adjustRightInd w:val="0"/>
        <w:spacing w:after="0" w:line="240" w:lineRule="auto"/>
        <w:ind w:firstLine="630"/>
        <w:jc w:val="both"/>
        <w:rPr>
          <w:rFonts w:ascii="Times New Roman" w:hAnsi="Times New Roman" w:cs="Times New Roman"/>
          <w:sz w:val="24"/>
          <w:szCs w:val="24"/>
        </w:rPr>
      </w:pPr>
      <w:r w:rsidRPr="009557E8">
        <w:rPr>
          <w:rFonts w:ascii="Times New Roman" w:hAnsi="Times New Roman" w:cs="Times New Roman"/>
          <w:color w:val="000000"/>
          <w:sz w:val="24"/>
          <w:szCs w:val="24"/>
        </w:rPr>
        <w:t>Таким образом, успех финансовой деятельности предприятия обес</w:t>
      </w:r>
      <w:r w:rsidRPr="009557E8">
        <w:rPr>
          <w:rFonts w:ascii="Times New Roman" w:hAnsi="Times New Roman" w:cs="Times New Roman"/>
          <w:color w:val="000000"/>
          <w:sz w:val="24"/>
          <w:szCs w:val="24"/>
        </w:rPr>
        <w:softHyphen/>
        <w:t>печивается при взаимной увязке теории и практики финансовой стра</w:t>
      </w:r>
      <w:r w:rsidRPr="009557E8">
        <w:rPr>
          <w:rFonts w:ascii="Times New Roman" w:hAnsi="Times New Roman" w:cs="Times New Roman"/>
          <w:color w:val="000000"/>
          <w:sz w:val="24"/>
          <w:szCs w:val="24"/>
        </w:rPr>
        <w:softHyphen/>
        <w:t>тегии; при соответствии финансовых стратегий финансовым возмож</w:t>
      </w:r>
      <w:r w:rsidRPr="009557E8">
        <w:rPr>
          <w:rFonts w:ascii="Times New Roman" w:hAnsi="Times New Roman" w:cs="Times New Roman"/>
          <w:color w:val="000000"/>
          <w:sz w:val="24"/>
          <w:szCs w:val="24"/>
        </w:rPr>
        <w:softHyphen/>
        <w:t>ностям предприятия.</w:t>
      </w:r>
    </w:p>
    <w:p w:rsidR="009557E8" w:rsidRPr="009557E8" w:rsidRDefault="009557E8" w:rsidP="009557E8">
      <w:pPr>
        <w:shd w:val="clear" w:color="auto" w:fill="FFFFFF"/>
        <w:autoSpaceDE w:val="0"/>
        <w:autoSpaceDN w:val="0"/>
        <w:adjustRightInd w:val="0"/>
        <w:spacing w:after="0" w:line="240" w:lineRule="auto"/>
        <w:ind w:firstLine="630"/>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Реализация финансовой стратегии обеспечивается в процессе разра</w:t>
      </w:r>
      <w:r w:rsidRPr="009557E8">
        <w:rPr>
          <w:rFonts w:ascii="Times New Roman" w:hAnsi="Times New Roman" w:cs="Times New Roman"/>
          <w:color w:val="000000"/>
          <w:sz w:val="24"/>
          <w:szCs w:val="24"/>
        </w:rPr>
        <w:softHyphen/>
        <w:t>ботки и исполнении финансового плана предприятия, т. е. организации внутрифирменного финансового планирования. Одним из перспектив</w:t>
      </w:r>
      <w:r w:rsidRPr="009557E8">
        <w:rPr>
          <w:rFonts w:ascii="Times New Roman" w:hAnsi="Times New Roman" w:cs="Times New Roman"/>
          <w:color w:val="000000"/>
          <w:sz w:val="24"/>
          <w:szCs w:val="24"/>
        </w:rPr>
        <w:softHyphen/>
        <w:t>ных направлений организации внутрифирменного планирования яв</w:t>
      </w:r>
      <w:r w:rsidRPr="009557E8">
        <w:rPr>
          <w:rFonts w:ascii="Times New Roman" w:hAnsi="Times New Roman" w:cs="Times New Roman"/>
          <w:color w:val="000000"/>
          <w:sz w:val="24"/>
          <w:szCs w:val="24"/>
        </w:rPr>
        <w:softHyphen/>
        <w:t>ляется внедрение в отечественную практику системы бизнес-плана.</w:t>
      </w:r>
    </w:p>
    <w:p w:rsidR="009557E8" w:rsidRPr="009557E8" w:rsidRDefault="009557E8" w:rsidP="009557E8">
      <w:pPr>
        <w:shd w:val="clear" w:color="auto" w:fill="FFFFFF"/>
        <w:autoSpaceDE w:val="0"/>
        <w:autoSpaceDN w:val="0"/>
        <w:adjustRightInd w:val="0"/>
        <w:spacing w:after="0" w:line="240" w:lineRule="auto"/>
        <w:ind w:firstLine="630"/>
        <w:jc w:val="both"/>
        <w:rPr>
          <w:rFonts w:ascii="Times New Roman" w:hAnsi="Times New Roman" w:cs="Times New Roman"/>
          <w:sz w:val="24"/>
          <w:szCs w:val="24"/>
        </w:rPr>
      </w:pPr>
      <w:r w:rsidRPr="009557E8">
        <w:rPr>
          <w:rFonts w:ascii="Times New Roman" w:hAnsi="Times New Roman" w:cs="Times New Roman"/>
          <w:color w:val="000000"/>
          <w:sz w:val="24"/>
          <w:szCs w:val="24"/>
        </w:rPr>
        <w:t>Бизнес-план представляет собой документ внутрифирменного плани</w:t>
      </w:r>
      <w:r w:rsidRPr="009557E8">
        <w:rPr>
          <w:rFonts w:ascii="Times New Roman" w:hAnsi="Times New Roman" w:cs="Times New Roman"/>
          <w:color w:val="000000"/>
          <w:sz w:val="24"/>
          <w:szCs w:val="24"/>
        </w:rPr>
        <w:softHyphen/>
        <w:t>рования, содержащий все основные аспекты производственной и ком</w:t>
      </w:r>
      <w:r w:rsidRPr="009557E8">
        <w:rPr>
          <w:rFonts w:ascii="Times New Roman" w:hAnsi="Times New Roman" w:cs="Times New Roman"/>
          <w:color w:val="000000"/>
          <w:sz w:val="24"/>
          <w:szCs w:val="24"/>
        </w:rPr>
        <w:softHyphen/>
        <w:t>мерческой деятельности предприятия, анализирующий проблемы, с которыми оно может столкнуться, а также определяющий способы ре</w:t>
      </w:r>
      <w:r w:rsidRPr="009557E8">
        <w:rPr>
          <w:rFonts w:ascii="Times New Roman" w:hAnsi="Times New Roman" w:cs="Times New Roman"/>
          <w:color w:val="000000"/>
          <w:sz w:val="24"/>
          <w:szCs w:val="24"/>
        </w:rPr>
        <w:softHyphen/>
        <w:t>шения финансово-хозяйственных задач. Действующее законодатель</w:t>
      </w:r>
      <w:r w:rsidRPr="009557E8">
        <w:rPr>
          <w:rFonts w:ascii="Times New Roman" w:hAnsi="Times New Roman" w:cs="Times New Roman"/>
          <w:color w:val="000000"/>
          <w:sz w:val="24"/>
          <w:szCs w:val="24"/>
        </w:rPr>
        <w:softHyphen/>
        <w:t>ство не закрепляет обязательность разработки бизнес-плана. Опыт эко</w:t>
      </w:r>
      <w:r w:rsidRPr="009557E8">
        <w:rPr>
          <w:rFonts w:ascii="Times New Roman" w:hAnsi="Times New Roman" w:cs="Times New Roman"/>
          <w:color w:val="000000"/>
          <w:sz w:val="24"/>
          <w:szCs w:val="24"/>
        </w:rPr>
        <w:softHyphen/>
        <w:t>номически развитых стран и пока еще небольшой опыт отечественных предприятий показывает, что составлять бизнес-планы заставляет сама жизнь. Здесь справедливо провести аналогию с порядком составления и реализации отечественными предприятиями в условиях директивной модели управления техпромфинпланов и их важной составной части - платежных календарей. Последние, в частности, позволяли рациональ</w:t>
      </w:r>
      <w:r w:rsidRPr="009557E8">
        <w:rPr>
          <w:rFonts w:ascii="Times New Roman" w:hAnsi="Times New Roman" w:cs="Times New Roman"/>
          <w:color w:val="000000"/>
          <w:sz w:val="24"/>
          <w:szCs w:val="24"/>
        </w:rPr>
        <w:softHyphen/>
        <w:t>но организовать работу путем взаимосвязи всех поступлений и расхо</w:t>
      </w:r>
      <w:r w:rsidRPr="009557E8">
        <w:rPr>
          <w:rFonts w:ascii="Times New Roman" w:hAnsi="Times New Roman" w:cs="Times New Roman"/>
          <w:color w:val="000000"/>
          <w:sz w:val="24"/>
          <w:szCs w:val="24"/>
        </w:rPr>
        <w:softHyphen/>
        <w:t>дов предприятия. Их составление также не было обязательным, одна</w:t>
      </w:r>
      <w:r w:rsidRPr="009557E8">
        <w:rPr>
          <w:rFonts w:ascii="Times New Roman" w:hAnsi="Times New Roman" w:cs="Times New Roman"/>
          <w:color w:val="000000"/>
          <w:sz w:val="24"/>
          <w:szCs w:val="24"/>
        </w:rPr>
        <w:softHyphen/>
        <w:t>ко, многие предприятия составляли платежный календарь постоянно, что позволяло им предвидеть периоды с тяжелым финансовым поло</w:t>
      </w:r>
      <w:r w:rsidRPr="009557E8">
        <w:rPr>
          <w:rFonts w:ascii="Times New Roman" w:hAnsi="Times New Roman" w:cs="Times New Roman"/>
          <w:color w:val="000000"/>
          <w:sz w:val="24"/>
          <w:szCs w:val="24"/>
        </w:rPr>
        <w:softHyphen/>
        <w:t>жением и своевременно принимать меры по изысканию дополнитель</w:t>
      </w:r>
      <w:r w:rsidRPr="009557E8">
        <w:rPr>
          <w:rFonts w:ascii="Times New Roman" w:hAnsi="Times New Roman" w:cs="Times New Roman"/>
          <w:color w:val="000000"/>
          <w:sz w:val="24"/>
          <w:szCs w:val="24"/>
        </w:rPr>
        <w:softHyphen/>
        <w:t>ных ресурсов для ликвидации временных финансовых затруднений. Нельзя отождествлять финансовый раздел бизнес-плана с таким доку</w:t>
      </w:r>
      <w:r w:rsidRPr="009557E8">
        <w:rPr>
          <w:rFonts w:ascii="Times New Roman" w:hAnsi="Times New Roman" w:cs="Times New Roman"/>
          <w:color w:val="000000"/>
          <w:sz w:val="24"/>
          <w:szCs w:val="24"/>
        </w:rPr>
        <w:softHyphen/>
        <w:t>ментом внутрифирменного планирования, как платежный календарь. Сходными являются отдельные методы планирования. В частности, бизнес-план решает задачи не только оперативного и среднесрочного планирования и имеет стратегические цели, но также призван решать задачи по внешнеэкономической деятельности при установлении или расширении деловых контактов с зарубежными партнерами. Анализи</w:t>
      </w:r>
      <w:r w:rsidRPr="009557E8">
        <w:rPr>
          <w:rFonts w:ascii="Times New Roman" w:hAnsi="Times New Roman" w:cs="Times New Roman"/>
          <w:color w:val="000000"/>
          <w:sz w:val="24"/>
          <w:szCs w:val="24"/>
        </w:rPr>
        <w:softHyphen/>
        <w:t>руя отечественный и зарубежный опыт разработки и реализации биз</w:t>
      </w:r>
      <w:r w:rsidRPr="009557E8">
        <w:rPr>
          <w:rFonts w:ascii="Times New Roman" w:hAnsi="Times New Roman" w:cs="Times New Roman"/>
          <w:color w:val="000000"/>
          <w:sz w:val="24"/>
          <w:szCs w:val="24"/>
        </w:rPr>
        <w:softHyphen/>
        <w:t>нес-планов, можно сделать вывод о том, что важнейшей его составляю</w:t>
      </w:r>
      <w:r w:rsidRPr="009557E8">
        <w:rPr>
          <w:rFonts w:ascii="Times New Roman" w:hAnsi="Times New Roman" w:cs="Times New Roman"/>
          <w:color w:val="000000"/>
          <w:sz w:val="24"/>
          <w:szCs w:val="24"/>
        </w:rPr>
        <w:softHyphen/>
        <w:t>щей является финансовый план. Финансовый раздел бизнес-плана (финансовый план) обычно включает в себя прогноз финансовых результатов; потребность в дополнительных инвестициях и форми</w:t>
      </w:r>
      <w:r w:rsidRPr="009557E8">
        <w:rPr>
          <w:rFonts w:ascii="Times New Roman" w:hAnsi="Times New Roman" w:cs="Times New Roman"/>
          <w:color w:val="000000"/>
          <w:sz w:val="24"/>
          <w:szCs w:val="24"/>
        </w:rPr>
        <w:softHyphen/>
        <w:t>рование источников финансирования; модель дисконтированных де</w:t>
      </w:r>
      <w:r w:rsidRPr="009557E8">
        <w:rPr>
          <w:rFonts w:ascii="Times New Roman" w:hAnsi="Times New Roman" w:cs="Times New Roman"/>
          <w:color w:val="000000"/>
          <w:sz w:val="24"/>
          <w:szCs w:val="24"/>
        </w:rPr>
        <w:softHyphen/>
        <w:t>нежных потоков; определение точки безубыточности и ряд других до</w:t>
      </w:r>
      <w:r w:rsidRPr="009557E8">
        <w:rPr>
          <w:rFonts w:ascii="Times New Roman" w:hAnsi="Times New Roman" w:cs="Times New Roman"/>
          <w:color w:val="000000"/>
          <w:sz w:val="24"/>
          <w:szCs w:val="24"/>
        </w:rPr>
        <w:softHyphen/>
        <w:t xml:space="preserve">кументов. </w:t>
      </w:r>
    </w:p>
    <w:p w:rsidR="009557E8" w:rsidRPr="009557E8" w:rsidRDefault="009557E8" w:rsidP="009557E8">
      <w:pPr>
        <w:shd w:val="clear" w:color="auto" w:fill="FFFFFF"/>
        <w:autoSpaceDE w:val="0"/>
        <w:autoSpaceDN w:val="0"/>
        <w:adjustRightInd w:val="0"/>
        <w:spacing w:after="0" w:line="240" w:lineRule="auto"/>
        <w:ind w:firstLine="630"/>
        <w:jc w:val="both"/>
        <w:rPr>
          <w:rFonts w:ascii="Times New Roman" w:hAnsi="Times New Roman" w:cs="Times New Roman"/>
          <w:sz w:val="24"/>
          <w:szCs w:val="24"/>
        </w:rPr>
      </w:pPr>
      <w:r w:rsidRPr="009557E8">
        <w:rPr>
          <w:rFonts w:ascii="Times New Roman" w:hAnsi="Times New Roman" w:cs="Times New Roman"/>
          <w:color w:val="000000"/>
          <w:sz w:val="24"/>
          <w:szCs w:val="24"/>
        </w:rPr>
        <w:t>При этом предполагается при разработке финансового плана исхо</w:t>
      </w:r>
      <w:r w:rsidRPr="009557E8">
        <w:rPr>
          <w:rFonts w:ascii="Times New Roman" w:hAnsi="Times New Roman" w:cs="Times New Roman"/>
          <w:color w:val="000000"/>
          <w:sz w:val="24"/>
          <w:szCs w:val="24"/>
        </w:rPr>
        <w:softHyphen/>
        <w:t>дить из того, что определение средств, необходимых для финансового развития предприятия, предполагает оценку финансового плана, как ин</w:t>
      </w:r>
      <w:r w:rsidRPr="009557E8">
        <w:rPr>
          <w:rFonts w:ascii="Times New Roman" w:hAnsi="Times New Roman" w:cs="Times New Roman"/>
          <w:color w:val="000000"/>
          <w:sz w:val="24"/>
          <w:szCs w:val="24"/>
        </w:rPr>
        <w:softHyphen/>
        <w:t>вестиционного проекта. Это означает, что предусмотренные бизнес-пла</w:t>
      </w:r>
      <w:r w:rsidRPr="009557E8">
        <w:rPr>
          <w:rFonts w:ascii="Times New Roman" w:hAnsi="Times New Roman" w:cs="Times New Roman"/>
          <w:color w:val="000000"/>
          <w:sz w:val="24"/>
          <w:szCs w:val="24"/>
        </w:rPr>
        <w:softHyphen/>
        <w:t>ном затраты должны быть обоснованы их экономической эффективнос</w:t>
      </w:r>
      <w:r w:rsidRPr="009557E8">
        <w:rPr>
          <w:rFonts w:ascii="Times New Roman" w:hAnsi="Times New Roman" w:cs="Times New Roman"/>
          <w:color w:val="000000"/>
          <w:sz w:val="24"/>
          <w:szCs w:val="24"/>
        </w:rPr>
        <w:softHyphen/>
        <w:t>тью. Прогноз финансовых результатов только тогда будет достоверным, когда обоснованы все показатели, разрабатываемые в других разделах плана. Так, доход от реализации определяется исходя из прогнозных цен и должна базироваться на серьезных маркетинговых проработках. Наибольшее влияние на точность расчетов прогноза финансовых ре</w:t>
      </w:r>
      <w:r w:rsidRPr="009557E8">
        <w:rPr>
          <w:rFonts w:ascii="Times New Roman" w:hAnsi="Times New Roman" w:cs="Times New Roman"/>
          <w:color w:val="000000"/>
          <w:sz w:val="24"/>
          <w:szCs w:val="24"/>
        </w:rPr>
        <w:softHyphen/>
        <w:t>зультатов оказывает планируемый объем поставки и затраты на произ</w:t>
      </w:r>
      <w:r w:rsidRPr="009557E8">
        <w:rPr>
          <w:rFonts w:ascii="Times New Roman" w:hAnsi="Times New Roman" w:cs="Times New Roman"/>
          <w:color w:val="000000"/>
          <w:sz w:val="24"/>
          <w:szCs w:val="24"/>
        </w:rPr>
        <w:softHyphen/>
        <w:t>водство. При их определении необходимо производить расчеты в не</w:t>
      </w:r>
      <w:r w:rsidRPr="009557E8">
        <w:rPr>
          <w:rFonts w:ascii="Times New Roman" w:hAnsi="Times New Roman" w:cs="Times New Roman"/>
          <w:color w:val="000000"/>
          <w:sz w:val="24"/>
          <w:szCs w:val="24"/>
        </w:rPr>
        <w:softHyphen/>
        <w:t>скольких вариантах, учитывающих возможные изменения в плановом периоде. Прогнозирование объемов продаж, затрат на производство реа</w:t>
      </w:r>
      <w:r w:rsidRPr="009557E8">
        <w:rPr>
          <w:rFonts w:ascii="Times New Roman" w:hAnsi="Times New Roman" w:cs="Times New Roman"/>
          <w:color w:val="000000"/>
          <w:sz w:val="24"/>
          <w:szCs w:val="24"/>
        </w:rPr>
        <w:softHyphen/>
        <w:t>лизованной продукции, доходов и расходов от внереализационных опе</w:t>
      </w:r>
      <w:r w:rsidRPr="009557E8">
        <w:rPr>
          <w:rFonts w:ascii="Times New Roman" w:hAnsi="Times New Roman" w:cs="Times New Roman"/>
          <w:color w:val="000000"/>
          <w:sz w:val="24"/>
          <w:szCs w:val="24"/>
        </w:rPr>
        <w:softHyphen/>
        <w:t xml:space="preserve">раций и других составляющих должно учитывать возможности </w:t>
      </w:r>
      <w:r w:rsidRPr="009557E8">
        <w:rPr>
          <w:rFonts w:ascii="Times New Roman" w:hAnsi="Times New Roman" w:cs="Times New Roman"/>
          <w:color w:val="000000"/>
          <w:sz w:val="24"/>
          <w:szCs w:val="24"/>
        </w:rPr>
        <w:lastRenderedPageBreak/>
        <w:t>предприятия по изысканию дополнительных резервов роста производства и реализации продукции. Такие дополнительные возможности могут быть определены уже на стадии разработки бизнес-плана, который должен быть составлен с учетом специфики деятельности предприятия. Для того чтобы оценка дополнительных финансовых возможностей, выявленных в результате анализа финансово-хозяйственной деятельности предпри</w:t>
      </w:r>
      <w:r w:rsidRPr="009557E8">
        <w:rPr>
          <w:rFonts w:ascii="Times New Roman" w:hAnsi="Times New Roman" w:cs="Times New Roman"/>
          <w:color w:val="000000"/>
          <w:sz w:val="24"/>
          <w:szCs w:val="24"/>
        </w:rPr>
        <w:softHyphen/>
        <w:t>ятия, была реальной, ее необходимо производить в нескольких вариан</w:t>
      </w:r>
      <w:r w:rsidRPr="009557E8">
        <w:rPr>
          <w:rFonts w:ascii="Times New Roman" w:hAnsi="Times New Roman" w:cs="Times New Roman"/>
          <w:color w:val="000000"/>
          <w:sz w:val="24"/>
          <w:szCs w:val="24"/>
        </w:rPr>
        <w:softHyphen/>
        <w:t>тах, учитывающих различные условия в плановом периоде.</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Модель дисконтируемых денежных потоков формируется  на осно</w:t>
      </w:r>
      <w:r w:rsidRPr="009557E8">
        <w:rPr>
          <w:rFonts w:ascii="Times New Roman" w:hAnsi="Times New Roman" w:cs="Times New Roman"/>
          <w:color w:val="000000"/>
          <w:sz w:val="24"/>
          <w:szCs w:val="24"/>
        </w:rPr>
        <w:softHyphen/>
        <w:t>ве прогноза результатов финансово-хозяйственной деятельности. При этом общий финансовый результат рассчитывается как сумма дискон</w:t>
      </w:r>
      <w:r w:rsidRPr="009557E8">
        <w:rPr>
          <w:rFonts w:ascii="Times New Roman" w:hAnsi="Times New Roman" w:cs="Times New Roman"/>
          <w:color w:val="000000"/>
          <w:sz w:val="24"/>
          <w:szCs w:val="24"/>
        </w:rPr>
        <w:softHyphen/>
        <w:t>тируемых денежных потоков каждого года реализации финансового плана оздоровления предприятия и текущей дисконтируемой стоимо</w:t>
      </w:r>
      <w:r w:rsidRPr="009557E8">
        <w:rPr>
          <w:rFonts w:ascii="Times New Roman" w:hAnsi="Times New Roman" w:cs="Times New Roman"/>
          <w:color w:val="000000"/>
          <w:sz w:val="24"/>
          <w:szCs w:val="24"/>
        </w:rPr>
        <w:softHyphen/>
        <w:t>сти за пределами планируемого периода. Необходимость составления модели дисконтируемых денежных потоков и включения ее в бизнес-план определяется тем, что многие из затрат, показываемые в прогнозе финансовых результатов, не отражаются на очередности платежей. Так, прибыль не всегда означает «избыток» средств на счетах предпри</w:t>
      </w:r>
      <w:r w:rsidRPr="009557E8">
        <w:rPr>
          <w:rFonts w:ascii="Times New Roman" w:hAnsi="Times New Roman" w:cs="Times New Roman"/>
          <w:color w:val="000000"/>
          <w:sz w:val="24"/>
          <w:szCs w:val="24"/>
        </w:rPr>
        <w:softHyphen/>
        <w:t>ятия, а наличие средств на счетах еще не означает, что предприятие получило прибыль.</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Основная задача прогноза путем составления модели денежных по</w:t>
      </w:r>
      <w:r w:rsidRPr="009557E8">
        <w:rPr>
          <w:rFonts w:ascii="Times New Roman" w:hAnsi="Times New Roman" w:cs="Times New Roman"/>
          <w:color w:val="000000"/>
          <w:sz w:val="24"/>
          <w:szCs w:val="24"/>
        </w:rPr>
        <w:softHyphen/>
        <w:t>токов заключается в том, чтобы организовать синхронность поступле</w:t>
      </w:r>
      <w:r w:rsidRPr="009557E8">
        <w:rPr>
          <w:rFonts w:ascii="Times New Roman" w:hAnsi="Times New Roman" w:cs="Times New Roman"/>
          <w:color w:val="000000"/>
          <w:sz w:val="24"/>
          <w:szCs w:val="24"/>
        </w:rPr>
        <w:softHyphen/>
        <w:t>ния и расходовании денежных средств и, следовательно, обеспечить будущую ликвидность предприятия.</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Как было отмечено выше, оценка бизнес-плана осуществляется как оценка инвестиционного проекта. При этом следует иметь ввиду, что денежные средства, направляемые на инвестиции в начале осу</w:t>
      </w:r>
      <w:r w:rsidRPr="009557E8">
        <w:rPr>
          <w:rFonts w:ascii="Times New Roman" w:hAnsi="Times New Roman" w:cs="Times New Roman"/>
          <w:color w:val="000000"/>
          <w:sz w:val="24"/>
          <w:szCs w:val="24"/>
        </w:rPr>
        <w:softHyphen/>
        <w:t>ществления проекта (этот момент называется нулевым моментом вре</w:t>
      </w:r>
      <w:r w:rsidRPr="009557E8">
        <w:rPr>
          <w:rFonts w:ascii="Times New Roman" w:hAnsi="Times New Roman" w:cs="Times New Roman"/>
          <w:color w:val="000000"/>
          <w:sz w:val="24"/>
          <w:szCs w:val="24"/>
        </w:rPr>
        <w:softHyphen/>
        <w:t>мени), в последующие годы пополняются за счет притока денежных поступлений от самого инвестирования (получаемых доходов на ин</w:t>
      </w:r>
      <w:r w:rsidRPr="009557E8">
        <w:rPr>
          <w:rFonts w:ascii="Times New Roman" w:hAnsi="Times New Roman" w:cs="Times New Roman"/>
          <w:color w:val="000000"/>
          <w:sz w:val="24"/>
          <w:szCs w:val="24"/>
        </w:rPr>
        <w:softHyphen/>
        <w:t>вестиции). Для обеспечения сопоставимости этих сумм производить</w:t>
      </w:r>
      <w:r w:rsidRPr="009557E8">
        <w:rPr>
          <w:rFonts w:ascii="Times New Roman" w:hAnsi="Times New Roman" w:cs="Times New Roman"/>
          <w:color w:val="000000"/>
          <w:sz w:val="24"/>
          <w:szCs w:val="24"/>
        </w:rPr>
        <w:softHyphen/>
        <w:t>ся корректировка стоимости дополнительных средств инвестирова</w:t>
      </w:r>
      <w:r w:rsidRPr="009557E8">
        <w:rPr>
          <w:rFonts w:ascii="Times New Roman" w:hAnsi="Times New Roman" w:cs="Times New Roman"/>
          <w:color w:val="000000"/>
          <w:sz w:val="24"/>
          <w:szCs w:val="24"/>
        </w:rPr>
        <w:softHyphen/>
        <w:t>ния в течение периода осуществления проекта на нулевой проект времени. Этот процесс называется дисконтированием. Размер денежных средств на нулевой момент времени показывает текущую (дисконтированную, приведенную) стоимость. Все последующие инвес</w:t>
      </w:r>
      <w:r w:rsidRPr="009557E8">
        <w:rPr>
          <w:rFonts w:ascii="Times New Roman" w:hAnsi="Times New Roman" w:cs="Times New Roman"/>
          <w:color w:val="000000"/>
          <w:sz w:val="24"/>
          <w:szCs w:val="24"/>
        </w:rPr>
        <w:softHyphen/>
        <w:t>тиции, осуществляемые предприятием, кроме первоначальных, также приводятся к их текущей стоимости. Для этого их стоимость умножа</w:t>
      </w:r>
      <w:r w:rsidRPr="009557E8">
        <w:rPr>
          <w:rFonts w:ascii="Times New Roman" w:hAnsi="Times New Roman" w:cs="Times New Roman"/>
          <w:color w:val="000000"/>
          <w:sz w:val="24"/>
          <w:szCs w:val="24"/>
        </w:rPr>
        <w:softHyphen/>
        <w:t>ется на коэффициент дисконтирования (коэффициент текущей сто</w:t>
      </w:r>
      <w:r w:rsidRPr="009557E8">
        <w:rPr>
          <w:rFonts w:ascii="Times New Roman" w:hAnsi="Times New Roman" w:cs="Times New Roman"/>
          <w:color w:val="000000"/>
          <w:sz w:val="24"/>
          <w:szCs w:val="24"/>
        </w:rPr>
        <w:softHyphen/>
        <w:t xml:space="preserve">имости) </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9557E8">
        <w:rPr>
          <w:rFonts w:ascii="Times New Roman" w:hAnsi="Times New Roman" w:cs="Times New Roman"/>
          <w:bCs/>
          <w:color w:val="000000"/>
          <w:sz w:val="24"/>
          <w:szCs w:val="24"/>
        </w:rPr>
        <w:t>коэффициент текущей стоимости = 1/(1+р)</w:t>
      </w:r>
      <w:r w:rsidRPr="009557E8">
        <w:rPr>
          <w:rFonts w:ascii="Times New Roman" w:hAnsi="Times New Roman" w:cs="Times New Roman"/>
          <w:bCs/>
          <w:color w:val="000000"/>
          <w:sz w:val="24"/>
          <w:szCs w:val="24"/>
          <w:vertAlign w:val="superscript"/>
          <w:lang w:val="en-US"/>
        </w:rPr>
        <w:t>n</w:t>
      </w:r>
      <w:r w:rsidRPr="009557E8">
        <w:rPr>
          <w:rFonts w:ascii="Times New Roman" w:hAnsi="Times New Roman" w:cs="Times New Roman"/>
          <w:bCs/>
          <w:color w:val="000000"/>
          <w:sz w:val="24"/>
          <w:szCs w:val="24"/>
        </w:rPr>
        <w:tab/>
      </w:r>
      <w:r w:rsidRPr="009557E8">
        <w:rPr>
          <w:rFonts w:ascii="Times New Roman" w:hAnsi="Times New Roman" w:cs="Times New Roman"/>
          <w:bCs/>
          <w:color w:val="000000"/>
          <w:sz w:val="24"/>
          <w:szCs w:val="24"/>
        </w:rPr>
        <w:tab/>
      </w:r>
      <w:r w:rsidRPr="009557E8">
        <w:rPr>
          <w:rFonts w:ascii="Times New Roman" w:hAnsi="Times New Roman" w:cs="Times New Roman"/>
          <w:bCs/>
          <w:color w:val="000000"/>
          <w:sz w:val="24"/>
          <w:szCs w:val="24"/>
        </w:rPr>
        <w:tab/>
      </w:r>
      <w:r w:rsidR="00AD65FF">
        <w:rPr>
          <w:rFonts w:ascii="Times New Roman" w:hAnsi="Times New Roman" w:cs="Times New Roman"/>
          <w:bCs/>
          <w:color w:val="000000"/>
          <w:sz w:val="24"/>
          <w:szCs w:val="24"/>
        </w:rPr>
        <w:tab/>
      </w:r>
      <w:r w:rsidRPr="009557E8">
        <w:rPr>
          <w:rFonts w:ascii="Times New Roman" w:hAnsi="Times New Roman" w:cs="Times New Roman"/>
          <w:bCs/>
          <w:color w:val="000000"/>
          <w:sz w:val="24"/>
          <w:szCs w:val="24"/>
        </w:rPr>
        <w:t>(1</w:t>
      </w:r>
      <w:r w:rsidR="00AD65FF">
        <w:rPr>
          <w:rFonts w:ascii="Times New Roman" w:hAnsi="Times New Roman" w:cs="Times New Roman"/>
          <w:bCs/>
          <w:color w:val="000000"/>
          <w:sz w:val="24"/>
          <w:szCs w:val="24"/>
        </w:rPr>
        <w:t>0</w:t>
      </w:r>
      <w:r w:rsidRPr="009557E8">
        <w:rPr>
          <w:rFonts w:ascii="Times New Roman" w:hAnsi="Times New Roman" w:cs="Times New Roman"/>
          <w:bCs/>
          <w:color w:val="000000"/>
          <w:sz w:val="24"/>
          <w:szCs w:val="24"/>
        </w:rPr>
        <w:t>.2)</w:t>
      </w:r>
      <w:r w:rsidRPr="009557E8">
        <w:rPr>
          <w:rFonts w:ascii="Times New Roman" w:hAnsi="Times New Roman" w:cs="Times New Roman"/>
          <w:bCs/>
          <w:color w:val="000000"/>
          <w:sz w:val="24"/>
          <w:szCs w:val="24"/>
        </w:rPr>
        <w:tab/>
      </w:r>
    </w:p>
    <w:p w:rsidR="009557E8" w:rsidRPr="009557E8" w:rsidRDefault="009557E8" w:rsidP="00AD65FF">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 xml:space="preserve">где </w:t>
      </w:r>
      <w:r w:rsidRPr="009557E8">
        <w:rPr>
          <w:rFonts w:ascii="Times New Roman" w:hAnsi="Times New Roman" w:cs="Times New Roman"/>
          <w:color w:val="000000"/>
          <w:sz w:val="24"/>
          <w:szCs w:val="24"/>
        </w:rPr>
        <w:tab/>
      </w:r>
      <w:r w:rsidRPr="009557E8">
        <w:rPr>
          <w:rFonts w:ascii="Times New Roman" w:hAnsi="Times New Roman" w:cs="Times New Roman"/>
          <w:color w:val="000000"/>
          <w:sz w:val="24"/>
          <w:szCs w:val="24"/>
          <w:lang w:val="en-US"/>
        </w:rPr>
        <w:t>n</w:t>
      </w:r>
      <w:r w:rsidRPr="009557E8">
        <w:rPr>
          <w:rFonts w:ascii="Times New Roman" w:hAnsi="Times New Roman" w:cs="Times New Roman"/>
          <w:color w:val="000000"/>
          <w:sz w:val="24"/>
          <w:szCs w:val="24"/>
        </w:rPr>
        <w:t xml:space="preserve"> -число лет</w:t>
      </w:r>
    </w:p>
    <w:p w:rsidR="009557E8" w:rsidRPr="009557E8" w:rsidRDefault="009557E8" w:rsidP="009557E8">
      <w:pPr>
        <w:shd w:val="clear" w:color="auto" w:fill="FFFFFF"/>
        <w:autoSpaceDE w:val="0"/>
        <w:autoSpaceDN w:val="0"/>
        <w:adjustRightInd w:val="0"/>
        <w:spacing w:after="0" w:line="240" w:lineRule="auto"/>
        <w:ind w:firstLine="708"/>
        <w:jc w:val="both"/>
        <w:rPr>
          <w:rFonts w:ascii="Times New Roman" w:hAnsi="Times New Roman" w:cs="Times New Roman"/>
          <w:sz w:val="24"/>
          <w:szCs w:val="24"/>
        </w:rPr>
      </w:pPr>
      <w:r w:rsidRPr="009557E8">
        <w:rPr>
          <w:rFonts w:ascii="Times New Roman" w:hAnsi="Times New Roman" w:cs="Times New Roman"/>
          <w:color w:val="000000"/>
          <w:sz w:val="24"/>
          <w:szCs w:val="24"/>
        </w:rPr>
        <w:t>р</w:t>
      </w:r>
      <w:r w:rsidRPr="009557E8">
        <w:rPr>
          <w:rFonts w:ascii="Times New Roman" w:hAnsi="Times New Roman" w:cs="Times New Roman"/>
          <w:i/>
          <w:iCs/>
          <w:color w:val="000000"/>
          <w:sz w:val="24"/>
          <w:szCs w:val="24"/>
        </w:rPr>
        <w:t xml:space="preserve"> </w:t>
      </w:r>
      <w:r w:rsidRPr="009557E8">
        <w:rPr>
          <w:rFonts w:ascii="Times New Roman" w:hAnsi="Times New Roman" w:cs="Times New Roman"/>
          <w:color w:val="000000"/>
          <w:sz w:val="24"/>
          <w:szCs w:val="24"/>
        </w:rPr>
        <w:t>- выбранная ставка дисконта (норма прибыли, или требуемый инвестором уровень дохода).</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t>Движение денежных средств отражает все изменения, происходя</w:t>
      </w:r>
      <w:r w:rsidRPr="009557E8">
        <w:rPr>
          <w:rFonts w:ascii="Times New Roman" w:hAnsi="Times New Roman" w:cs="Times New Roman"/>
          <w:color w:val="000000"/>
          <w:sz w:val="24"/>
          <w:szCs w:val="24"/>
        </w:rPr>
        <w:softHyphen/>
        <w:t>щие в активе и пассиве баланса предприятия, а денежный поток - результат сопоставления поступлений и отчислений средств в процессе хозяйственной деятельности.</w:t>
      </w:r>
    </w:p>
    <w:p w:rsidR="009557E8" w:rsidRPr="009557E8" w:rsidRDefault="009557E8" w:rsidP="009557E8">
      <w:pPr>
        <w:pStyle w:val="a3"/>
        <w:rPr>
          <w:sz w:val="24"/>
          <w:szCs w:val="24"/>
        </w:rPr>
      </w:pPr>
      <w:r w:rsidRPr="009557E8">
        <w:rPr>
          <w:sz w:val="24"/>
          <w:szCs w:val="24"/>
        </w:rPr>
        <w:t xml:space="preserve">Исходя из прогноза финансовых результатов формируется модель  денежных потоков в процессе рассматриваемого инвестиционного проекта за весь период его реализации. При этом учитывают текущую (дисконтированную) стоимость остаточной стоимости денежных потоков. Она представляет собой стоимость всех этих потоков за пределами планируемого периода. Расчет остаточной стоимости денежных потоков за пределами планируемого периода производят по формуле  Гордона </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bCs/>
          <w:color w:val="000000"/>
          <w:sz w:val="24"/>
          <w:szCs w:val="24"/>
        </w:rPr>
      </w:pPr>
      <w:r w:rsidRPr="009557E8">
        <w:rPr>
          <w:rFonts w:ascii="Times New Roman" w:hAnsi="Times New Roman" w:cs="Times New Roman"/>
          <w:bCs/>
          <w:color w:val="000000"/>
          <w:sz w:val="24"/>
          <w:szCs w:val="24"/>
          <w:lang w:val="en-US"/>
        </w:rPr>
        <w:t>W</w:t>
      </w:r>
      <w:r w:rsidRPr="009557E8">
        <w:rPr>
          <w:rFonts w:ascii="Times New Roman" w:hAnsi="Times New Roman" w:cs="Times New Roman"/>
          <w:bCs/>
          <w:color w:val="000000"/>
          <w:sz w:val="24"/>
          <w:szCs w:val="24"/>
          <w:vertAlign w:val="subscript"/>
        </w:rPr>
        <w:t xml:space="preserve">ост </w:t>
      </w:r>
      <w:r w:rsidRPr="009557E8">
        <w:rPr>
          <w:rFonts w:ascii="Times New Roman" w:hAnsi="Times New Roman" w:cs="Times New Roman"/>
          <w:bCs/>
          <w:color w:val="000000"/>
          <w:sz w:val="24"/>
          <w:szCs w:val="24"/>
        </w:rPr>
        <w:t xml:space="preserve">= </w:t>
      </w:r>
      <w:r w:rsidRPr="009557E8">
        <w:rPr>
          <w:rFonts w:ascii="Times New Roman" w:hAnsi="Times New Roman" w:cs="Times New Roman"/>
          <w:bCs/>
          <w:color w:val="000000"/>
          <w:sz w:val="24"/>
          <w:szCs w:val="24"/>
          <w:lang w:val="en-US"/>
        </w:rPr>
        <w:t>CF</w:t>
      </w:r>
      <w:r w:rsidRPr="009557E8">
        <w:rPr>
          <w:rFonts w:ascii="Times New Roman" w:hAnsi="Times New Roman" w:cs="Times New Roman"/>
          <w:bCs/>
          <w:color w:val="000000"/>
          <w:sz w:val="24"/>
          <w:szCs w:val="24"/>
          <w:vertAlign w:val="subscript"/>
          <w:lang w:val="en-US"/>
        </w:rPr>
        <w:t>n</w:t>
      </w:r>
      <w:r w:rsidRPr="009557E8">
        <w:rPr>
          <w:rFonts w:ascii="Times New Roman" w:hAnsi="Times New Roman" w:cs="Times New Roman"/>
          <w:bCs/>
          <w:color w:val="000000"/>
          <w:sz w:val="24"/>
          <w:szCs w:val="24"/>
          <w:vertAlign w:val="subscript"/>
        </w:rPr>
        <w:t xml:space="preserve"> </w:t>
      </w:r>
      <w:r w:rsidRPr="009557E8">
        <w:rPr>
          <w:rFonts w:ascii="Times New Roman" w:hAnsi="Times New Roman" w:cs="Times New Roman"/>
          <w:bCs/>
          <w:color w:val="000000"/>
          <w:sz w:val="24"/>
          <w:szCs w:val="24"/>
        </w:rPr>
        <w:t>(1+</w:t>
      </w:r>
      <w:r w:rsidRPr="009557E8">
        <w:rPr>
          <w:rFonts w:ascii="Times New Roman" w:hAnsi="Times New Roman" w:cs="Times New Roman"/>
          <w:bCs/>
          <w:color w:val="000000"/>
          <w:sz w:val="24"/>
          <w:szCs w:val="24"/>
          <w:lang w:val="en-US"/>
        </w:rPr>
        <w:t>g</w:t>
      </w:r>
      <w:r w:rsidRPr="009557E8">
        <w:rPr>
          <w:rFonts w:ascii="Times New Roman" w:hAnsi="Times New Roman" w:cs="Times New Roman"/>
          <w:bCs/>
          <w:color w:val="000000"/>
          <w:sz w:val="24"/>
          <w:szCs w:val="24"/>
        </w:rPr>
        <w:t>)/(</w:t>
      </w:r>
      <w:r w:rsidRPr="009557E8">
        <w:rPr>
          <w:rFonts w:ascii="Times New Roman" w:hAnsi="Times New Roman" w:cs="Times New Roman"/>
          <w:bCs/>
          <w:color w:val="000000"/>
          <w:sz w:val="24"/>
          <w:szCs w:val="24"/>
          <w:lang w:val="en-US"/>
        </w:rPr>
        <w:t>r</w:t>
      </w:r>
      <w:r w:rsidRPr="009557E8">
        <w:rPr>
          <w:rFonts w:ascii="Times New Roman" w:hAnsi="Times New Roman" w:cs="Times New Roman"/>
          <w:bCs/>
          <w:color w:val="000000"/>
          <w:sz w:val="24"/>
          <w:szCs w:val="24"/>
        </w:rPr>
        <w:t>+</w:t>
      </w:r>
      <w:r w:rsidRPr="009557E8">
        <w:rPr>
          <w:rFonts w:ascii="Times New Roman" w:hAnsi="Times New Roman" w:cs="Times New Roman"/>
          <w:bCs/>
          <w:color w:val="000000"/>
          <w:sz w:val="24"/>
          <w:szCs w:val="24"/>
          <w:lang w:val="en-US"/>
        </w:rPr>
        <w:t>g</w:t>
      </w:r>
      <w:r w:rsidRPr="009557E8">
        <w:rPr>
          <w:rFonts w:ascii="Times New Roman" w:hAnsi="Times New Roman" w:cs="Times New Roman"/>
          <w:bCs/>
          <w:color w:val="000000"/>
          <w:sz w:val="24"/>
          <w:szCs w:val="24"/>
        </w:rPr>
        <w:t>)</w:t>
      </w:r>
      <w:r w:rsidRPr="009557E8">
        <w:rPr>
          <w:rFonts w:ascii="Times New Roman" w:hAnsi="Times New Roman" w:cs="Times New Roman"/>
          <w:bCs/>
          <w:color w:val="000000"/>
          <w:sz w:val="24"/>
          <w:szCs w:val="24"/>
        </w:rPr>
        <w:tab/>
      </w:r>
      <w:r w:rsidRPr="009557E8">
        <w:rPr>
          <w:rFonts w:ascii="Times New Roman" w:hAnsi="Times New Roman" w:cs="Times New Roman"/>
          <w:bCs/>
          <w:color w:val="000000"/>
          <w:sz w:val="24"/>
          <w:szCs w:val="24"/>
        </w:rPr>
        <w:tab/>
      </w:r>
      <w:r w:rsidRPr="009557E8">
        <w:rPr>
          <w:rFonts w:ascii="Times New Roman" w:hAnsi="Times New Roman" w:cs="Times New Roman"/>
          <w:bCs/>
          <w:color w:val="000000"/>
          <w:sz w:val="24"/>
          <w:szCs w:val="24"/>
        </w:rPr>
        <w:tab/>
      </w:r>
      <w:r w:rsidRPr="009557E8">
        <w:rPr>
          <w:rFonts w:ascii="Times New Roman" w:hAnsi="Times New Roman" w:cs="Times New Roman"/>
          <w:bCs/>
          <w:color w:val="000000"/>
          <w:sz w:val="24"/>
          <w:szCs w:val="24"/>
        </w:rPr>
        <w:tab/>
      </w:r>
      <w:r w:rsidRPr="009557E8">
        <w:rPr>
          <w:rFonts w:ascii="Times New Roman" w:hAnsi="Times New Roman" w:cs="Times New Roman"/>
          <w:bCs/>
          <w:color w:val="000000"/>
          <w:sz w:val="24"/>
          <w:szCs w:val="24"/>
        </w:rPr>
        <w:tab/>
      </w:r>
      <w:r w:rsidRPr="009557E8">
        <w:rPr>
          <w:rFonts w:ascii="Times New Roman" w:hAnsi="Times New Roman" w:cs="Times New Roman"/>
          <w:bCs/>
          <w:color w:val="000000"/>
          <w:sz w:val="24"/>
          <w:szCs w:val="24"/>
        </w:rPr>
        <w:tab/>
      </w:r>
      <w:r w:rsidRPr="009557E8">
        <w:rPr>
          <w:rFonts w:ascii="Times New Roman" w:hAnsi="Times New Roman" w:cs="Times New Roman"/>
          <w:bCs/>
          <w:color w:val="000000"/>
          <w:sz w:val="24"/>
          <w:szCs w:val="24"/>
        </w:rPr>
        <w:tab/>
        <w:t>(1</w:t>
      </w:r>
      <w:r w:rsidR="00AD65FF">
        <w:rPr>
          <w:rFonts w:ascii="Times New Roman" w:hAnsi="Times New Roman" w:cs="Times New Roman"/>
          <w:bCs/>
          <w:color w:val="000000"/>
          <w:sz w:val="24"/>
          <w:szCs w:val="24"/>
        </w:rPr>
        <w:t>0</w:t>
      </w:r>
      <w:r w:rsidRPr="009557E8">
        <w:rPr>
          <w:rFonts w:ascii="Times New Roman" w:hAnsi="Times New Roman" w:cs="Times New Roman"/>
          <w:bCs/>
          <w:color w:val="000000"/>
          <w:sz w:val="24"/>
          <w:szCs w:val="24"/>
        </w:rPr>
        <w:t>.3)</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557E8">
        <w:rPr>
          <w:rFonts w:ascii="Times New Roman" w:hAnsi="Times New Roman" w:cs="Times New Roman"/>
          <w:color w:val="000000"/>
          <w:sz w:val="24"/>
          <w:szCs w:val="24"/>
        </w:rPr>
        <w:t xml:space="preserve">где </w:t>
      </w:r>
      <w:r w:rsidRPr="009557E8">
        <w:rPr>
          <w:rFonts w:ascii="Times New Roman" w:hAnsi="Times New Roman" w:cs="Times New Roman"/>
          <w:color w:val="000000"/>
          <w:sz w:val="24"/>
          <w:szCs w:val="24"/>
          <w:lang w:val="en-US"/>
        </w:rPr>
        <w:t>CF</w:t>
      </w:r>
      <w:r w:rsidRPr="009557E8">
        <w:rPr>
          <w:rFonts w:ascii="Times New Roman" w:hAnsi="Times New Roman" w:cs="Times New Roman"/>
          <w:color w:val="000000"/>
          <w:sz w:val="24"/>
          <w:szCs w:val="24"/>
          <w:vertAlign w:val="subscript"/>
          <w:lang w:val="en-US"/>
        </w:rPr>
        <w:t>n</w:t>
      </w:r>
      <w:r w:rsidRPr="009557E8">
        <w:rPr>
          <w:rFonts w:ascii="Times New Roman" w:hAnsi="Times New Roman" w:cs="Times New Roman"/>
          <w:color w:val="000000"/>
          <w:sz w:val="24"/>
          <w:szCs w:val="24"/>
        </w:rPr>
        <w:t xml:space="preserve">  - денежный поток последнего года планируемого периода; </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lang w:val="en-US"/>
        </w:rPr>
        <w:t>r</w:t>
      </w:r>
      <w:r w:rsidRPr="009557E8">
        <w:rPr>
          <w:rFonts w:ascii="Times New Roman" w:hAnsi="Times New Roman" w:cs="Times New Roman"/>
          <w:color w:val="000000"/>
          <w:sz w:val="24"/>
          <w:szCs w:val="24"/>
        </w:rPr>
        <w:t xml:space="preserve"> -ставка дисконта, </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lang w:val="en-US"/>
        </w:rPr>
        <w:t>g</w:t>
      </w:r>
      <w:r w:rsidRPr="009557E8">
        <w:rPr>
          <w:rFonts w:ascii="Times New Roman" w:hAnsi="Times New Roman" w:cs="Times New Roman"/>
          <w:color w:val="000000"/>
          <w:sz w:val="24"/>
          <w:szCs w:val="24"/>
        </w:rPr>
        <w:t xml:space="preserve"> - темп прироста денежных  доходов;</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9557E8">
        <w:rPr>
          <w:rFonts w:ascii="Times New Roman" w:hAnsi="Times New Roman" w:cs="Times New Roman"/>
          <w:color w:val="000000"/>
          <w:sz w:val="24"/>
          <w:szCs w:val="24"/>
        </w:rPr>
        <w:lastRenderedPageBreak/>
        <w:t>(1+</w:t>
      </w:r>
      <w:r w:rsidRPr="009557E8">
        <w:rPr>
          <w:rFonts w:ascii="Times New Roman" w:hAnsi="Times New Roman" w:cs="Times New Roman"/>
          <w:color w:val="000000"/>
          <w:sz w:val="24"/>
          <w:szCs w:val="24"/>
          <w:lang w:val="en-US"/>
        </w:rPr>
        <w:t>g</w:t>
      </w:r>
      <w:r w:rsidRPr="009557E8">
        <w:rPr>
          <w:rFonts w:ascii="Times New Roman" w:hAnsi="Times New Roman" w:cs="Times New Roman"/>
          <w:color w:val="000000"/>
          <w:sz w:val="24"/>
          <w:szCs w:val="24"/>
        </w:rPr>
        <w:t>) -</w:t>
      </w:r>
      <w:r w:rsidRPr="009557E8">
        <w:rPr>
          <w:rFonts w:ascii="Times New Roman" w:hAnsi="Times New Roman" w:cs="Times New Roman"/>
          <w:i/>
          <w:iCs/>
          <w:color w:val="000000"/>
          <w:sz w:val="24"/>
          <w:szCs w:val="24"/>
        </w:rPr>
        <w:t xml:space="preserve"> </w:t>
      </w:r>
      <w:r w:rsidRPr="009557E8">
        <w:rPr>
          <w:rFonts w:ascii="Times New Roman" w:hAnsi="Times New Roman" w:cs="Times New Roman"/>
          <w:color w:val="000000"/>
          <w:sz w:val="24"/>
          <w:szCs w:val="24"/>
        </w:rPr>
        <w:t>темп роста денежных доходов.</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 xml:space="preserve">В результате проведенных расчетов размер чистой текущей (дисконтировной) стоимости должен быть положительной величиной значит, что инвестиции позволяют получать прибыль при определенном уровне доходности. Затем производится учет внутренней нормы прибыли. Он определяется путем подбора различных ставок дисконта с расчетом, чтобы текущая (дисконтированная) стоимость максмально приближалась к нулевому значению, но не становилась отрицательной величиной. Затем определяется, в течении какого периода времени это произойдет. Этот период называется дисконтированным периодом окупаемости проекта. В этом же разделе финансового плана составляется график погашения кредиторской задолженности. </w:t>
      </w:r>
    </w:p>
    <w:p w:rsidR="009557E8" w:rsidRPr="009557E8" w:rsidRDefault="009557E8" w:rsidP="009557E8">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 xml:space="preserve">  Помимо указанных документов, аналитическим и графическим методами определяется точка безубыточности (порог рентабельности).  Порог рентабельности определяется как доход от реализации, при которой предприятие уже не имеет убытков, но и не получает прнбылей. Методики определения порога рентабельности достаточно сложны, поэтому на практике для признания порога безубыточности предприятию достаточно иметь чистую прибыль.</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b/>
          <w:bCs/>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b/>
          <w:bCs/>
          <w:color w:val="000000"/>
          <w:sz w:val="24"/>
          <w:szCs w:val="24"/>
        </w:rPr>
      </w:pPr>
    </w:p>
    <w:p w:rsidR="009557E8" w:rsidRPr="009557E8" w:rsidRDefault="009557E8" w:rsidP="00AD65FF">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b/>
          <w:bCs/>
          <w:color w:val="000000"/>
          <w:sz w:val="24"/>
          <w:szCs w:val="24"/>
        </w:rPr>
        <w:t>1</w:t>
      </w:r>
      <w:r w:rsidR="00AD65FF">
        <w:rPr>
          <w:rFonts w:ascii="Times New Roman" w:hAnsi="Times New Roman" w:cs="Times New Roman"/>
          <w:b/>
          <w:bCs/>
          <w:color w:val="000000"/>
          <w:sz w:val="24"/>
          <w:szCs w:val="24"/>
        </w:rPr>
        <w:t>0</w:t>
      </w:r>
      <w:r w:rsidRPr="009557E8">
        <w:rPr>
          <w:rFonts w:ascii="Times New Roman" w:hAnsi="Times New Roman" w:cs="Times New Roman"/>
          <w:b/>
          <w:bCs/>
          <w:color w:val="000000"/>
          <w:sz w:val="24"/>
          <w:szCs w:val="24"/>
        </w:rPr>
        <w:t>.4 Сущность и классификация финансовых ресурсов</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b/>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В рыночной экономике забота о финансах предприятия является отправным пунктом и конечным результатом производственно-хозяйственной и коммерческой деятельности. Каждый хозяйствен</w:t>
      </w:r>
      <w:r w:rsidRPr="009557E8">
        <w:rPr>
          <w:rFonts w:ascii="Times New Roman" w:hAnsi="Times New Roman" w:cs="Times New Roman"/>
          <w:color w:val="000000"/>
          <w:sz w:val="24"/>
          <w:szCs w:val="24"/>
        </w:rPr>
        <w:softHyphen/>
        <w:t xml:space="preserve">ный цикл </w:t>
      </w:r>
      <w:r w:rsidRPr="009557E8">
        <w:rPr>
          <w:rFonts w:ascii="Times New Roman" w:hAnsi="Times New Roman" w:cs="Times New Roman"/>
          <w:color w:val="000000"/>
          <w:sz w:val="24"/>
          <w:szCs w:val="24"/>
          <w:lang w:val="kk-KZ"/>
        </w:rPr>
        <w:t>осуществляется</w:t>
      </w:r>
      <w:r w:rsidRPr="009557E8">
        <w:rPr>
          <w:rFonts w:ascii="Times New Roman" w:hAnsi="Times New Roman" w:cs="Times New Roman"/>
          <w:color w:val="000000"/>
          <w:sz w:val="24"/>
          <w:szCs w:val="24"/>
        </w:rPr>
        <w:t xml:space="preserve"> привлечением необходимых на его осу</w:t>
      </w:r>
      <w:r w:rsidRPr="009557E8">
        <w:rPr>
          <w:rFonts w:ascii="Times New Roman" w:hAnsi="Times New Roman" w:cs="Times New Roman"/>
          <w:color w:val="000000"/>
          <w:sz w:val="24"/>
          <w:szCs w:val="24"/>
        </w:rPr>
        <w:softHyphen/>
        <w:t xml:space="preserve">ществление финансовых ресурсов. </w:t>
      </w:r>
      <w:r w:rsidRPr="009557E8">
        <w:rPr>
          <w:rFonts w:ascii="Times New Roman" w:hAnsi="Times New Roman" w:cs="Times New Roman"/>
          <w:i/>
          <w:iCs/>
          <w:color w:val="000000"/>
          <w:sz w:val="24"/>
          <w:szCs w:val="24"/>
        </w:rPr>
        <w:t xml:space="preserve">Финансовые ресурсы предприятия - </w:t>
      </w:r>
      <w:r w:rsidRPr="009557E8">
        <w:rPr>
          <w:rFonts w:ascii="Times New Roman" w:hAnsi="Times New Roman" w:cs="Times New Roman"/>
          <w:iCs/>
          <w:color w:val="000000"/>
          <w:sz w:val="24"/>
          <w:szCs w:val="24"/>
        </w:rPr>
        <w:t>это часть денежных средств в форме доходов и амортизации, внеш</w:t>
      </w:r>
      <w:r w:rsidRPr="009557E8">
        <w:rPr>
          <w:rFonts w:ascii="Times New Roman" w:hAnsi="Times New Roman" w:cs="Times New Roman"/>
          <w:iCs/>
          <w:color w:val="000000"/>
          <w:sz w:val="24"/>
          <w:szCs w:val="24"/>
        </w:rPr>
        <w:softHyphen/>
        <w:t>них поступлений и задержанных платежей, предназначенных для выполнения финансовых обязательств и осуществления затрат по обеспечению расширенного воспроизводства.</w:t>
      </w:r>
      <w:r w:rsidRPr="009557E8">
        <w:rPr>
          <w:rFonts w:ascii="Times New Roman" w:hAnsi="Times New Roman" w:cs="Times New Roman"/>
          <w:i/>
          <w:iCs/>
          <w:color w:val="000000"/>
          <w:sz w:val="24"/>
          <w:szCs w:val="24"/>
        </w:rPr>
        <w:t xml:space="preserve"> </w:t>
      </w:r>
      <w:r w:rsidRPr="009557E8">
        <w:rPr>
          <w:rFonts w:ascii="Times New Roman" w:hAnsi="Times New Roman" w:cs="Times New Roman"/>
          <w:color w:val="000000"/>
          <w:sz w:val="24"/>
          <w:szCs w:val="24"/>
        </w:rPr>
        <w:t xml:space="preserve">По происхождению финансовые ресурсы разделяются на внутренние (собственные) и внешние (привлеченные). В свою очередь, </w:t>
      </w:r>
      <w:r w:rsidRPr="009557E8">
        <w:rPr>
          <w:rFonts w:ascii="Times New Roman" w:hAnsi="Times New Roman" w:cs="Times New Roman"/>
          <w:i/>
          <w:iCs/>
          <w:color w:val="000000"/>
          <w:sz w:val="24"/>
          <w:szCs w:val="24"/>
        </w:rPr>
        <w:t>внутренние (собствен</w:t>
      </w:r>
      <w:r w:rsidRPr="009557E8">
        <w:rPr>
          <w:rFonts w:ascii="Times New Roman" w:hAnsi="Times New Roman" w:cs="Times New Roman"/>
          <w:i/>
          <w:iCs/>
          <w:color w:val="000000"/>
          <w:sz w:val="24"/>
          <w:szCs w:val="24"/>
        </w:rPr>
        <w:softHyphen/>
        <w:t xml:space="preserve">ные) ресурсы </w:t>
      </w:r>
      <w:r w:rsidRPr="009557E8">
        <w:rPr>
          <w:rFonts w:ascii="Times New Roman" w:hAnsi="Times New Roman" w:cs="Times New Roman"/>
          <w:color w:val="000000"/>
          <w:sz w:val="24"/>
          <w:szCs w:val="24"/>
        </w:rPr>
        <w:t>представлены в виде чистой прибыли и амортиза</w:t>
      </w:r>
      <w:r w:rsidRPr="009557E8">
        <w:rPr>
          <w:rFonts w:ascii="Times New Roman" w:hAnsi="Times New Roman" w:cs="Times New Roman"/>
          <w:color w:val="000000"/>
          <w:sz w:val="24"/>
          <w:szCs w:val="24"/>
        </w:rPr>
        <w:softHyphen/>
        <w:t>ции, а также в виде обязательств перед служащими предприятия, на</w:t>
      </w:r>
      <w:r w:rsidRPr="009557E8">
        <w:rPr>
          <w:rFonts w:ascii="Times New Roman" w:hAnsi="Times New Roman" w:cs="Times New Roman"/>
          <w:color w:val="000000"/>
          <w:sz w:val="24"/>
          <w:szCs w:val="24"/>
        </w:rPr>
        <w:softHyphen/>
        <w:t xml:space="preserve">логовыми органами, внебюджетными фондами и другими предприятиями. </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 xml:space="preserve">Финансовые ресурсы предприятия (как внутренние, так и внешние) в зависимости от времени, в течение которого они находятся в распоряжении предприятия, делятся на </w:t>
      </w:r>
      <w:r w:rsidRPr="009557E8">
        <w:rPr>
          <w:rFonts w:ascii="Times New Roman" w:hAnsi="Times New Roman" w:cs="Times New Roman"/>
          <w:i/>
          <w:iCs/>
          <w:color w:val="000000"/>
          <w:sz w:val="24"/>
          <w:szCs w:val="24"/>
        </w:rPr>
        <w:t xml:space="preserve">краткосрочные </w:t>
      </w:r>
      <w:r w:rsidRPr="009557E8">
        <w:rPr>
          <w:rFonts w:ascii="Times New Roman" w:hAnsi="Times New Roman" w:cs="Times New Roman"/>
          <w:color w:val="000000"/>
          <w:sz w:val="24"/>
          <w:szCs w:val="24"/>
        </w:rPr>
        <w:t xml:space="preserve">(до одного года включительно) и </w:t>
      </w:r>
      <w:r w:rsidRPr="009557E8">
        <w:rPr>
          <w:rFonts w:ascii="Times New Roman" w:hAnsi="Times New Roman" w:cs="Times New Roman"/>
          <w:i/>
          <w:iCs/>
          <w:color w:val="000000"/>
          <w:sz w:val="24"/>
          <w:szCs w:val="24"/>
        </w:rPr>
        <w:t xml:space="preserve">долгосрочные </w:t>
      </w:r>
      <w:r w:rsidRPr="009557E8">
        <w:rPr>
          <w:rFonts w:ascii="Times New Roman" w:hAnsi="Times New Roman" w:cs="Times New Roman"/>
          <w:color w:val="000000"/>
          <w:sz w:val="24"/>
          <w:szCs w:val="24"/>
        </w:rPr>
        <w:t>(свыше одного года). Это деление достаточно условно, а масштаб временных интер</w:t>
      </w:r>
      <w:r w:rsidRPr="009557E8">
        <w:rPr>
          <w:rFonts w:ascii="Times New Roman" w:hAnsi="Times New Roman" w:cs="Times New Roman"/>
          <w:color w:val="000000"/>
          <w:sz w:val="24"/>
          <w:szCs w:val="24"/>
        </w:rPr>
        <w:softHyphen/>
        <w:t>валов зависит от финансового законодательства конкретной стра</w:t>
      </w:r>
      <w:r w:rsidRPr="009557E8">
        <w:rPr>
          <w:rFonts w:ascii="Times New Roman" w:hAnsi="Times New Roman" w:cs="Times New Roman"/>
          <w:color w:val="000000"/>
          <w:sz w:val="24"/>
          <w:szCs w:val="24"/>
        </w:rPr>
        <w:softHyphen/>
        <w:t>ны, правил ведения финансовой отчетности, национальных тра</w:t>
      </w:r>
      <w:r w:rsidRPr="009557E8">
        <w:rPr>
          <w:rFonts w:ascii="Times New Roman" w:hAnsi="Times New Roman" w:cs="Times New Roman"/>
          <w:color w:val="000000"/>
          <w:sz w:val="24"/>
          <w:szCs w:val="24"/>
        </w:rPr>
        <w:softHyphen/>
        <w:t>диций.</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9557E8">
        <w:rPr>
          <w:rFonts w:ascii="Times New Roman" w:hAnsi="Times New Roman" w:cs="Times New Roman"/>
          <w:i/>
          <w:iCs/>
          <w:color w:val="000000"/>
          <w:sz w:val="24"/>
          <w:szCs w:val="24"/>
        </w:rPr>
        <w:t xml:space="preserve">Чистая прибыль </w:t>
      </w:r>
      <w:r w:rsidRPr="009557E8">
        <w:rPr>
          <w:rFonts w:ascii="Times New Roman" w:hAnsi="Times New Roman" w:cs="Times New Roman"/>
          <w:color w:val="000000"/>
          <w:sz w:val="24"/>
          <w:szCs w:val="24"/>
        </w:rPr>
        <w:t>представляет собой часть доходов предприятия, которая образуется после вычета из общей суммы доходов ее расходов и обязательных платежей (налогов, сборов, штрафов, пеней, неустоек, процентов и других обязательных выплат). Чи</w:t>
      </w:r>
      <w:r w:rsidRPr="009557E8">
        <w:rPr>
          <w:rFonts w:ascii="Times New Roman" w:hAnsi="Times New Roman" w:cs="Times New Roman"/>
          <w:color w:val="000000"/>
          <w:sz w:val="24"/>
          <w:szCs w:val="24"/>
        </w:rPr>
        <w:softHyphen/>
        <w:t>стая прибыль находится в распоряжении предприятия и распределя</w:t>
      </w:r>
      <w:r w:rsidRPr="009557E8">
        <w:rPr>
          <w:rFonts w:ascii="Times New Roman" w:hAnsi="Times New Roman" w:cs="Times New Roman"/>
          <w:color w:val="000000"/>
          <w:sz w:val="24"/>
          <w:szCs w:val="24"/>
        </w:rPr>
        <w:softHyphen/>
        <w:t xml:space="preserve">ется по решению ее руководящих органов. </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i/>
          <w:iCs/>
          <w:color w:val="000000"/>
          <w:sz w:val="24"/>
          <w:szCs w:val="24"/>
        </w:rPr>
        <w:t xml:space="preserve">Амортизация </w:t>
      </w:r>
      <w:r w:rsidRPr="009557E8">
        <w:rPr>
          <w:rFonts w:ascii="Times New Roman" w:hAnsi="Times New Roman" w:cs="Times New Roman"/>
          <w:color w:val="000000"/>
          <w:sz w:val="24"/>
          <w:szCs w:val="24"/>
        </w:rPr>
        <w:t>- это денежное выражение стоимости износа основных и других не</w:t>
      </w:r>
      <w:r w:rsidRPr="009557E8">
        <w:rPr>
          <w:rFonts w:ascii="Times New Roman" w:hAnsi="Times New Roman" w:cs="Times New Roman"/>
          <w:color w:val="000000"/>
          <w:sz w:val="24"/>
          <w:szCs w:val="24"/>
        </w:rPr>
        <w:softHyphen/>
        <w:t>оборотных фондов предприятия. По своей природе амортизация никогда не принимает форму дохода, а включается в состав внутренних финансовых ресурсов предприятия по двум причинам: 1) амортизация не изымается у предприятия на протяжении ее существования;    2) на</w:t>
      </w:r>
      <w:r w:rsidRPr="009557E8">
        <w:rPr>
          <w:rFonts w:ascii="Times New Roman" w:hAnsi="Times New Roman" w:cs="Times New Roman"/>
          <w:color w:val="000000"/>
          <w:sz w:val="24"/>
          <w:szCs w:val="24"/>
        </w:rPr>
        <w:softHyphen/>
        <w:t>копленные амортизационные отчисления за срок службы обору</w:t>
      </w:r>
      <w:r w:rsidRPr="009557E8">
        <w:rPr>
          <w:rFonts w:ascii="Times New Roman" w:hAnsi="Times New Roman" w:cs="Times New Roman"/>
          <w:color w:val="000000"/>
          <w:sz w:val="24"/>
          <w:szCs w:val="24"/>
        </w:rPr>
        <w:softHyphen/>
        <w:t>дования и других объектов, на которые начисляется амортиза</w:t>
      </w:r>
      <w:r w:rsidRPr="009557E8">
        <w:rPr>
          <w:rFonts w:ascii="Times New Roman" w:hAnsi="Times New Roman" w:cs="Times New Roman"/>
          <w:color w:val="000000"/>
          <w:sz w:val="24"/>
          <w:szCs w:val="24"/>
        </w:rPr>
        <w:softHyphen/>
        <w:t>ция, до момента их выбытия являются временно свободными денежными средствами.</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i/>
          <w:iCs/>
          <w:color w:val="000000"/>
          <w:sz w:val="24"/>
          <w:szCs w:val="24"/>
        </w:rPr>
        <w:t xml:space="preserve">Внешние финансовые ресурсы </w:t>
      </w:r>
      <w:r w:rsidRPr="009557E8">
        <w:rPr>
          <w:rFonts w:ascii="Times New Roman" w:hAnsi="Times New Roman" w:cs="Times New Roman"/>
          <w:color w:val="000000"/>
          <w:sz w:val="24"/>
          <w:szCs w:val="24"/>
        </w:rPr>
        <w:t xml:space="preserve">делятся также на две группы - привлеченные и заемные. Такое деление обусловлено, прежде всего, формой капитала, в которой он вкладывается </w:t>
      </w:r>
      <w:r w:rsidRPr="009557E8">
        <w:rPr>
          <w:rFonts w:ascii="Times New Roman" w:hAnsi="Times New Roman" w:cs="Times New Roman"/>
          <w:color w:val="000000"/>
          <w:sz w:val="24"/>
          <w:szCs w:val="24"/>
        </w:rPr>
        <w:lastRenderedPageBreak/>
        <w:t>внешними участ</w:t>
      </w:r>
      <w:r w:rsidRPr="009557E8">
        <w:rPr>
          <w:rFonts w:ascii="Times New Roman" w:hAnsi="Times New Roman" w:cs="Times New Roman"/>
          <w:color w:val="000000"/>
          <w:sz w:val="24"/>
          <w:szCs w:val="24"/>
        </w:rPr>
        <w:softHyphen/>
        <w:t>никами в развитие данного предприятия (предпринимательский или ссудный капитал). Соответственно, результатом вложений пред</w:t>
      </w:r>
      <w:r w:rsidRPr="009557E8">
        <w:rPr>
          <w:rFonts w:ascii="Times New Roman" w:hAnsi="Times New Roman" w:cs="Times New Roman"/>
          <w:color w:val="000000"/>
          <w:sz w:val="24"/>
          <w:szCs w:val="24"/>
        </w:rPr>
        <w:softHyphen/>
        <w:t>принимательского капитала является образование привлеченных собственных финансовых ресурсов, результатом вложений ссуд</w:t>
      </w:r>
      <w:r w:rsidRPr="009557E8">
        <w:rPr>
          <w:rFonts w:ascii="Times New Roman" w:hAnsi="Times New Roman" w:cs="Times New Roman"/>
          <w:color w:val="000000"/>
          <w:sz w:val="24"/>
          <w:szCs w:val="24"/>
        </w:rPr>
        <w:softHyphen/>
        <w:t>ного капитала - формирование заемных ресурсов.</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9557E8">
        <w:rPr>
          <w:rFonts w:ascii="Times New Roman" w:hAnsi="Times New Roman" w:cs="Times New Roman"/>
          <w:i/>
          <w:iCs/>
          <w:color w:val="000000"/>
          <w:sz w:val="24"/>
          <w:szCs w:val="24"/>
        </w:rPr>
        <w:t xml:space="preserve">Предпринимательский капитал </w:t>
      </w:r>
      <w:r w:rsidRPr="009557E8">
        <w:rPr>
          <w:rFonts w:ascii="Times New Roman" w:hAnsi="Times New Roman" w:cs="Times New Roman"/>
          <w:color w:val="000000"/>
          <w:sz w:val="24"/>
          <w:szCs w:val="24"/>
        </w:rPr>
        <w:t xml:space="preserve">представляет собой капитал, вложенный (инвестированный) в различные предприятия с целью получения прибыли и прав на управление предприятием. </w:t>
      </w:r>
      <w:r w:rsidRPr="009557E8">
        <w:rPr>
          <w:rFonts w:ascii="Times New Roman" w:hAnsi="Times New Roman" w:cs="Times New Roman"/>
          <w:i/>
          <w:iCs/>
          <w:color w:val="000000"/>
          <w:sz w:val="24"/>
          <w:szCs w:val="24"/>
        </w:rPr>
        <w:t xml:space="preserve">Ссудный капитал - </w:t>
      </w:r>
      <w:r w:rsidRPr="009557E8">
        <w:rPr>
          <w:rFonts w:ascii="Times New Roman" w:hAnsi="Times New Roman" w:cs="Times New Roman"/>
          <w:color w:val="000000"/>
          <w:sz w:val="24"/>
          <w:szCs w:val="24"/>
        </w:rPr>
        <w:t>это денежный капитал, предоставленный в долг на условиях возвратности и платности. В отличие от предпринимательского капитала ссудный не вкладывается в предприятие, а передается ей во временное пользование с целью получения процента. Этим видом бизнеса занимаются специализированные кредит</w:t>
      </w:r>
      <w:r w:rsidRPr="009557E8">
        <w:rPr>
          <w:rFonts w:ascii="Times New Roman" w:hAnsi="Times New Roman" w:cs="Times New Roman"/>
          <w:color w:val="000000"/>
          <w:sz w:val="24"/>
          <w:szCs w:val="24"/>
        </w:rPr>
        <w:softHyphen/>
        <w:t xml:space="preserve">но-финансовые институты (банки, кредитные союзы, страховые компании, пенсионные фонды, инвестиционные фонды, селенговые компании и т.д.). В реальной жизни предпринимательский и ссудный капитал тесно связаны. Современное рыночное хозяйство весьма </w:t>
      </w:r>
      <w:r w:rsidRPr="009557E8">
        <w:rPr>
          <w:rFonts w:ascii="Times New Roman" w:hAnsi="Times New Roman" w:cs="Times New Roman"/>
          <w:i/>
          <w:iCs/>
          <w:color w:val="000000"/>
          <w:sz w:val="24"/>
          <w:szCs w:val="24"/>
        </w:rPr>
        <w:t xml:space="preserve">диверсифицировано, </w:t>
      </w:r>
      <w:r w:rsidRPr="009557E8">
        <w:rPr>
          <w:rFonts w:ascii="Times New Roman" w:hAnsi="Times New Roman" w:cs="Times New Roman"/>
          <w:color w:val="000000"/>
          <w:sz w:val="24"/>
          <w:szCs w:val="24"/>
        </w:rPr>
        <w:t xml:space="preserve">т.е. рассредоточено как по видам деятельности, так и в пространстве. </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Диверсификация в настоящее время является одним из важнейших факторов обес</w:t>
      </w:r>
      <w:r w:rsidRPr="009557E8">
        <w:rPr>
          <w:rFonts w:ascii="Times New Roman" w:hAnsi="Times New Roman" w:cs="Times New Roman"/>
          <w:color w:val="000000"/>
          <w:sz w:val="24"/>
          <w:szCs w:val="24"/>
        </w:rPr>
        <w:softHyphen/>
        <w:t>печения стабильности и устойчивости рыночного хозяйства, и прежде всего его финансовой системы. Но углубление дивер</w:t>
      </w:r>
      <w:r w:rsidRPr="009557E8">
        <w:rPr>
          <w:rFonts w:ascii="Times New Roman" w:hAnsi="Times New Roman" w:cs="Times New Roman"/>
          <w:color w:val="000000"/>
          <w:sz w:val="24"/>
          <w:szCs w:val="24"/>
        </w:rPr>
        <w:softHyphen/>
        <w:t>сификации неизбежно ведет к усложнению движения финансо</w:t>
      </w:r>
      <w:r w:rsidRPr="009557E8">
        <w:rPr>
          <w:rFonts w:ascii="Times New Roman" w:hAnsi="Times New Roman" w:cs="Times New Roman"/>
          <w:color w:val="000000"/>
          <w:sz w:val="24"/>
          <w:szCs w:val="24"/>
        </w:rPr>
        <w:softHyphen/>
        <w:t>вых потоков и капитала, расширению применения в финансо</w:t>
      </w:r>
      <w:r w:rsidRPr="009557E8">
        <w:rPr>
          <w:rFonts w:ascii="Times New Roman" w:hAnsi="Times New Roman" w:cs="Times New Roman"/>
          <w:color w:val="000000"/>
          <w:sz w:val="24"/>
          <w:szCs w:val="24"/>
        </w:rPr>
        <w:softHyphen/>
        <w:t>вой практике специальных инструментов, что в конечном счете существенно усложняет финансовую работу предприятия.</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i/>
          <w:iCs/>
          <w:color w:val="000000"/>
          <w:sz w:val="24"/>
          <w:szCs w:val="24"/>
        </w:rPr>
        <w:t xml:space="preserve">Привлеченные финансовые ресурсы - </w:t>
      </w:r>
      <w:r w:rsidRPr="009557E8">
        <w:rPr>
          <w:rFonts w:ascii="Times New Roman" w:hAnsi="Times New Roman" w:cs="Times New Roman"/>
          <w:color w:val="000000"/>
          <w:sz w:val="24"/>
          <w:szCs w:val="24"/>
        </w:rPr>
        <w:t>это базовая часть финансовых ресурсов предприятия, которая образуется на момент создания предприятия и находится в ее распоряжении на протяжении ее сущест</w:t>
      </w:r>
      <w:r w:rsidRPr="009557E8">
        <w:rPr>
          <w:rFonts w:ascii="Times New Roman" w:hAnsi="Times New Roman" w:cs="Times New Roman"/>
          <w:color w:val="000000"/>
          <w:sz w:val="24"/>
          <w:szCs w:val="24"/>
        </w:rPr>
        <w:softHyphen/>
        <w:t xml:space="preserve">вования. Эту часть финансовых ресурсов принято называть </w:t>
      </w:r>
      <w:r w:rsidRPr="009557E8">
        <w:rPr>
          <w:rFonts w:ascii="Times New Roman" w:hAnsi="Times New Roman" w:cs="Times New Roman"/>
          <w:i/>
          <w:iCs/>
          <w:color w:val="000000"/>
          <w:sz w:val="24"/>
          <w:szCs w:val="24"/>
        </w:rPr>
        <w:t>ус</w:t>
      </w:r>
      <w:r w:rsidRPr="009557E8">
        <w:rPr>
          <w:rFonts w:ascii="Times New Roman" w:hAnsi="Times New Roman" w:cs="Times New Roman"/>
          <w:i/>
          <w:iCs/>
          <w:color w:val="000000"/>
          <w:sz w:val="24"/>
          <w:szCs w:val="24"/>
        </w:rPr>
        <w:softHyphen/>
        <w:t xml:space="preserve">тавным капиталом </w:t>
      </w:r>
      <w:r w:rsidRPr="009557E8">
        <w:rPr>
          <w:rFonts w:ascii="Times New Roman" w:hAnsi="Times New Roman" w:cs="Times New Roman"/>
          <w:color w:val="000000"/>
          <w:sz w:val="24"/>
          <w:szCs w:val="24"/>
        </w:rPr>
        <w:t>предприятия. В зависимости от организационно-правовой формы предприятия ее уставный капитал формируется за счет выпуска и последующей продажи акций (обыкновенных, при</w:t>
      </w:r>
      <w:r w:rsidRPr="009557E8">
        <w:rPr>
          <w:rFonts w:ascii="Times New Roman" w:hAnsi="Times New Roman" w:cs="Times New Roman"/>
          <w:color w:val="000000"/>
          <w:sz w:val="24"/>
          <w:szCs w:val="24"/>
        </w:rPr>
        <w:softHyphen/>
        <w:t>вилегированных, либо их комбинации), вложений в уставный капитал паев, долей и т.д. За время существования предприятия ее уставный капитал может дробиться, уменьшаться и увеличиваться, в том числе и за счет части внутренних финансовых ресурсов предприятия.</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i/>
          <w:iCs/>
          <w:color w:val="000000"/>
          <w:sz w:val="24"/>
          <w:szCs w:val="24"/>
        </w:rPr>
        <w:t xml:space="preserve">Заемные финансовые ресурсы </w:t>
      </w:r>
      <w:r w:rsidRPr="009557E8">
        <w:rPr>
          <w:rFonts w:ascii="Times New Roman" w:hAnsi="Times New Roman" w:cs="Times New Roman"/>
          <w:color w:val="000000"/>
          <w:sz w:val="24"/>
          <w:szCs w:val="24"/>
        </w:rPr>
        <w:t>предприятия наиболее часто встреча</w:t>
      </w:r>
      <w:r w:rsidRPr="009557E8">
        <w:rPr>
          <w:rFonts w:ascii="Times New Roman" w:hAnsi="Times New Roman" w:cs="Times New Roman"/>
          <w:color w:val="000000"/>
          <w:sz w:val="24"/>
          <w:szCs w:val="24"/>
        </w:rPr>
        <w:softHyphen/>
        <w:t>ются в форме: 1) банковских кредитов и ссуд; 2) средств от вы</w:t>
      </w:r>
      <w:r w:rsidRPr="009557E8">
        <w:rPr>
          <w:rFonts w:ascii="Times New Roman" w:hAnsi="Times New Roman" w:cs="Times New Roman"/>
          <w:color w:val="000000"/>
          <w:sz w:val="24"/>
          <w:szCs w:val="24"/>
        </w:rPr>
        <w:softHyphen/>
        <w:t>пуска и продажи облигаций предприятия; 3) займов от других небан</w:t>
      </w:r>
      <w:r w:rsidRPr="009557E8">
        <w:rPr>
          <w:rFonts w:ascii="Times New Roman" w:hAnsi="Times New Roman" w:cs="Times New Roman"/>
          <w:color w:val="000000"/>
          <w:sz w:val="24"/>
          <w:szCs w:val="24"/>
        </w:rPr>
        <w:softHyphen/>
        <w:t>ковских субъектов рынка. В условиях отечественной финансовой практики привлечение финансовых ресурсов на возвратной основе от банковских и небанковских организаций имеет прин</w:t>
      </w:r>
      <w:r w:rsidRPr="009557E8">
        <w:rPr>
          <w:rFonts w:ascii="Times New Roman" w:hAnsi="Times New Roman" w:cs="Times New Roman"/>
          <w:color w:val="000000"/>
          <w:sz w:val="24"/>
          <w:szCs w:val="24"/>
        </w:rPr>
        <w:softHyphen/>
        <w:t>ципиальное различие. В общепринятом понимании кредиты и ссуды в Казахстане могут выдавать исключительно кредитные институты - банки. Полученные предприятием займы на возвратной основе от небанковских организаций согласно действующему законодательству считаются доходом предприятия и облагаются налогом по соответствующей ставке. Другими словами, цена привлека</w:t>
      </w:r>
      <w:r w:rsidRPr="009557E8">
        <w:rPr>
          <w:rFonts w:ascii="Times New Roman" w:hAnsi="Times New Roman" w:cs="Times New Roman"/>
          <w:color w:val="000000"/>
          <w:sz w:val="24"/>
          <w:szCs w:val="24"/>
        </w:rPr>
        <w:softHyphen/>
        <w:t>емых предприятием финансовых ресурсов от банков и небанковских организаций совершенно разная.</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До сих пор речь шла о финансовых ресурсах и капитале предприятия, которые имеют одну и ту же природу - денежные средства. Но в реальной жизни в денежной форме капитал предприятия сколь-нибудь продолжительное время оставаться не может, поскольку он должен зарабатывать новые доходы. Пребывая же в денеж</w:t>
      </w:r>
      <w:r w:rsidRPr="009557E8">
        <w:rPr>
          <w:rFonts w:ascii="Times New Roman" w:hAnsi="Times New Roman" w:cs="Times New Roman"/>
          <w:color w:val="000000"/>
          <w:sz w:val="24"/>
          <w:szCs w:val="24"/>
        </w:rPr>
        <w:softHyphen/>
        <w:t>ной форме в виде остатков денежных средств в кассе предприятия, либо на ее расчетном счете в банке, доходов предприятию они не приносят или почти не приносят. В этой связи важно понять суть мета</w:t>
      </w:r>
      <w:r w:rsidRPr="009557E8">
        <w:rPr>
          <w:rFonts w:ascii="Times New Roman" w:hAnsi="Times New Roman" w:cs="Times New Roman"/>
          <w:color w:val="000000"/>
          <w:sz w:val="24"/>
          <w:szCs w:val="24"/>
        </w:rPr>
        <w:softHyphen/>
        <w:t>морфозы капитала из денежной формы в производительную, обладающую способностью приносить доход. Сама эта метамор</w:t>
      </w:r>
      <w:r w:rsidRPr="009557E8">
        <w:rPr>
          <w:rFonts w:ascii="Times New Roman" w:hAnsi="Times New Roman" w:cs="Times New Roman"/>
          <w:color w:val="000000"/>
          <w:sz w:val="24"/>
          <w:szCs w:val="24"/>
        </w:rPr>
        <w:softHyphen/>
        <w:t xml:space="preserve">фоза как процесс превращения капитала из денежной формы в производительную называется </w:t>
      </w:r>
      <w:r w:rsidRPr="009557E8">
        <w:rPr>
          <w:rFonts w:ascii="Times New Roman" w:hAnsi="Times New Roman" w:cs="Times New Roman"/>
          <w:i/>
          <w:iCs/>
          <w:color w:val="000000"/>
          <w:sz w:val="24"/>
          <w:szCs w:val="24"/>
        </w:rPr>
        <w:t xml:space="preserve">инвестированием. </w:t>
      </w:r>
      <w:r w:rsidRPr="009557E8">
        <w:rPr>
          <w:rFonts w:ascii="Times New Roman" w:hAnsi="Times New Roman" w:cs="Times New Roman"/>
          <w:color w:val="000000"/>
          <w:sz w:val="24"/>
          <w:szCs w:val="24"/>
        </w:rPr>
        <w:t xml:space="preserve">Этот феномен нельзя путать с </w:t>
      </w:r>
      <w:r w:rsidRPr="009557E8">
        <w:rPr>
          <w:rFonts w:ascii="Times New Roman" w:hAnsi="Times New Roman" w:cs="Times New Roman"/>
          <w:i/>
          <w:iCs/>
          <w:color w:val="000000"/>
          <w:sz w:val="24"/>
          <w:szCs w:val="24"/>
        </w:rPr>
        <w:t>финансированием.</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i/>
          <w:iCs/>
          <w:color w:val="000000"/>
          <w:sz w:val="24"/>
          <w:szCs w:val="24"/>
        </w:rPr>
        <w:t xml:space="preserve">Финансирование предприятия </w:t>
      </w:r>
      <w:r w:rsidRPr="009557E8">
        <w:rPr>
          <w:rFonts w:ascii="Times New Roman" w:hAnsi="Times New Roman" w:cs="Times New Roman"/>
          <w:color w:val="000000"/>
          <w:sz w:val="24"/>
          <w:szCs w:val="24"/>
        </w:rPr>
        <w:t xml:space="preserve">- </w:t>
      </w:r>
      <w:r w:rsidRPr="009557E8">
        <w:rPr>
          <w:rFonts w:ascii="Times New Roman" w:hAnsi="Times New Roman" w:cs="Times New Roman"/>
          <w:i/>
          <w:iCs/>
          <w:color w:val="000000"/>
          <w:sz w:val="24"/>
          <w:szCs w:val="24"/>
        </w:rPr>
        <w:t>это процесс образования денежных средств предприятия в статике (в форме денежных фондов) и обслужи</w:t>
      </w:r>
      <w:r w:rsidRPr="009557E8">
        <w:rPr>
          <w:rFonts w:ascii="Times New Roman" w:hAnsi="Times New Roman" w:cs="Times New Roman"/>
          <w:i/>
          <w:iCs/>
          <w:color w:val="000000"/>
          <w:sz w:val="24"/>
          <w:szCs w:val="24"/>
        </w:rPr>
        <w:softHyphen/>
        <w:t xml:space="preserve">вание денежного оборота в </w:t>
      </w:r>
      <w:r w:rsidRPr="009557E8">
        <w:rPr>
          <w:rFonts w:ascii="Times New Roman" w:hAnsi="Times New Roman" w:cs="Times New Roman"/>
          <w:i/>
          <w:iCs/>
          <w:color w:val="000000"/>
          <w:sz w:val="24"/>
          <w:szCs w:val="24"/>
        </w:rPr>
        <w:lastRenderedPageBreak/>
        <w:t xml:space="preserve">динамике (в форме денежных потоков). </w:t>
      </w:r>
      <w:r w:rsidRPr="009557E8">
        <w:rPr>
          <w:rFonts w:ascii="Times New Roman" w:hAnsi="Times New Roman" w:cs="Times New Roman"/>
          <w:color w:val="000000"/>
          <w:sz w:val="24"/>
          <w:szCs w:val="24"/>
        </w:rPr>
        <w:t>Следовательно, под финансированием понимается образование финансовых ресурсов, а под инвестированием - их использование. Понятия «инвестирование» и «финансирование» требуют посто</w:t>
      </w:r>
      <w:r w:rsidRPr="009557E8">
        <w:rPr>
          <w:rFonts w:ascii="Times New Roman" w:hAnsi="Times New Roman" w:cs="Times New Roman"/>
          <w:color w:val="000000"/>
          <w:sz w:val="24"/>
          <w:szCs w:val="24"/>
        </w:rPr>
        <w:softHyphen/>
        <w:t>янных уточнений. Дело в том, что не всякое использование фи</w:t>
      </w:r>
      <w:r w:rsidRPr="009557E8">
        <w:rPr>
          <w:rFonts w:ascii="Times New Roman" w:hAnsi="Times New Roman" w:cs="Times New Roman"/>
          <w:color w:val="000000"/>
          <w:sz w:val="24"/>
          <w:szCs w:val="24"/>
        </w:rPr>
        <w:softHyphen/>
        <w:t>нансовых ресурсов является инвестированием, как и не всякое образование финансовых средств связано с осуществлением ин</w:t>
      </w:r>
      <w:r w:rsidRPr="009557E8">
        <w:rPr>
          <w:rFonts w:ascii="Times New Roman" w:hAnsi="Times New Roman" w:cs="Times New Roman"/>
          <w:color w:val="000000"/>
          <w:sz w:val="24"/>
          <w:szCs w:val="24"/>
        </w:rPr>
        <w:softHyphen/>
        <w:t>вестиций. Финансирование с помощью эмиссии акций также не всегда связано с получением денежных средств. Например, ак</w:t>
      </w:r>
      <w:r w:rsidRPr="009557E8">
        <w:rPr>
          <w:rFonts w:ascii="Times New Roman" w:hAnsi="Times New Roman" w:cs="Times New Roman"/>
          <w:color w:val="000000"/>
          <w:sz w:val="24"/>
          <w:szCs w:val="24"/>
        </w:rPr>
        <w:softHyphen/>
        <w:t>ционерная компания эмитирует новый пакет акций и их поку</w:t>
      </w:r>
      <w:r w:rsidRPr="009557E8">
        <w:rPr>
          <w:rFonts w:ascii="Times New Roman" w:hAnsi="Times New Roman" w:cs="Times New Roman"/>
          <w:color w:val="000000"/>
          <w:sz w:val="24"/>
          <w:szCs w:val="24"/>
        </w:rPr>
        <w:softHyphen/>
        <w:t>патель вместо денег передает компании земельные участки, ма</w:t>
      </w:r>
      <w:r w:rsidRPr="009557E8">
        <w:rPr>
          <w:rFonts w:ascii="Times New Roman" w:hAnsi="Times New Roman" w:cs="Times New Roman"/>
          <w:color w:val="000000"/>
          <w:sz w:val="24"/>
          <w:szCs w:val="24"/>
        </w:rPr>
        <w:softHyphen/>
        <w:t>шины и оборудование и др. В данном случае финансирование и инвестирование происходят одновременно. В целом оборот предприятия представляет непрерывный процесс инвестиций и дезинвести</w:t>
      </w:r>
      <w:r w:rsidRPr="009557E8">
        <w:rPr>
          <w:rFonts w:ascii="Times New Roman" w:hAnsi="Times New Roman" w:cs="Times New Roman"/>
          <w:color w:val="000000"/>
          <w:sz w:val="24"/>
          <w:szCs w:val="24"/>
        </w:rPr>
        <w:softHyphen/>
        <w:t>ций, процесс, связывающий и высвобождающий финансовые ресурсы, процесс постоянных финансовых операций.</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 xml:space="preserve">В международной финансовой практике принято различать две формы финансирования - </w:t>
      </w:r>
      <w:r w:rsidRPr="009557E8">
        <w:rPr>
          <w:rFonts w:ascii="Times New Roman" w:hAnsi="Times New Roman" w:cs="Times New Roman"/>
          <w:i/>
          <w:iCs/>
          <w:color w:val="000000"/>
          <w:sz w:val="24"/>
          <w:szCs w:val="24"/>
        </w:rPr>
        <w:t xml:space="preserve">внешнее </w:t>
      </w:r>
      <w:r w:rsidRPr="009557E8">
        <w:rPr>
          <w:rFonts w:ascii="Times New Roman" w:hAnsi="Times New Roman" w:cs="Times New Roman"/>
          <w:color w:val="000000"/>
          <w:sz w:val="24"/>
          <w:szCs w:val="24"/>
        </w:rPr>
        <w:t xml:space="preserve">и </w:t>
      </w:r>
      <w:r w:rsidRPr="009557E8">
        <w:rPr>
          <w:rFonts w:ascii="Times New Roman" w:hAnsi="Times New Roman" w:cs="Times New Roman"/>
          <w:i/>
          <w:iCs/>
          <w:color w:val="000000"/>
          <w:sz w:val="24"/>
          <w:szCs w:val="24"/>
        </w:rPr>
        <w:t xml:space="preserve">внутреннее. </w:t>
      </w:r>
      <w:r w:rsidRPr="009557E8">
        <w:rPr>
          <w:rFonts w:ascii="Times New Roman" w:hAnsi="Times New Roman" w:cs="Times New Roman"/>
          <w:color w:val="000000"/>
          <w:sz w:val="24"/>
          <w:szCs w:val="24"/>
        </w:rPr>
        <w:t>Такое де</w:t>
      </w:r>
      <w:r w:rsidRPr="009557E8">
        <w:rPr>
          <w:rFonts w:ascii="Times New Roman" w:hAnsi="Times New Roman" w:cs="Times New Roman"/>
          <w:color w:val="000000"/>
          <w:sz w:val="24"/>
          <w:szCs w:val="24"/>
        </w:rPr>
        <w:softHyphen/>
        <w:t>ление обусловлено жесткой связью между формами финансовых ресурсов и капитала предприятия с процессом финансирования. Ха</w:t>
      </w:r>
      <w:r w:rsidRPr="009557E8">
        <w:rPr>
          <w:rFonts w:ascii="Times New Roman" w:hAnsi="Times New Roman" w:cs="Times New Roman"/>
          <w:color w:val="000000"/>
          <w:sz w:val="24"/>
          <w:szCs w:val="24"/>
        </w:rPr>
        <w:softHyphen/>
        <w:t xml:space="preserve">рактеристика форм финансирования приводится ниже </w:t>
      </w:r>
      <w:r w:rsidRPr="009557E8">
        <w:rPr>
          <w:rFonts w:ascii="Times New Roman" w:hAnsi="Times New Roman" w:cs="Times New Roman"/>
          <w:sz w:val="24"/>
          <w:szCs w:val="24"/>
        </w:rPr>
        <w:t>(таблица 1</w:t>
      </w:r>
      <w:r w:rsidR="00AD65FF">
        <w:rPr>
          <w:rFonts w:ascii="Times New Roman" w:hAnsi="Times New Roman" w:cs="Times New Roman"/>
          <w:sz w:val="24"/>
          <w:szCs w:val="24"/>
        </w:rPr>
        <w:t>0</w:t>
      </w:r>
      <w:r w:rsidRPr="009557E8">
        <w:rPr>
          <w:rFonts w:ascii="Times New Roman" w:hAnsi="Times New Roman" w:cs="Times New Roman"/>
          <w:sz w:val="24"/>
          <w:szCs w:val="24"/>
        </w:rPr>
        <w:t>.3).</w:t>
      </w:r>
      <w:r w:rsidRPr="009557E8">
        <w:rPr>
          <w:rFonts w:ascii="Times New Roman" w:hAnsi="Times New Roman" w:cs="Times New Roman"/>
          <w:color w:val="000000"/>
          <w:sz w:val="24"/>
          <w:szCs w:val="24"/>
        </w:rPr>
        <w:t xml:space="preserve"> Отметим, что если предприятие эмитирует необратимые облигации, то они представляют внешнюю форму финансирования на основе заемного капитала.</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i/>
          <w:iCs/>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iCs/>
          <w:sz w:val="24"/>
          <w:szCs w:val="24"/>
        </w:rPr>
        <w:t>Таблица 1</w:t>
      </w:r>
      <w:r w:rsidR="00AD65FF">
        <w:rPr>
          <w:rFonts w:ascii="Times New Roman" w:hAnsi="Times New Roman" w:cs="Times New Roman"/>
          <w:iCs/>
          <w:sz w:val="24"/>
          <w:szCs w:val="24"/>
        </w:rPr>
        <w:t>0</w:t>
      </w:r>
      <w:r w:rsidRPr="009557E8">
        <w:rPr>
          <w:rFonts w:ascii="Times New Roman" w:hAnsi="Times New Roman" w:cs="Times New Roman"/>
          <w:iCs/>
          <w:sz w:val="24"/>
          <w:szCs w:val="24"/>
        </w:rPr>
        <w:t>.3</w:t>
      </w:r>
      <w:r w:rsidR="00AD65FF">
        <w:rPr>
          <w:rFonts w:ascii="Times New Roman" w:hAnsi="Times New Roman" w:cs="Times New Roman"/>
          <w:iCs/>
          <w:sz w:val="24"/>
          <w:szCs w:val="24"/>
        </w:rPr>
        <w:t xml:space="preserve"> - </w:t>
      </w:r>
      <w:r w:rsidRPr="009557E8">
        <w:rPr>
          <w:rFonts w:ascii="Times New Roman" w:hAnsi="Times New Roman" w:cs="Times New Roman"/>
          <w:bCs/>
          <w:sz w:val="24"/>
          <w:szCs w:val="24"/>
        </w:rPr>
        <w:t>Классификация форм финансирования</w:t>
      </w:r>
    </w:p>
    <w:p w:rsidR="009557E8" w:rsidRPr="009557E8" w:rsidRDefault="009557E8" w:rsidP="009557E8">
      <w:pPr>
        <w:shd w:val="clear" w:color="auto" w:fill="FFFFFF"/>
        <w:autoSpaceDE w:val="0"/>
        <w:autoSpaceDN w:val="0"/>
        <w:adjustRightInd w:val="0"/>
        <w:spacing w:after="0" w:line="240" w:lineRule="auto"/>
        <w:jc w:val="both"/>
        <w:rPr>
          <w:rFonts w:ascii="Times New Roman" w:hAnsi="Times New Roman" w:cs="Times New Roman"/>
          <w:i/>
          <w:iCs/>
          <w:color w:val="FF0000"/>
          <w:sz w:val="24"/>
          <w:szCs w:val="24"/>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18"/>
        <w:gridCol w:w="3240"/>
        <w:gridCol w:w="3926"/>
      </w:tblGrid>
      <w:tr w:rsidR="009557E8" w:rsidRPr="009557E8" w:rsidTr="00AD65FF">
        <w:tc>
          <w:tcPr>
            <w:tcW w:w="2518" w:type="dxa"/>
          </w:tcPr>
          <w:p w:rsidR="009557E8" w:rsidRPr="009557E8" w:rsidRDefault="009557E8" w:rsidP="00AD65FF">
            <w:pPr>
              <w:autoSpaceDE w:val="0"/>
              <w:autoSpaceDN w:val="0"/>
              <w:adjustRightInd w:val="0"/>
              <w:spacing w:after="0" w:line="240" w:lineRule="auto"/>
              <w:jc w:val="center"/>
              <w:rPr>
                <w:rFonts w:ascii="Times New Roman" w:hAnsi="Times New Roman" w:cs="Times New Roman"/>
                <w:iCs/>
                <w:color w:val="000000"/>
                <w:sz w:val="24"/>
                <w:szCs w:val="24"/>
              </w:rPr>
            </w:pPr>
            <w:r w:rsidRPr="009557E8">
              <w:rPr>
                <w:rFonts w:ascii="Times New Roman" w:hAnsi="Times New Roman" w:cs="Times New Roman"/>
                <w:iCs/>
                <w:color w:val="000000"/>
                <w:sz w:val="24"/>
                <w:szCs w:val="24"/>
              </w:rPr>
              <w:t>Форма финансирования</w:t>
            </w:r>
          </w:p>
        </w:tc>
        <w:tc>
          <w:tcPr>
            <w:tcW w:w="3240" w:type="dxa"/>
          </w:tcPr>
          <w:p w:rsidR="009557E8" w:rsidRPr="009557E8" w:rsidRDefault="009557E8" w:rsidP="00AD65FF">
            <w:pPr>
              <w:autoSpaceDE w:val="0"/>
              <w:autoSpaceDN w:val="0"/>
              <w:adjustRightInd w:val="0"/>
              <w:spacing w:after="0" w:line="240" w:lineRule="auto"/>
              <w:jc w:val="center"/>
              <w:rPr>
                <w:rFonts w:ascii="Times New Roman" w:hAnsi="Times New Roman" w:cs="Times New Roman"/>
                <w:iCs/>
                <w:color w:val="000000"/>
                <w:sz w:val="24"/>
                <w:szCs w:val="24"/>
              </w:rPr>
            </w:pPr>
            <w:r w:rsidRPr="009557E8">
              <w:rPr>
                <w:rFonts w:ascii="Times New Roman" w:hAnsi="Times New Roman" w:cs="Times New Roman"/>
                <w:iCs/>
                <w:color w:val="000000"/>
                <w:sz w:val="24"/>
                <w:szCs w:val="24"/>
              </w:rPr>
              <w:t>Внешнее финансирование</w:t>
            </w:r>
          </w:p>
        </w:tc>
        <w:tc>
          <w:tcPr>
            <w:tcW w:w="3926" w:type="dxa"/>
          </w:tcPr>
          <w:p w:rsidR="009557E8" w:rsidRPr="009557E8" w:rsidRDefault="009557E8" w:rsidP="00AD65FF">
            <w:pPr>
              <w:autoSpaceDE w:val="0"/>
              <w:autoSpaceDN w:val="0"/>
              <w:adjustRightInd w:val="0"/>
              <w:spacing w:after="0" w:line="240" w:lineRule="auto"/>
              <w:jc w:val="center"/>
              <w:rPr>
                <w:rFonts w:ascii="Times New Roman" w:hAnsi="Times New Roman" w:cs="Times New Roman"/>
                <w:iCs/>
                <w:color w:val="000000"/>
                <w:sz w:val="24"/>
                <w:szCs w:val="24"/>
              </w:rPr>
            </w:pPr>
            <w:r w:rsidRPr="009557E8">
              <w:rPr>
                <w:rFonts w:ascii="Times New Roman" w:hAnsi="Times New Roman" w:cs="Times New Roman"/>
                <w:iCs/>
                <w:color w:val="000000"/>
                <w:sz w:val="24"/>
                <w:szCs w:val="24"/>
              </w:rPr>
              <w:t>Внутреннее финансирование</w:t>
            </w:r>
          </w:p>
        </w:tc>
      </w:tr>
      <w:tr w:rsidR="009557E8" w:rsidRPr="009557E8" w:rsidTr="00AD65FF">
        <w:tc>
          <w:tcPr>
            <w:tcW w:w="2518" w:type="dxa"/>
          </w:tcPr>
          <w:p w:rsidR="009557E8" w:rsidRPr="009557E8" w:rsidRDefault="009557E8" w:rsidP="00AD65FF">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557E8">
              <w:rPr>
                <w:rFonts w:ascii="Times New Roman" w:hAnsi="Times New Roman" w:cs="Times New Roman"/>
                <w:color w:val="000000"/>
                <w:sz w:val="24"/>
                <w:szCs w:val="24"/>
              </w:rPr>
              <w:t>Финансирование на осно</w:t>
            </w:r>
            <w:r w:rsidRPr="009557E8">
              <w:rPr>
                <w:rFonts w:ascii="Times New Roman" w:hAnsi="Times New Roman" w:cs="Times New Roman"/>
                <w:color w:val="000000"/>
                <w:sz w:val="24"/>
                <w:szCs w:val="24"/>
              </w:rPr>
              <w:softHyphen/>
              <w:t>ве собственного капитала</w:t>
            </w:r>
          </w:p>
          <w:p w:rsidR="009557E8" w:rsidRPr="009557E8" w:rsidRDefault="009557E8" w:rsidP="00AD65FF">
            <w:pPr>
              <w:autoSpaceDE w:val="0"/>
              <w:autoSpaceDN w:val="0"/>
              <w:adjustRightInd w:val="0"/>
              <w:spacing w:after="0" w:line="240" w:lineRule="auto"/>
              <w:jc w:val="center"/>
              <w:rPr>
                <w:rFonts w:ascii="Times New Roman" w:hAnsi="Times New Roman" w:cs="Times New Roman"/>
                <w:i/>
                <w:iCs/>
                <w:color w:val="000000"/>
                <w:sz w:val="24"/>
                <w:szCs w:val="24"/>
              </w:rPr>
            </w:pPr>
          </w:p>
        </w:tc>
        <w:tc>
          <w:tcPr>
            <w:tcW w:w="3240" w:type="dxa"/>
          </w:tcPr>
          <w:p w:rsidR="009557E8" w:rsidRPr="009557E8" w:rsidRDefault="009557E8" w:rsidP="00AD65FF">
            <w:pPr>
              <w:autoSpaceDE w:val="0"/>
              <w:autoSpaceDN w:val="0"/>
              <w:adjustRightInd w:val="0"/>
              <w:spacing w:after="0" w:line="240" w:lineRule="auto"/>
              <w:jc w:val="center"/>
              <w:rPr>
                <w:rFonts w:ascii="Times New Roman" w:hAnsi="Times New Roman" w:cs="Times New Roman"/>
                <w:i/>
                <w:iCs/>
                <w:color w:val="000000"/>
                <w:sz w:val="24"/>
                <w:szCs w:val="24"/>
              </w:rPr>
            </w:pPr>
            <w:r w:rsidRPr="009557E8">
              <w:rPr>
                <w:rFonts w:ascii="Times New Roman" w:hAnsi="Times New Roman" w:cs="Times New Roman"/>
                <w:color w:val="000000"/>
                <w:sz w:val="24"/>
                <w:szCs w:val="24"/>
              </w:rPr>
              <w:t>Финансирование на осно</w:t>
            </w:r>
            <w:r w:rsidRPr="009557E8">
              <w:rPr>
                <w:rFonts w:ascii="Times New Roman" w:hAnsi="Times New Roman" w:cs="Times New Roman"/>
                <w:color w:val="000000"/>
                <w:sz w:val="24"/>
                <w:szCs w:val="24"/>
              </w:rPr>
              <w:softHyphen/>
              <w:t>ве вкладов и долевого участия (например, выпуск акций, привлечение новых пайщиков)</w:t>
            </w:r>
          </w:p>
        </w:tc>
        <w:tc>
          <w:tcPr>
            <w:tcW w:w="3926" w:type="dxa"/>
          </w:tcPr>
          <w:p w:rsidR="009557E8" w:rsidRPr="009557E8" w:rsidRDefault="009557E8" w:rsidP="00AD65FF">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557E8">
              <w:rPr>
                <w:rFonts w:ascii="Times New Roman" w:hAnsi="Times New Roman" w:cs="Times New Roman"/>
                <w:color w:val="000000"/>
                <w:sz w:val="24"/>
                <w:szCs w:val="24"/>
              </w:rPr>
              <w:t>Финансирование за счет прибыли после налогообложения (самофинансирование в узком смысле)</w:t>
            </w:r>
          </w:p>
          <w:p w:rsidR="009557E8" w:rsidRPr="009557E8" w:rsidRDefault="009557E8" w:rsidP="00AD65FF">
            <w:pPr>
              <w:autoSpaceDE w:val="0"/>
              <w:autoSpaceDN w:val="0"/>
              <w:adjustRightInd w:val="0"/>
              <w:spacing w:after="0" w:line="240" w:lineRule="auto"/>
              <w:jc w:val="center"/>
              <w:rPr>
                <w:rFonts w:ascii="Times New Roman" w:hAnsi="Times New Roman" w:cs="Times New Roman"/>
                <w:i/>
                <w:iCs/>
                <w:color w:val="000000"/>
                <w:sz w:val="24"/>
                <w:szCs w:val="24"/>
              </w:rPr>
            </w:pPr>
          </w:p>
        </w:tc>
      </w:tr>
      <w:tr w:rsidR="009557E8" w:rsidRPr="009557E8" w:rsidTr="00AD65FF">
        <w:trPr>
          <w:trHeight w:val="1597"/>
        </w:trPr>
        <w:tc>
          <w:tcPr>
            <w:tcW w:w="2518" w:type="dxa"/>
          </w:tcPr>
          <w:p w:rsidR="009557E8" w:rsidRPr="009557E8" w:rsidRDefault="009557E8" w:rsidP="00AD65FF">
            <w:pPr>
              <w:shd w:val="clear" w:color="auto" w:fill="FFFFFF"/>
              <w:autoSpaceDE w:val="0"/>
              <w:autoSpaceDN w:val="0"/>
              <w:adjustRightInd w:val="0"/>
              <w:spacing w:after="0" w:line="240" w:lineRule="auto"/>
              <w:jc w:val="center"/>
              <w:rPr>
                <w:rFonts w:ascii="Times New Roman" w:hAnsi="Times New Roman" w:cs="Times New Roman"/>
                <w:sz w:val="24"/>
                <w:szCs w:val="24"/>
              </w:rPr>
            </w:pPr>
            <w:r w:rsidRPr="009557E8">
              <w:rPr>
                <w:rFonts w:ascii="Times New Roman" w:hAnsi="Times New Roman" w:cs="Times New Roman"/>
                <w:color w:val="000000"/>
                <w:sz w:val="24"/>
                <w:szCs w:val="24"/>
              </w:rPr>
              <w:t>Финансирование на осно</w:t>
            </w:r>
            <w:r w:rsidRPr="009557E8">
              <w:rPr>
                <w:rFonts w:ascii="Times New Roman" w:hAnsi="Times New Roman" w:cs="Times New Roman"/>
                <w:color w:val="000000"/>
                <w:sz w:val="24"/>
                <w:szCs w:val="24"/>
              </w:rPr>
              <w:softHyphen/>
              <w:t>ве заемного капитала</w:t>
            </w:r>
          </w:p>
          <w:p w:rsidR="009557E8" w:rsidRPr="009557E8" w:rsidRDefault="009557E8" w:rsidP="00AD65FF">
            <w:pPr>
              <w:autoSpaceDE w:val="0"/>
              <w:autoSpaceDN w:val="0"/>
              <w:adjustRightInd w:val="0"/>
              <w:spacing w:after="0" w:line="240" w:lineRule="auto"/>
              <w:jc w:val="center"/>
              <w:rPr>
                <w:rFonts w:ascii="Times New Roman" w:hAnsi="Times New Roman" w:cs="Times New Roman"/>
                <w:i/>
                <w:iCs/>
                <w:color w:val="000000"/>
                <w:sz w:val="24"/>
                <w:szCs w:val="24"/>
              </w:rPr>
            </w:pPr>
          </w:p>
        </w:tc>
        <w:tc>
          <w:tcPr>
            <w:tcW w:w="3240" w:type="dxa"/>
          </w:tcPr>
          <w:p w:rsidR="009557E8" w:rsidRPr="009557E8" w:rsidRDefault="009557E8" w:rsidP="00AD65FF">
            <w:pPr>
              <w:autoSpaceDE w:val="0"/>
              <w:autoSpaceDN w:val="0"/>
              <w:adjustRightInd w:val="0"/>
              <w:spacing w:after="0" w:line="240" w:lineRule="auto"/>
              <w:jc w:val="center"/>
              <w:rPr>
                <w:rFonts w:ascii="Times New Roman" w:hAnsi="Times New Roman" w:cs="Times New Roman"/>
                <w:i/>
                <w:iCs/>
                <w:color w:val="000000"/>
                <w:sz w:val="24"/>
                <w:szCs w:val="24"/>
              </w:rPr>
            </w:pPr>
            <w:r w:rsidRPr="009557E8">
              <w:rPr>
                <w:rFonts w:ascii="Times New Roman" w:hAnsi="Times New Roman" w:cs="Times New Roman"/>
                <w:color w:val="000000"/>
                <w:sz w:val="24"/>
                <w:szCs w:val="24"/>
              </w:rPr>
              <w:t>Кредитное финансирова</w:t>
            </w:r>
            <w:r w:rsidRPr="009557E8">
              <w:rPr>
                <w:rFonts w:ascii="Times New Roman" w:hAnsi="Times New Roman" w:cs="Times New Roman"/>
                <w:color w:val="000000"/>
                <w:sz w:val="24"/>
                <w:szCs w:val="24"/>
              </w:rPr>
              <w:softHyphen/>
              <w:t>ние (например, на основе займов, ссуд, банковских кредитов, кредитов по</w:t>
            </w:r>
            <w:r w:rsidRPr="009557E8">
              <w:rPr>
                <w:rFonts w:ascii="Times New Roman" w:hAnsi="Times New Roman" w:cs="Times New Roman"/>
                <w:color w:val="000000"/>
                <w:sz w:val="24"/>
                <w:szCs w:val="24"/>
              </w:rPr>
              <w:softHyphen/>
              <w:t>ставщиков)</w:t>
            </w:r>
          </w:p>
        </w:tc>
        <w:tc>
          <w:tcPr>
            <w:tcW w:w="3926" w:type="dxa"/>
          </w:tcPr>
          <w:p w:rsidR="009557E8" w:rsidRPr="009557E8" w:rsidRDefault="009557E8" w:rsidP="00AD65FF">
            <w:pPr>
              <w:autoSpaceDE w:val="0"/>
              <w:autoSpaceDN w:val="0"/>
              <w:adjustRightInd w:val="0"/>
              <w:spacing w:after="0" w:line="240" w:lineRule="auto"/>
              <w:jc w:val="center"/>
              <w:rPr>
                <w:rFonts w:ascii="Times New Roman" w:hAnsi="Times New Roman" w:cs="Times New Roman"/>
                <w:i/>
                <w:iCs/>
                <w:color w:val="000000"/>
                <w:sz w:val="24"/>
                <w:szCs w:val="24"/>
              </w:rPr>
            </w:pPr>
            <w:r w:rsidRPr="009557E8">
              <w:rPr>
                <w:rFonts w:ascii="Times New Roman" w:hAnsi="Times New Roman" w:cs="Times New Roman"/>
                <w:color w:val="000000"/>
                <w:sz w:val="24"/>
                <w:szCs w:val="24"/>
              </w:rPr>
              <w:t>Капитал, формируемый на основе доходов предприятия: отчисления в резервные фонды (например, на кор</w:t>
            </w:r>
            <w:r w:rsidRPr="009557E8">
              <w:rPr>
                <w:rFonts w:ascii="Times New Roman" w:hAnsi="Times New Roman" w:cs="Times New Roman"/>
                <w:color w:val="000000"/>
                <w:sz w:val="24"/>
                <w:szCs w:val="24"/>
              </w:rPr>
              <w:softHyphen/>
              <w:t>поративные, социальные выплаты, на возмещение ущерба природе и т.д.)</w:t>
            </w:r>
          </w:p>
        </w:tc>
      </w:tr>
      <w:tr w:rsidR="00AD65FF" w:rsidRPr="009557E8" w:rsidTr="00AD65FF">
        <w:trPr>
          <w:trHeight w:val="1919"/>
        </w:trPr>
        <w:tc>
          <w:tcPr>
            <w:tcW w:w="2518" w:type="dxa"/>
          </w:tcPr>
          <w:p w:rsidR="00AD65FF" w:rsidRPr="009557E8" w:rsidRDefault="00AD65FF" w:rsidP="00AD47CC">
            <w:pPr>
              <w:shd w:val="clear" w:color="auto" w:fill="FFFFFF"/>
              <w:autoSpaceDE w:val="0"/>
              <w:autoSpaceDN w:val="0"/>
              <w:adjustRightInd w:val="0"/>
              <w:spacing w:after="0" w:line="240" w:lineRule="auto"/>
              <w:ind w:left="113" w:right="113"/>
              <w:jc w:val="center"/>
              <w:rPr>
                <w:rFonts w:ascii="Times New Roman" w:hAnsi="Times New Roman" w:cs="Times New Roman"/>
                <w:sz w:val="24"/>
                <w:szCs w:val="24"/>
              </w:rPr>
            </w:pPr>
            <w:r w:rsidRPr="009557E8">
              <w:rPr>
                <w:rFonts w:ascii="Times New Roman" w:hAnsi="Times New Roman" w:cs="Times New Roman"/>
                <w:color w:val="000000"/>
                <w:sz w:val="24"/>
                <w:szCs w:val="24"/>
              </w:rPr>
              <w:t>Смешанное финансиро</w:t>
            </w:r>
            <w:r w:rsidRPr="009557E8">
              <w:rPr>
                <w:rFonts w:ascii="Times New Roman" w:hAnsi="Times New Roman" w:cs="Times New Roman"/>
                <w:color w:val="000000"/>
                <w:sz w:val="24"/>
                <w:szCs w:val="24"/>
              </w:rPr>
              <w:softHyphen/>
              <w:t>вание на основе собст</w:t>
            </w:r>
            <w:r w:rsidRPr="009557E8">
              <w:rPr>
                <w:rFonts w:ascii="Times New Roman" w:hAnsi="Times New Roman" w:cs="Times New Roman"/>
                <w:color w:val="000000"/>
                <w:sz w:val="24"/>
                <w:szCs w:val="24"/>
              </w:rPr>
              <w:softHyphen/>
              <w:t>венного и заемного капи</w:t>
            </w:r>
            <w:r w:rsidRPr="009557E8">
              <w:rPr>
                <w:rFonts w:ascii="Times New Roman" w:hAnsi="Times New Roman" w:cs="Times New Roman"/>
                <w:color w:val="000000"/>
                <w:sz w:val="24"/>
                <w:szCs w:val="24"/>
              </w:rPr>
              <w:softHyphen/>
              <w:t>тала</w:t>
            </w:r>
          </w:p>
          <w:p w:rsidR="00AD65FF" w:rsidRPr="009557E8" w:rsidRDefault="00AD65FF" w:rsidP="00AD47CC">
            <w:pPr>
              <w:autoSpaceDE w:val="0"/>
              <w:autoSpaceDN w:val="0"/>
              <w:adjustRightInd w:val="0"/>
              <w:spacing w:after="0" w:line="240" w:lineRule="auto"/>
              <w:ind w:left="113" w:right="113"/>
              <w:jc w:val="center"/>
              <w:rPr>
                <w:rFonts w:ascii="Times New Roman" w:hAnsi="Times New Roman" w:cs="Times New Roman"/>
                <w:i/>
                <w:iCs/>
                <w:color w:val="000000"/>
                <w:sz w:val="24"/>
                <w:szCs w:val="24"/>
              </w:rPr>
            </w:pPr>
          </w:p>
        </w:tc>
        <w:tc>
          <w:tcPr>
            <w:tcW w:w="3240" w:type="dxa"/>
          </w:tcPr>
          <w:p w:rsidR="00AD65FF" w:rsidRPr="009557E8" w:rsidRDefault="00AD65FF" w:rsidP="00AD47CC">
            <w:pPr>
              <w:autoSpaceDE w:val="0"/>
              <w:autoSpaceDN w:val="0"/>
              <w:adjustRightInd w:val="0"/>
              <w:spacing w:after="0" w:line="240" w:lineRule="auto"/>
              <w:ind w:left="113" w:right="113"/>
              <w:jc w:val="center"/>
              <w:rPr>
                <w:rFonts w:ascii="Times New Roman" w:hAnsi="Times New Roman" w:cs="Times New Roman"/>
                <w:i/>
                <w:iCs/>
                <w:color w:val="000000"/>
                <w:sz w:val="24"/>
                <w:szCs w:val="24"/>
              </w:rPr>
            </w:pPr>
            <w:r w:rsidRPr="009557E8">
              <w:rPr>
                <w:rFonts w:ascii="Times New Roman" w:hAnsi="Times New Roman" w:cs="Times New Roman"/>
                <w:color w:val="000000"/>
                <w:sz w:val="24"/>
                <w:szCs w:val="24"/>
              </w:rPr>
              <w:t>Выпуск облигаций, кото</w:t>
            </w:r>
            <w:r w:rsidRPr="009557E8">
              <w:rPr>
                <w:rFonts w:ascii="Times New Roman" w:hAnsi="Times New Roman" w:cs="Times New Roman"/>
                <w:color w:val="000000"/>
                <w:sz w:val="24"/>
                <w:szCs w:val="24"/>
              </w:rPr>
              <w:softHyphen/>
              <w:t>рые можно обменять на акции, опционные займы, ссуды на основе предо</w:t>
            </w:r>
            <w:r w:rsidRPr="009557E8">
              <w:rPr>
                <w:rFonts w:ascii="Times New Roman" w:hAnsi="Times New Roman" w:cs="Times New Roman"/>
                <w:color w:val="000000"/>
                <w:sz w:val="24"/>
                <w:szCs w:val="24"/>
              </w:rPr>
              <w:softHyphen/>
              <w:t>ставления права участия в прибыли, выпуск привиле</w:t>
            </w:r>
            <w:r w:rsidRPr="009557E8">
              <w:rPr>
                <w:rFonts w:ascii="Times New Roman" w:hAnsi="Times New Roman" w:cs="Times New Roman"/>
                <w:color w:val="000000"/>
                <w:sz w:val="24"/>
                <w:szCs w:val="24"/>
              </w:rPr>
              <w:softHyphen/>
              <w:t>гированных акций</w:t>
            </w:r>
          </w:p>
        </w:tc>
        <w:tc>
          <w:tcPr>
            <w:tcW w:w="3926" w:type="dxa"/>
          </w:tcPr>
          <w:p w:rsidR="00AD65FF" w:rsidRPr="009557E8" w:rsidRDefault="00AD65FF" w:rsidP="00AD47CC">
            <w:pPr>
              <w:shd w:val="clear" w:color="auto" w:fill="FFFFFF"/>
              <w:autoSpaceDE w:val="0"/>
              <w:autoSpaceDN w:val="0"/>
              <w:adjustRightInd w:val="0"/>
              <w:spacing w:after="0" w:line="240" w:lineRule="auto"/>
              <w:ind w:left="113" w:right="113"/>
              <w:jc w:val="center"/>
              <w:rPr>
                <w:rFonts w:ascii="Times New Roman" w:hAnsi="Times New Roman" w:cs="Times New Roman"/>
                <w:color w:val="000000"/>
                <w:sz w:val="24"/>
                <w:szCs w:val="24"/>
              </w:rPr>
            </w:pPr>
          </w:p>
          <w:p w:rsidR="00AD65FF" w:rsidRPr="009557E8" w:rsidRDefault="00AD65FF" w:rsidP="00AD47CC">
            <w:pPr>
              <w:shd w:val="clear" w:color="auto" w:fill="FFFFFF"/>
              <w:autoSpaceDE w:val="0"/>
              <w:autoSpaceDN w:val="0"/>
              <w:adjustRightInd w:val="0"/>
              <w:spacing w:after="0" w:line="240" w:lineRule="auto"/>
              <w:ind w:left="113" w:right="113"/>
              <w:jc w:val="center"/>
              <w:rPr>
                <w:rFonts w:ascii="Times New Roman" w:hAnsi="Times New Roman" w:cs="Times New Roman"/>
                <w:color w:val="000000"/>
                <w:sz w:val="24"/>
                <w:szCs w:val="24"/>
              </w:rPr>
            </w:pPr>
          </w:p>
          <w:p w:rsidR="00AD65FF" w:rsidRPr="009557E8" w:rsidRDefault="00AD65FF" w:rsidP="00AD47CC">
            <w:pPr>
              <w:shd w:val="clear" w:color="auto" w:fill="FFFFFF"/>
              <w:autoSpaceDE w:val="0"/>
              <w:autoSpaceDN w:val="0"/>
              <w:adjustRightInd w:val="0"/>
              <w:spacing w:after="0" w:line="240" w:lineRule="auto"/>
              <w:ind w:left="113" w:right="113"/>
              <w:jc w:val="center"/>
              <w:rPr>
                <w:rFonts w:ascii="Times New Roman" w:hAnsi="Times New Roman" w:cs="Times New Roman"/>
                <w:color w:val="000000"/>
                <w:sz w:val="24"/>
                <w:szCs w:val="24"/>
              </w:rPr>
            </w:pPr>
          </w:p>
          <w:p w:rsidR="00AD65FF" w:rsidRPr="009557E8" w:rsidRDefault="00AD65FF" w:rsidP="00AD47CC">
            <w:pPr>
              <w:shd w:val="clear" w:color="auto" w:fill="FFFFFF"/>
              <w:autoSpaceDE w:val="0"/>
              <w:autoSpaceDN w:val="0"/>
              <w:adjustRightInd w:val="0"/>
              <w:spacing w:after="0" w:line="240" w:lineRule="auto"/>
              <w:ind w:left="113" w:right="113"/>
              <w:jc w:val="center"/>
              <w:rPr>
                <w:rFonts w:ascii="Times New Roman" w:hAnsi="Times New Roman" w:cs="Times New Roman"/>
                <w:sz w:val="24"/>
                <w:szCs w:val="24"/>
              </w:rPr>
            </w:pPr>
            <w:r w:rsidRPr="009557E8">
              <w:rPr>
                <w:rFonts w:ascii="Times New Roman" w:hAnsi="Times New Roman" w:cs="Times New Roman"/>
                <w:color w:val="000000"/>
                <w:sz w:val="24"/>
                <w:szCs w:val="24"/>
              </w:rPr>
              <w:br/>
              <w:t>Устойчивые пассивы</w:t>
            </w:r>
          </w:p>
          <w:p w:rsidR="00AD65FF" w:rsidRPr="009557E8" w:rsidRDefault="00AD65FF" w:rsidP="00AD47CC">
            <w:pPr>
              <w:autoSpaceDE w:val="0"/>
              <w:autoSpaceDN w:val="0"/>
              <w:adjustRightInd w:val="0"/>
              <w:spacing w:after="0" w:line="240" w:lineRule="auto"/>
              <w:ind w:left="113" w:right="113"/>
              <w:jc w:val="center"/>
              <w:rPr>
                <w:rFonts w:ascii="Times New Roman" w:hAnsi="Times New Roman" w:cs="Times New Roman"/>
                <w:i/>
                <w:iCs/>
                <w:color w:val="000000"/>
                <w:sz w:val="24"/>
                <w:szCs w:val="24"/>
              </w:rPr>
            </w:pPr>
          </w:p>
        </w:tc>
      </w:tr>
    </w:tbl>
    <w:p w:rsidR="009557E8" w:rsidRPr="009557E8" w:rsidRDefault="009557E8" w:rsidP="009557E8">
      <w:pPr>
        <w:shd w:val="clear" w:color="auto" w:fill="FFFFFF"/>
        <w:autoSpaceDE w:val="0"/>
        <w:autoSpaceDN w:val="0"/>
        <w:adjustRightInd w:val="0"/>
        <w:spacing w:after="0" w:line="240" w:lineRule="auto"/>
        <w:jc w:val="both"/>
        <w:rPr>
          <w:rFonts w:ascii="Times New Roman" w:hAnsi="Times New Roman" w:cs="Times New Roman"/>
          <w:i/>
          <w:iCs/>
          <w:color w:val="FF0000"/>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i/>
          <w:color w:val="000000"/>
          <w:sz w:val="24"/>
          <w:szCs w:val="24"/>
        </w:rPr>
        <w:t xml:space="preserve">Взаимосвязи финансовых ресурсов и активов. </w:t>
      </w:r>
      <w:r w:rsidRPr="009557E8">
        <w:rPr>
          <w:rFonts w:ascii="Times New Roman" w:hAnsi="Times New Roman" w:cs="Times New Roman"/>
          <w:color w:val="000000"/>
          <w:sz w:val="24"/>
          <w:szCs w:val="24"/>
        </w:rPr>
        <w:t>Диалектическая связь товарных и финансовых потоков нахо</w:t>
      </w:r>
      <w:r w:rsidRPr="009557E8">
        <w:rPr>
          <w:rFonts w:ascii="Times New Roman" w:hAnsi="Times New Roman" w:cs="Times New Roman"/>
          <w:color w:val="000000"/>
          <w:sz w:val="24"/>
          <w:szCs w:val="24"/>
        </w:rPr>
        <w:softHyphen/>
        <w:t xml:space="preserve">дит выражение в характере и динамике связанных ресурсов предприятия. Под </w:t>
      </w:r>
      <w:r w:rsidRPr="009557E8">
        <w:rPr>
          <w:rFonts w:ascii="Times New Roman" w:hAnsi="Times New Roman" w:cs="Times New Roman"/>
          <w:i/>
          <w:iCs/>
          <w:color w:val="000000"/>
          <w:sz w:val="24"/>
          <w:szCs w:val="24"/>
        </w:rPr>
        <w:t xml:space="preserve">связанными ресурсами предприятия </w:t>
      </w:r>
      <w:r w:rsidRPr="009557E8">
        <w:rPr>
          <w:rFonts w:ascii="Times New Roman" w:hAnsi="Times New Roman" w:cs="Times New Roman"/>
          <w:color w:val="000000"/>
          <w:sz w:val="24"/>
          <w:szCs w:val="24"/>
        </w:rPr>
        <w:t>принято понимать объем финансовых ресурсов, которым постоянно должен располагать предприятие для обеспечения бесперебойного осуществления своей ос</w:t>
      </w:r>
      <w:r w:rsidRPr="009557E8">
        <w:rPr>
          <w:rFonts w:ascii="Times New Roman" w:hAnsi="Times New Roman" w:cs="Times New Roman"/>
          <w:color w:val="000000"/>
          <w:sz w:val="24"/>
          <w:szCs w:val="24"/>
        </w:rPr>
        <w:softHyphen/>
        <w:t>новной деятельности.</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Из этого определения следует, что связан</w:t>
      </w:r>
      <w:r w:rsidRPr="009557E8">
        <w:rPr>
          <w:rFonts w:ascii="Times New Roman" w:hAnsi="Times New Roman" w:cs="Times New Roman"/>
          <w:color w:val="000000"/>
          <w:sz w:val="24"/>
          <w:szCs w:val="24"/>
        </w:rPr>
        <w:softHyphen/>
        <w:t>ные ресурсы предприятия представляют двустороннюю связь между внеоборотными и оборотными активами, необходимыми для осуществления устойчивой хозяйственной деятельности предприятия, и связанными с их финансированием источниками собственных и заемных средств. Активы предприятия принято разделять на следующие группы:</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lastRenderedPageBreak/>
        <w:t>1)  активы, связанные с текущим обслуживанием производственных мощностей предприятия;</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2)  резервные активы, необходимые для защиты первой группы активов от рисков;</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3)  инвестиционные активы, связанные с расширением биз</w:t>
      </w:r>
      <w:r w:rsidRPr="009557E8">
        <w:rPr>
          <w:rFonts w:ascii="Times New Roman" w:hAnsi="Times New Roman" w:cs="Times New Roman"/>
          <w:color w:val="000000"/>
          <w:sz w:val="24"/>
          <w:szCs w:val="24"/>
        </w:rPr>
        <w:softHyphen/>
        <w:t>неса;</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4)  активы, не связанные прямо с производственными мощностями.</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В первую группу выделяют внеоборотные и оборотные активы, которые постоянно должны находиться в готовности к запуску в производство. Многолетний опыт показал, что при прочих равных условиях гарантированное выполнение этих требований возможно лишь в том случае, когда финансирование первой группы активов осуществляется за счет собственных или, в крайнем случае, долгосрочных заемных источников. Усложня</w:t>
      </w:r>
      <w:r w:rsidRPr="009557E8">
        <w:rPr>
          <w:rFonts w:ascii="Times New Roman" w:hAnsi="Times New Roman" w:cs="Times New Roman"/>
          <w:color w:val="000000"/>
          <w:sz w:val="24"/>
          <w:szCs w:val="24"/>
        </w:rPr>
        <w:softHyphen/>
        <w:t>ющим обстоятельством в обеспечении этого правила выступает накопленная амортизация. Как уже отмечалось, амортизация, являясь источником финансирования выбывающих внеоборот</w:t>
      </w:r>
      <w:r w:rsidRPr="009557E8">
        <w:rPr>
          <w:rFonts w:ascii="Times New Roman" w:hAnsi="Times New Roman" w:cs="Times New Roman"/>
          <w:color w:val="000000"/>
          <w:sz w:val="24"/>
          <w:szCs w:val="24"/>
        </w:rPr>
        <w:softHyphen/>
        <w:t>ных активов предприятия, в общем случае выступает в качестве вре</w:t>
      </w:r>
      <w:r w:rsidRPr="009557E8">
        <w:rPr>
          <w:rFonts w:ascii="Times New Roman" w:hAnsi="Times New Roman" w:cs="Times New Roman"/>
          <w:color w:val="000000"/>
          <w:sz w:val="24"/>
          <w:szCs w:val="24"/>
        </w:rPr>
        <w:softHyphen/>
        <w:t>менно свободных финансовых средств предприятия и чаще всего ис</w:t>
      </w:r>
      <w:r w:rsidRPr="009557E8">
        <w:rPr>
          <w:rFonts w:ascii="Times New Roman" w:hAnsi="Times New Roman" w:cs="Times New Roman"/>
          <w:color w:val="000000"/>
          <w:sz w:val="24"/>
          <w:szCs w:val="24"/>
        </w:rPr>
        <w:softHyphen/>
        <w:t>пользуется на финансирование текущих издержек. Однако это вовсе не отменяет общепринятого требования целевого исполь</w:t>
      </w:r>
      <w:r w:rsidRPr="009557E8">
        <w:rPr>
          <w:rFonts w:ascii="Times New Roman" w:hAnsi="Times New Roman" w:cs="Times New Roman"/>
          <w:color w:val="000000"/>
          <w:sz w:val="24"/>
          <w:szCs w:val="24"/>
        </w:rPr>
        <w:softHyphen/>
        <w:t>зования амортизации. В этой связи отметим два момента:</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  даже временное использование не по прямому назначению амортизационных отчислений, начисленных методами уско</w:t>
      </w:r>
      <w:r w:rsidRPr="009557E8">
        <w:rPr>
          <w:rFonts w:ascii="Times New Roman" w:hAnsi="Times New Roman" w:cs="Times New Roman"/>
          <w:color w:val="000000"/>
          <w:sz w:val="24"/>
          <w:szCs w:val="24"/>
        </w:rPr>
        <w:softHyphen/>
        <w:t>ренной амортизации, может повлечь за собой финансовые санкции;</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 предприятия должны располагать средствами для финанси-рования замены оборудования, выходящего из строя. При этом не имеет существенного значения, за счет какого источника осу</w:t>
      </w:r>
      <w:r w:rsidRPr="009557E8">
        <w:rPr>
          <w:rFonts w:ascii="Times New Roman" w:hAnsi="Times New Roman" w:cs="Times New Roman"/>
          <w:color w:val="000000"/>
          <w:sz w:val="24"/>
          <w:szCs w:val="24"/>
        </w:rPr>
        <w:softHyphen/>
        <w:t>ществляется это финансирование. Важно обеспечить восста</w:t>
      </w:r>
      <w:r w:rsidRPr="009557E8">
        <w:rPr>
          <w:rFonts w:ascii="Times New Roman" w:hAnsi="Times New Roman" w:cs="Times New Roman"/>
          <w:color w:val="000000"/>
          <w:sz w:val="24"/>
          <w:szCs w:val="24"/>
        </w:rPr>
        <w:softHyphen/>
        <w:t>новление использованной на другие цели амортизации. Вторая группа активов необходима для того, чтобы ус</w:t>
      </w:r>
      <w:r w:rsidRPr="009557E8">
        <w:rPr>
          <w:rFonts w:ascii="Times New Roman" w:hAnsi="Times New Roman" w:cs="Times New Roman"/>
          <w:color w:val="000000"/>
          <w:sz w:val="24"/>
          <w:szCs w:val="24"/>
        </w:rPr>
        <w:softHyphen/>
        <w:t>тойчиво работали активы первой группы. От внезапной полом</w:t>
      </w:r>
      <w:r w:rsidRPr="009557E8">
        <w:rPr>
          <w:rFonts w:ascii="Times New Roman" w:hAnsi="Times New Roman" w:cs="Times New Roman"/>
          <w:color w:val="000000"/>
          <w:sz w:val="24"/>
          <w:szCs w:val="24"/>
        </w:rPr>
        <w:softHyphen/>
        <w:t>ки оборудования, срыва сроков поставок сырья, несвоевремен</w:t>
      </w:r>
      <w:r w:rsidRPr="009557E8">
        <w:rPr>
          <w:rFonts w:ascii="Times New Roman" w:hAnsi="Times New Roman" w:cs="Times New Roman"/>
          <w:color w:val="000000"/>
          <w:sz w:val="24"/>
          <w:szCs w:val="24"/>
        </w:rPr>
        <w:softHyphen/>
        <w:t>ного погашения дебиторской задолженности не гарантирована ни одно предприятие. Резервы, которые создаются для страхования от этих и подобных эксцессов, в общем случае должны финанси</w:t>
      </w:r>
      <w:r w:rsidRPr="009557E8">
        <w:rPr>
          <w:rFonts w:ascii="Times New Roman" w:hAnsi="Times New Roman" w:cs="Times New Roman"/>
          <w:color w:val="000000"/>
          <w:sz w:val="24"/>
          <w:szCs w:val="24"/>
        </w:rPr>
        <w:softHyphen/>
        <w:t>роваться из тех же источников, за счет которых финансируется застрахованный ими актив. Исключением из этого правила могут быть ситуации, когда предприятию удается организовать другие формы стра</w:t>
      </w:r>
      <w:r w:rsidRPr="009557E8">
        <w:rPr>
          <w:rFonts w:ascii="Times New Roman" w:hAnsi="Times New Roman" w:cs="Times New Roman"/>
          <w:color w:val="000000"/>
          <w:sz w:val="24"/>
          <w:szCs w:val="24"/>
        </w:rPr>
        <w:softHyphen/>
        <w:t>хования, не требующие постоянного наличия резервов. Напри</w:t>
      </w:r>
      <w:r w:rsidRPr="009557E8">
        <w:rPr>
          <w:rFonts w:ascii="Times New Roman" w:hAnsi="Times New Roman" w:cs="Times New Roman"/>
          <w:color w:val="000000"/>
          <w:sz w:val="24"/>
          <w:szCs w:val="24"/>
        </w:rPr>
        <w:softHyphen/>
        <w:t>мер, если есть возможность иметь кредитную линию, то это может выступать альтернативой образованию резерва на несвоевременное погашение дебиторской задолженности.</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В третьей группе особое место занимают капитальные вложения. Отметим, что капитальные вложения оказывают вли</w:t>
      </w:r>
      <w:r w:rsidRPr="009557E8">
        <w:rPr>
          <w:rFonts w:ascii="Times New Roman" w:hAnsi="Times New Roman" w:cs="Times New Roman"/>
          <w:color w:val="000000"/>
          <w:sz w:val="24"/>
          <w:szCs w:val="24"/>
        </w:rPr>
        <w:softHyphen/>
        <w:t>яние не на сегодняшние, а на будущие производственные мощ</w:t>
      </w:r>
      <w:r w:rsidRPr="009557E8">
        <w:rPr>
          <w:rFonts w:ascii="Times New Roman" w:hAnsi="Times New Roman" w:cs="Times New Roman"/>
          <w:color w:val="000000"/>
          <w:sz w:val="24"/>
          <w:szCs w:val="24"/>
        </w:rPr>
        <w:softHyphen/>
        <w:t>ности предприятия и в случае нарушения текущего финансового рав</w:t>
      </w:r>
      <w:r w:rsidRPr="009557E8">
        <w:rPr>
          <w:rFonts w:ascii="Times New Roman" w:hAnsi="Times New Roman" w:cs="Times New Roman"/>
          <w:color w:val="000000"/>
          <w:sz w:val="24"/>
          <w:szCs w:val="24"/>
        </w:rPr>
        <w:softHyphen/>
        <w:t>новесия предприятия может от них отказаться. Именно поэтому при организации финансирования третьей группы активов возмож</w:t>
      </w:r>
      <w:r w:rsidRPr="009557E8">
        <w:rPr>
          <w:rFonts w:ascii="Times New Roman" w:hAnsi="Times New Roman" w:cs="Times New Roman"/>
          <w:color w:val="000000"/>
          <w:sz w:val="24"/>
          <w:szCs w:val="24"/>
        </w:rPr>
        <w:softHyphen/>
        <w:t>ны как минимум два варианта финансирования:</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  если капитальные вложения связаны с расширением и рекон</w:t>
      </w:r>
      <w:r w:rsidRPr="009557E8">
        <w:rPr>
          <w:rFonts w:ascii="Times New Roman" w:hAnsi="Times New Roman" w:cs="Times New Roman"/>
          <w:color w:val="000000"/>
          <w:sz w:val="24"/>
          <w:szCs w:val="24"/>
        </w:rPr>
        <w:softHyphen/>
        <w:t>струкцией действующих производственных мощностей предприятия, то их финансирование должно производиться по тем же правилам, что и первой группы активов. И если инвестици</w:t>
      </w:r>
      <w:r w:rsidRPr="009557E8">
        <w:rPr>
          <w:rFonts w:ascii="Times New Roman" w:hAnsi="Times New Roman" w:cs="Times New Roman"/>
          <w:color w:val="000000"/>
          <w:sz w:val="24"/>
          <w:szCs w:val="24"/>
        </w:rPr>
        <w:softHyphen/>
        <w:t>онный проект окажется для предприятия непосильным, то она не</w:t>
      </w:r>
      <w:r w:rsidRPr="009557E8">
        <w:rPr>
          <w:rFonts w:ascii="Times New Roman" w:hAnsi="Times New Roman" w:cs="Times New Roman"/>
          <w:color w:val="000000"/>
          <w:sz w:val="24"/>
          <w:szCs w:val="24"/>
        </w:rPr>
        <w:softHyphen/>
        <w:t>избежно окажется под угрозой серьезных финансовых потря</w:t>
      </w:r>
      <w:r w:rsidRPr="009557E8">
        <w:rPr>
          <w:rFonts w:ascii="Times New Roman" w:hAnsi="Times New Roman" w:cs="Times New Roman"/>
          <w:color w:val="000000"/>
          <w:sz w:val="24"/>
          <w:szCs w:val="24"/>
        </w:rPr>
        <w:softHyphen/>
        <w:t>сений;</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 если долгосрочные инвестиции не привязаны к действующим производственным мощностям предприятия, то выбор источников их финансирования не связан жесткими ограничениями, как в предыдущем случае, т.е. для финансирования таких инве</w:t>
      </w:r>
      <w:r w:rsidRPr="009557E8">
        <w:rPr>
          <w:rFonts w:ascii="Times New Roman" w:hAnsi="Times New Roman" w:cs="Times New Roman"/>
          <w:color w:val="000000"/>
          <w:sz w:val="24"/>
          <w:szCs w:val="24"/>
        </w:rPr>
        <w:softHyphen/>
        <w:t xml:space="preserve">стиций допустимы некоторые краткосрочные источники. Выделение  четвертой группы активов связано со многими трудностями. В современном Казахстане эта проблема имеет особое значение, что объясняется рядом обстоятельств: </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t>1) необходимо</w:t>
      </w:r>
      <w:r w:rsidRPr="009557E8">
        <w:rPr>
          <w:rFonts w:ascii="Times New Roman" w:hAnsi="Times New Roman" w:cs="Times New Roman"/>
          <w:color w:val="000000"/>
          <w:sz w:val="24"/>
          <w:szCs w:val="24"/>
        </w:rPr>
        <w:softHyphen/>
        <w:t>стью реструктуризации большинства предприятий в целях обеспечения устойчивого финансового равновесия, поскольку на балансе многих крупных компаний много непрофильных активов, куп</w:t>
      </w:r>
      <w:r w:rsidRPr="009557E8">
        <w:rPr>
          <w:rFonts w:ascii="Times New Roman" w:hAnsi="Times New Roman" w:cs="Times New Roman"/>
          <w:color w:val="000000"/>
          <w:sz w:val="24"/>
          <w:szCs w:val="24"/>
        </w:rPr>
        <w:softHyphen/>
        <w:t xml:space="preserve">ленных ранее «по дешевке»; </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9557E8">
        <w:rPr>
          <w:rFonts w:ascii="Times New Roman" w:hAnsi="Times New Roman" w:cs="Times New Roman"/>
          <w:color w:val="000000"/>
          <w:sz w:val="24"/>
          <w:szCs w:val="24"/>
        </w:rPr>
        <w:lastRenderedPageBreak/>
        <w:t>2) огромным объемом социальных активов, находящихся на балансе предприятий и созданных еще в до</w:t>
      </w:r>
      <w:r w:rsidRPr="009557E8">
        <w:rPr>
          <w:rFonts w:ascii="Times New Roman" w:hAnsi="Times New Roman" w:cs="Times New Roman"/>
          <w:color w:val="000000"/>
          <w:sz w:val="24"/>
          <w:szCs w:val="24"/>
        </w:rPr>
        <w:softHyphen/>
        <w:t xml:space="preserve">реформенный период; </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3) необходимостью вычленения так назы</w:t>
      </w:r>
      <w:r w:rsidRPr="009557E8">
        <w:rPr>
          <w:rFonts w:ascii="Times New Roman" w:hAnsi="Times New Roman" w:cs="Times New Roman"/>
          <w:color w:val="000000"/>
          <w:sz w:val="24"/>
          <w:szCs w:val="24"/>
        </w:rPr>
        <w:softHyphen/>
        <w:t>ваемых рентоориентированных активов. В общем случае в отно</w:t>
      </w:r>
      <w:r w:rsidRPr="009557E8">
        <w:rPr>
          <w:rFonts w:ascii="Times New Roman" w:hAnsi="Times New Roman" w:cs="Times New Roman"/>
          <w:color w:val="000000"/>
          <w:sz w:val="24"/>
          <w:szCs w:val="24"/>
        </w:rPr>
        <w:softHyphen/>
        <w:t>шении этой группы активов общепринятое правило финансиро</w:t>
      </w:r>
      <w:r w:rsidRPr="009557E8">
        <w:rPr>
          <w:rFonts w:ascii="Times New Roman" w:hAnsi="Times New Roman" w:cs="Times New Roman"/>
          <w:color w:val="000000"/>
          <w:sz w:val="24"/>
          <w:szCs w:val="24"/>
        </w:rPr>
        <w:softHyphen/>
        <w:t>вания исходит из общего критерия ликвидности: актив следует держать на балансе предприятия (если в этом есть необходимость) до тех пор, пока сохраняется возможность его продать без потерь, поскольку любые потери, вызванные нарушением этого прави</w:t>
      </w:r>
      <w:r w:rsidRPr="009557E8">
        <w:rPr>
          <w:rFonts w:ascii="Times New Roman" w:hAnsi="Times New Roman" w:cs="Times New Roman"/>
          <w:color w:val="000000"/>
          <w:sz w:val="24"/>
          <w:szCs w:val="24"/>
        </w:rPr>
        <w:softHyphen/>
        <w:t>ла, являются фактором нарушения финансового равновесия предприятия в связанных ресурсах.</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Таким образом, наивысшая эффективность хозяйственной деятельности предприятия достижима лишь в том случае, когда связан</w:t>
      </w:r>
      <w:r w:rsidRPr="009557E8">
        <w:rPr>
          <w:rFonts w:ascii="Times New Roman" w:hAnsi="Times New Roman" w:cs="Times New Roman"/>
          <w:color w:val="000000"/>
          <w:sz w:val="24"/>
          <w:szCs w:val="24"/>
        </w:rPr>
        <w:softHyphen/>
        <w:t>ные с производством активы имеют оптимальные размеры. Кри</w:t>
      </w:r>
      <w:r w:rsidRPr="009557E8">
        <w:rPr>
          <w:rFonts w:ascii="Times New Roman" w:hAnsi="Times New Roman" w:cs="Times New Roman"/>
          <w:color w:val="000000"/>
          <w:sz w:val="24"/>
          <w:szCs w:val="24"/>
        </w:rPr>
        <w:softHyphen/>
        <w:t>терии оптимальности сформулированы в самом определении пер</w:t>
      </w:r>
      <w:r w:rsidRPr="009557E8">
        <w:rPr>
          <w:rFonts w:ascii="Times New Roman" w:hAnsi="Times New Roman" w:cs="Times New Roman"/>
          <w:color w:val="000000"/>
          <w:sz w:val="24"/>
          <w:szCs w:val="24"/>
        </w:rPr>
        <w:softHyphen/>
        <w:t>вых трех групп активов. Однако в практической деятельности важны не столько сами критерии оптимальности, сколько мето</w:t>
      </w:r>
      <w:r w:rsidRPr="009557E8">
        <w:rPr>
          <w:rFonts w:ascii="Times New Roman" w:hAnsi="Times New Roman" w:cs="Times New Roman"/>
          <w:color w:val="000000"/>
          <w:sz w:val="24"/>
          <w:szCs w:val="24"/>
        </w:rPr>
        <w:softHyphen/>
        <w:t>ды их обеспечения. Инструментами обеспечения оптимальных размеров оборотного капитала являются финансовые нормы, нор</w:t>
      </w:r>
      <w:r w:rsidRPr="009557E8">
        <w:rPr>
          <w:rFonts w:ascii="Times New Roman" w:hAnsi="Times New Roman" w:cs="Times New Roman"/>
          <w:color w:val="000000"/>
          <w:sz w:val="24"/>
          <w:szCs w:val="24"/>
        </w:rPr>
        <w:softHyphen/>
        <w:t>мативы и лимиты. Именно они позволяют определить оптимальный размер производственных запасов, денежных средств и их экви</w:t>
      </w:r>
      <w:r w:rsidRPr="009557E8">
        <w:rPr>
          <w:rFonts w:ascii="Times New Roman" w:hAnsi="Times New Roman" w:cs="Times New Roman"/>
          <w:color w:val="000000"/>
          <w:sz w:val="24"/>
          <w:szCs w:val="24"/>
        </w:rPr>
        <w:softHyphen/>
        <w:t>валентов, дебиторской задолженности и других элементов оборот</w:t>
      </w:r>
      <w:r w:rsidRPr="009557E8">
        <w:rPr>
          <w:rFonts w:ascii="Times New Roman" w:hAnsi="Times New Roman" w:cs="Times New Roman"/>
          <w:color w:val="000000"/>
          <w:sz w:val="24"/>
          <w:szCs w:val="24"/>
        </w:rPr>
        <w:softHyphen/>
        <w:t>ных активов. Отметим, что оптимизация размера связанного обо</w:t>
      </w:r>
      <w:r w:rsidRPr="009557E8">
        <w:rPr>
          <w:rFonts w:ascii="Times New Roman" w:hAnsi="Times New Roman" w:cs="Times New Roman"/>
          <w:color w:val="000000"/>
          <w:sz w:val="24"/>
          <w:szCs w:val="24"/>
        </w:rPr>
        <w:softHyphen/>
        <w:t>ротного капитала предприятия - одна из сложнейших задач ее эконо</w:t>
      </w:r>
      <w:r w:rsidRPr="009557E8">
        <w:rPr>
          <w:rFonts w:ascii="Times New Roman" w:hAnsi="Times New Roman" w:cs="Times New Roman"/>
          <w:color w:val="000000"/>
          <w:sz w:val="24"/>
          <w:szCs w:val="24"/>
        </w:rPr>
        <w:softHyphen/>
        <w:t>мической службы. Она требует от персонала не только владения инструментами формирования и поддержания оптимального раз мера связанных активов предприятия, но и понимания сути бизнес-процессов на данной предприятии, а также знания закономерностей функционирования внешней среды, которая существенно влияет на финансовые пропорции каждого предприятия.</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Другой важной проблемой в рамках финансовой функции предприятия является организация рационального финансирования оптимального размера связанных активов. Закономерности фи</w:t>
      </w:r>
      <w:r w:rsidRPr="009557E8">
        <w:rPr>
          <w:rFonts w:ascii="Times New Roman" w:hAnsi="Times New Roman" w:cs="Times New Roman"/>
          <w:color w:val="000000"/>
          <w:sz w:val="24"/>
          <w:szCs w:val="24"/>
        </w:rPr>
        <w:softHyphen/>
        <w:t xml:space="preserve">нансирования связанных активов предприятия на практике нашли выражение в неких общепринятых правилах финансирования, которые в обобщенной форме получили название </w:t>
      </w:r>
      <w:r w:rsidRPr="009557E8">
        <w:rPr>
          <w:rFonts w:ascii="Times New Roman" w:hAnsi="Times New Roman" w:cs="Times New Roman"/>
          <w:i/>
          <w:iCs/>
          <w:color w:val="000000"/>
          <w:sz w:val="24"/>
          <w:szCs w:val="24"/>
        </w:rPr>
        <w:t>«золотое пра</w:t>
      </w:r>
      <w:r w:rsidRPr="009557E8">
        <w:rPr>
          <w:rFonts w:ascii="Times New Roman" w:hAnsi="Times New Roman" w:cs="Times New Roman"/>
          <w:i/>
          <w:iCs/>
          <w:color w:val="000000"/>
          <w:sz w:val="24"/>
          <w:szCs w:val="24"/>
        </w:rPr>
        <w:softHyphen/>
        <w:t xml:space="preserve">вило» финансирования. </w:t>
      </w:r>
      <w:r w:rsidRPr="009557E8">
        <w:rPr>
          <w:rFonts w:ascii="Times New Roman" w:hAnsi="Times New Roman" w:cs="Times New Roman"/>
          <w:color w:val="000000"/>
          <w:sz w:val="24"/>
          <w:szCs w:val="24"/>
        </w:rPr>
        <w:t>В экономической науке есть несколько определений этого «золотого правила», но наибольшую извест</w:t>
      </w:r>
      <w:r w:rsidRPr="009557E8">
        <w:rPr>
          <w:rFonts w:ascii="Times New Roman" w:hAnsi="Times New Roman" w:cs="Times New Roman"/>
          <w:color w:val="000000"/>
          <w:sz w:val="24"/>
          <w:szCs w:val="24"/>
        </w:rPr>
        <w:softHyphen/>
        <w:t>ность получили следующие интерпретации:</w:t>
      </w:r>
    </w:p>
    <w:p w:rsidR="009557E8" w:rsidRPr="009557E8" w:rsidRDefault="009557E8" w:rsidP="00174494">
      <w:pPr>
        <w:numPr>
          <w:ilvl w:val="0"/>
          <w:numId w:val="81"/>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9557E8">
        <w:rPr>
          <w:rFonts w:ascii="Times New Roman" w:hAnsi="Times New Roman" w:cs="Times New Roman"/>
          <w:color w:val="000000"/>
          <w:sz w:val="24"/>
          <w:szCs w:val="24"/>
        </w:rPr>
        <w:t>необходимые для инвестиций финансовые ресурсы должны находиться в распоряжении предприятия до тех пор, пока они ос</w:t>
      </w:r>
      <w:r w:rsidRPr="009557E8">
        <w:rPr>
          <w:rFonts w:ascii="Times New Roman" w:hAnsi="Times New Roman" w:cs="Times New Roman"/>
          <w:color w:val="000000"/>
          <w:sz w:val="24"/>
          <w:szCs w:val="24"/>
        </w:rPr>
        <w:softHyphen/>
        <w:t>таются связанными в результате осуществления этих инвестиций;</w:t>
      </w:r>
    </w:p>
    <w:p w:rsidR="009557E8" w:rsidRPr="009557E8" w:rsidRDefault="009557E8" w:rsidP="00174494">
      <w:pPr>
        <w:numPr>
          <w:ilvl w:val="0"/>
          <w:numId w:val="81"/>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9557E8">
        <w:rPr>
          <w:rFonts w:ascii="Times New Roman" w:hAnsi="Times New Roman" w:cs="Times New Roman"/>
          <w:color w:val="000000"/>
          <w:sz w:val="24"/>
          <w:szCs w:val="24"/>
        </w:rPr>
        <w:t>рациональное управление кредиторской задолженностью предприятия состоит в максимально возможном увеличении сро</w:t>
      </w:r>
      <w:r w:rsidRPr="009557E8">
        <w:rPr>
          <w:rFonts w:ascii="Times New Roman" w:hAnsi="Times New Roman" w:cs="Times New Roman"/>
          <w:color w:val="000000"/>
          <w:sz w:val="24"/>
          <w:szCs w:val="24"/>
        </w:rPr>
        <w:softHyphen/>
        <w:t>ка погашения без ущерба нарушения сложившихся деловых отношений.</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b/>
          <w:bCs/>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b/>
          <w:bCs/>
          <w:color w:val="000000"/>
          <w:sz w:val="24"/>
          <w:szCs w:val="24"/>
        </w:rPr>
      </w:pPr>
    </w:p>
    <w:p w:rsidR="009557E8" w:rsidRPr="009557E8" w:rsidRDefault="009557E8" w:rsidP="00AD65FF">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b/>
          <w:bCs/>
          <w:color w:val="000000"/>
          <w:sz w:val="24"/>
          <w:szCs w:val="24"/>
        </w:rPr>
        <w:t>1</w:t>
      </w:r>
      <w:r w:rsidR="00AD65FF">
        <w:rPr>
          <w:rFonts w:ascii="Times New Roman" w:hAnsi="Times New Roman" w:cs="Times New Roman"/>
          <w:b/>
          <w:bCs/>
          <w:color w:val="000000"/>
          <w:sz w:val="24"/>
          <w:szCs w:val="24"/>
        </w:rPr>
        <w:t>0</w:t>
      </w:r>
      <w:r w:rsidRPr="009557E8">
        <w:rPr>
          <w:rFonts w:ascii="Times New Roman" w:hAnsi="Times New Roman" w:cs="Times New Roman"/>
          <w:b/>
          <w:bCs/>
          <w:color w:val="000000"/>
          <w:sz w:val="24"/>
          <w:szCs w:val="24"/>
        </w:rPr>
        <w:t>.5 Формы привлечения финансовых ресурсов</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Бизнес невозможен без финансовых ресурсов, однако их при</w:t>
      </w:r>
      <w:r w:rsidRPr="009557E8">
        <w:rPr>
          <w:rFonts w:ascii="Times New Roman" w:hAnsi="Times New Roman" w:cs="Times New Roman"/>
          <w:color w:val="000000"/>
          <w:sz w:val="24"/>
          <w:szCs w:val="24"/>
        </w:rPr>
        <w:softHyphen/>
        <w:t>влечение в современном Казахстане связано с огромными трудно</w:t>
      </w:r>
      <w:r w:rsidRPr="009557E8">
        <w:rPr>
          <w:rFonts w:ascii="Times New Roman" w:hAnsi="Times New Roman" w:cs="Times New Roman"/>
          <w:color w:val="000000"/>
          <w:sz w:val="24"/>
          <w:szCs w:val="24"/>
        </w:rPr>
        <w:softHyphen/>
        <w:t>стями. Центральная проблема финансового менеджмента предприятия - эффективная мобилизация финансовых ресурсов. В каче</w:t>
      </w:r>
      <w:r w:rsidRPr="009557E8">
        <w:rPr>
          <w:rFonts w:ascii="Times New Roman" w:hAnsi="Times New Roman" w:cs="Times New Roman"/>
          <w:color w:val="000000"/>
          <w:sz w:val="24"/>
          <w:szCs w:val="24"/>
        </w:rPr>
        <w:softHyphen/>
        <w:t>стве иллюстрации сложности выбора приемлемой схемы финансирования приведем сравнительный анализ достоинств и недостатков наиболее распространенных источников финанси</w:t>
      </w:r>
      <w:r w:rsidRPr="009557E8">
        <w:rPr>
          <w:rFonts w:ascii="Times New Roman" w:hAnsi="Times New Roman" w:cs="Times New Roman"/>
          <w:color w:val="000000"/>
          <w:sz w:val="24"/>
          <w:szCs w:val="24"/>
        </w:rPr>
        <w:softHyphen/>
        <w:t xml:space="preserve">рования </w:t>
      </w:r>
      <w:r w:rsidRPr="009557E8">
        <w:rPr>
          <w:rFonts w:ascii="Times New Roman" w:hAnsi="Times New Roman" w:cs="Times New Roman"/>
          <w:sz w:val="24"/>
          <w:szCs w:val="24"/>
        </w:rPr>
        <w:t>хозяйственной деятельности предприятия (таблица 1</w:t>
      </w:r>
      <w:r w:rsidR="00AD65FF">
        <w:rPr>
          <w:rFonts w:ascii="Times New Roman" w:hAnsi="Times New Roman" w:cs="Times New Roman"/>
          <w:sz w:val="24"/>
          <w:szCs w:val="24"/>
        </w:rPr>
        <w:t>0</w:t>
      </w:r>
      <w:r w:rsidRPr="009557E8">
        <w:rPr>
          <w:rFonts w:ascii="Times New Roman" w:hAnsi="Times New Roman" w:cs="Times New Roman"/>
          <w:sz w:val="24"/>
          <w:szCs w:val="24"/>
        </w:rPr>
        <w:t>.4).</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Особое место среди известных форм привлечения финансо</w:t>
      </w:r>
      <w:r w:rsidRPr="009557E8">
        <w:rPr>
          <w:rFonts w:ascii="Times New Roman" w:hAnsi="Times New Roman" w:cs="Times New Roman"/>
          <w:color w:val="000000"/>
          <w:sz w:val="24"/>
          <w:szCs w:val="24"/>
        </w:rPr>
        <w:softHyphen/>
        <w:t xml:space="preserve">вых ресурсов занимает </w:t>
      </w:r>
      <w:r w:rsidRPr="009557E8">
        <w:rPr>
          <w:rFonts w:ascii="Times New Roman" w:hAnsi="Times New Roman" w:cs="Times New Roman"/>
          <w:i/>
          <w:iCs/>
          <w:color w:val="000000"/>
          <w:sz w:val="24"/>
          <w:szCs w:val="24"/>
        </w:rPr>
        <w:t xml:space="preserve">кредиторская задолженность. </w:t>
      </w:r>
      <w:r w:rsidRPr="009557E8">
        <w:rPr>
          <w:rFonts w:ascii="Times New Roman" w:hAnsi="Times New Roman" w:cs="Times New Roman"/>
          <w:color w:val="000000"/>
          <w:sz w:val="24"/>
          <w:szCs w:val="24"/>
        </w:rPr>
        <w:t>Давно за</w:t>
      </w:r>
      <w:r w:rsidRPr="009557E8">
        <w:rPr>
          <w:rFonts w:ascii="Times New Roman" w:hAnsi="Times New Roman" w:cs="Times New Roman"/>
          <w:color w:val="000000"/>
          <w:sz w:val="24"/>
          <w:szCs w:val="24"/>
        </w:rPr>
        <w:softHyphen/>
        <w:t>мечено: если у предприятия кредитные взаимоотношения с банками не складываются, то предприятия вынуждены искать аль</w:t>
      </w:r>
      <w:r w:rsidRPr="009557E8">
        <w:rPr>
          <w:rFonts w:ascii="Times New Roman" w:hAnsi="Times New Roman" w:cs="Times New Roman"/>
          <w:color w:val="000000"/>
          <w:sz w:val="24"/>
          <w:szCs w:val="24"/>
        </w:rPr>
        <w:softHyphen/>
        <w:t>тернативные пути долгового финансирования. Альтернативой выступает финансирование с помощью кредиторской задолжен</w:t>
      </w:r>
      <w:r w:rsidRPr="009557E8">
        <w:rPr>
          <w:rFonts w:ascii="Times New Roman" w:hAnsi="Times New Roman" w:cs="Times New Roman"/>
          <w:color w:val="000000"/>
          <w:sz w:val="24"/>
          <w:szCs w:val="24"/>
        </w:rPr>
        <w:softHyphen/>
        <w:t>ности, основными формами которого являются:</w:t>
      </w:r>
    </w:p>
    <w:p w:rsidR="009557E8" w:rsidRPr="009557E8" w:rsidRDefault="009557E8" w:rsidP="00174494">
      <w:pPr>
        <w:numPr>
          <w:ilvl w:val="0"/>
          <w:numId w:val="82"/>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9557E8">
        <w:rPr>
          <w:rFonts w:ascii="Times New Roman" w:hAnsi="Times New Roman" w:cs="Times New Roman"/>
          <w:color w:val="000000"/>
          <w:sz w:val="24"/>
          <w:szCs w:val="24"/>
        </w:rPr>
        <w:t>бурное развитие авансового финансирования, или предоп</w:t>
      </w:r>
      <w:r w:rsidRPr="009557E8">
        <w:rPr>
          <w:rFonts w:ascii="Times New Roman" w:hAnsi="Times New Roman" w:cs="Times New Roman"/>
          <w:color w:val="000000"/>
          <w:sz w:val="24"/>
          <w:szCs w:val="24"/>
        </w:rPr>
        <w:softHyphen/>
        <w:t>латы;</w:t>
      </w:r>
    </w:p>
    <w:p w:rsidR="009557E8" w:rsidRPr="009557E8" w:rsidRDefault="009557E8" w:rsidP="00174494">
      <w:pPr>
        <w:numPr>
          <w:ilvl w:val="0"/>
          <w:numId w:val="82"/>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9557E8">
        <w:rPr>
          <w:rFonts w:ascii="Times New Roman" w:hAnsi="Times New Roman" w:cs="Times New Roman"/>
          <w:color w:val="000000"/>
          <w:sz w:val="24"/>
          <w:szCs w:val="24"/>
        </w:rPr>
        <w:lastRenderedPageBreak/>
        <w:t>финансирование за счет использования открытого счета без участия банка (зачет взаимных требований на дату закрытия счета);</w:t>
      </w:r>
    </w:p>
    <w:p w:rsidR="009557E8" w:rsidRPr="009557E8" w:rsidRDefault="009557E8" w:rsidP="00174494">
      <w:pPr>
        <w:numPr>
          <w:ilvl w:val="0"/>
          <w:numId w:val="82"/>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9557E8">
        <w:rPr>
          <w:rFonts w:ascii="Times New Roman" w:hAnsi="Times New Roman" w:cs="Times New Roman"/>
          <w:color w:val="000000"/>
          <w:sz w:val="24"/>
          <w:szCs w:val="24"/>
        </w:rPr>
        <w:t>использование безналичных расчетов (фактор времени «пробега» документов и денег);</w:t>
      </w:r>
    </w:p>
    <w:p w:rsidR="009557E8" w:rsidRPr="009557E8" w:rsidRDefault="009557E8" w:rsidP="00174494">
      <w:pPr>
        <w:numPr>
          <w:ilvl w:val="0"/>
          <w:numId w:val="82"/>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9557E8">
        <w:rPr>
          <w:rFonts w:ascii="Times New Roman" w:hAnsi="Times New Roman" w:cs="Times New Roman"/>
          <w:color w:val="000000"/>
          <w:sz w:val="24"/>
          <w:szCs w:val="24"/>
        </w:rPr>
        <w:t>расширение статей устойчивых пассивов сверх нормативных значений.</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i/>
          <w:iCs/>
          <w:color w:val="000000"/>
          <w:sz w:val="24"/>
          <w:szCs w:val="24"/>
        </w:rPr>
      </w:pPr>
    </w:p>
    <w:p w:rsid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iCs/>
          <w:sz w:val="24"/>
          <w:szCs w:val="24"/>
        </w:rPr>
        <w:t>Таблица 1</w:t>
      </w:r>
      <w:r w:rsidR="00AD65FF">
        <w:rPr>
          <w:rFonts w:ascii="Times New Roman" w:hAnsi="Times New Roman" w:cs="Times New Roman"/>
          <w:iCs/>
          <w:sz w:val="24"/>
          <w:szCs w:val="24"/>
        </w:rPr>
        <w:t>0</w:t>
      </w:r>
      <w:r w:rsidRPr="009557E8">
        <w:rPr>
          <w:rFonts w:ascii="Times New Roman" w:hAnsi="Times New Roman" w:cs="Times New Roman"/>
          <w:iCs/>
          <w:sz w:val="24"/>
          <w:szCs w:val="24"/>
        </w:rPr>
        <w:t xml:space="preserve">.4 </w:t>
      </w:r>
      <w:r w:rsidR="00AD65FF">
        <w:rPr>
          <w:rFonts w:ascii="Times New Roman" w:hAnsi="Times New Roman" w:cs="Times New Roman"/>
          <w:iCs/>
          <w:sz w:val="24"/>
          <w:szCs w:val="24"/>
        </w:rPr>
        <w:t xml:space="preserve">- </w:t>
      </w:r>
      <w:r w:rsidRPr="009557E8">
        <w:rPr>
          <w:rFonts w:ascii="Times New Roman" w:hAnsi="Times New Roman" w:cs="Times New Roman"/>
          <w:sz w:val="24"/>
          <w:szCs w:val="24"/>
        </w:rPr>
        <w:t>Источники финансирования</w:t>
      </w:r>
    </w:p>
    <w:p w:rsidR="00AD65FF" w:rsidRPr="009557E8" w:rsidRDefault="00AD65FF"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p>
    <w:tbl>
      <w:tblPr>
        <w:tblStyle w:val="af8"/>
        <w:tblW w:w="0" w:type="auto"/>
        <w:tblLook w:val="01E0"/>
      </w:tblPr>
      <w:tblGrid>
        <w:gridCol w:w="3190"/>
        <w:gridCol w:w="3190"/>
        <w:gridCol w:w="3191"/>
      </w:tblGrid>
      <w:tr w:rsidR="009557E8" w:rsidRPr="004634AA" w:rsidTr="00AD65FF">
        <w:tc>
          <w:tcPr>
            <w:tcW w:w="3190" w:type="dxa"/>
          </w:tcPr>
          <w:p w:rsidR="009557E8" w:rsidRPr="004634AA" w:rsidRDefault="009557E8" w:rsidP="009557E8">
            <w:pPr>
              <w:shd w:val="clear" w:color="auto" w:fill="FFFFFF"/>
              <w:autoSpaceDE w:val="0"/>
              <w:autoSpaceDN w:val="0"/>
              <w:adjustRightInd w:val="0"/>
              <w:spacing w:line="240" w:lineRule="auto"/>
              <w:jc w:val="center"/>
              <w:rPr>
                <w:sz w:val="22"/>
                <w:szCs w:val="22"/>
              </w:rPr>
            </w:pPr>
            <w:r w:rsidRPr="004634AA">
              <w:rPr>
                <w:iCs/>
                <w:sz w:val="22"/>
                <w:szCs w:val="22"/>
              </w:rPr>
              <w:t>Источники финансирования</w:t>
            </w:r>
          </w:p>
        </w:tc>
        <w:tc>
          <w:tcPr>
            <w:tcW w:w="3190" w:type="dxa"/>
          </w:tcPr>
          <w:p w:rsidR="009557E8" w:rsidRPr="004634AA" w:rsidRDefault="009557E8" w:rsidP="009557E8">
            <w:pPr>
              <w:shd w:val="clear" w:color="auto" w:fill="FFFFFF"/>
              <w:autoSpaceDE w:val="0"/>
              <w:autoSpaceDN w:val="0"/>
              <w:adjustRightInd w:val="0"/>
              <w:spacing w:line="240" w:lineRule="auto"/>
              <w:jc w:val="center"/>
              <w:rPr>
                <w:sz w:val="22"/>
                <w:szCs w:val="22"/>
              </w:rPr>
            </w:pPr>
            <w:r w:rsidRPr="004634AA">
              <w:rPr>
                <w:iCs/>
                <w:sz w:val="22"/>
                <w:szCs w:val="22"/>
              </w:rPr>
              <w:t>Преимущества</w:t>
            </w:r>
          </w:p>
        </w:tc>
        <w:tc>
          <w:tcPr>
            <w:tcW w:w="3191" w:type="dxa"/>
          </w:tcPr>
          <w:p w:rsidR="009557E8" w:rsidRPr="004634AA" w:rsidRDefault="009557E8" w:rsidP="009557E8">
            <w:pPr>
              <w:shd w:val="clear" w:color="auto" w:fill="FFFFFF"/>
              <w:autoSpaceDE w:val="0"/>
              <w:autoSpaceDN w:val="0"/>
              <w:adjustRightInd w:val="0"/>
              <w:spacing w:line="240" w:lineRule="auto"/>
              <w:jc w:val="center"/>
              <w:rPr>
                <w:sz w:val="22"/>
                <w:szCs w:val="22"/>
              </w:rPr>
            </w:pPr>
            <w:r w:rsidRPr="004634AA">
              <w:rPr>
                <w:iCs/>
                <w:sz w:val="22"/>
                <w:szCs w:val="22"/>
              </w:rPr>
              <w:t>Недостатки</w:t>
            </w:r>
          </w:p>
        </w:tc>
      </w:tr>
      <w:tr w:rsidR="009557E8" w:rsidRPr="00AD65FF" w:rsidTr="00AD65FF">
        <w:tc>
          <w:tcPr>
            <w:tcW w:w="3190" w:type="dxa"/>
          </w:tcPr>
          <w:p w:rsidR="009557E8" w:rsidRPr="00AD65FF" w:rsidRDefault="009557E8" w:rsidP="009557E8">
            <w:pPr>
              <w:shd w:val="clear" w:color="auto" w:fill="FFFFFF"/>
              <w:autoSpaceDE w:val="0"/>
              <w:autoSpaceDN w:val="0"/>
              <w:adjustRightInd w:val="0"/>
              <w:spacing w:line="240" w:lineRule="auto"/>
              <w:jc w:val="both"/>
              <w:rPr>
                <w:sz w:val="22"/>
                <w:szCs w:val="22"/>
              </w:rPr>
            </w:pPr>
            <w:r w:rsidRPr="00AD65FF">
              <w:rPr>
                <w:sz w:val="22"/>
                <w:szCs w:val="22"/>
              </w:rPr>
              <w:t>1. Привлечение кредитов:</w:t>
            </w:r>
          </w:p>
          <w:p w:rsidR="009557E8" w:rsidRPr="00AD65FF" w:rsidRDefault="009557E8" w:rsidP="009557E8">
            <w:pPr>
              <w:shd w:val="clear" w:color="auto" w:fill="FFFFFF"/>
              <w:autoSpaceDE w:val="0"/>
              <w:autoSpaceDN w:val="0"/>
              <w:adjustRightInd w:val="0"/>
              <w:spacing w:line="240" w:lineRule="auto"/>
              <w:jc w:val="both"/>
              <w:rPr>
                <w:sz w:val="22"/>
                <w:szCs w:val="22"/>
              </w:rPr>
            </w:pPr>
            <w:r w:rsidRPr="00AD65FF">
              <w:rPr>
                <w:sz w:val="22"/>
                <w:szCs w:val="22"/>
              </w:rPr>
              <w:t>а)бан</w:t>
            </w:r>
            <w:r w:rsidRPr="00AD65FF">
              <w:rPr>
                <w:sz w:val="22"/>
                <w:szCs w:val="22"/>
              </w:rPr>
              <w:softHyphen/>
              <w:t>ковские кредиты</w:t>
            </w:r>
          </w:p>
          <w:p w:rsidR="009557E8" w:rsidRPr="00AD65FF" w:rsidRDefault="009557E8" w:rsidP="009557E8">
            <w:pPr>
              <w:shd w:val="clear" w:color="auto" w:fill="FFFFFF"/>
              <w:autoSpaceDE w:val="0"/>
              <w:autoSpaceDN w:val="0"/>
              <w:adjustRightInd w:val="0"/>
              <w:spacing w:line="240" w:lineRule="auto"/>
              <w:jc w:val="both"/>
              <w:rPr>
                <w:sz w:val="22"/>
                <w:szCs w:val="22"/>
              </w:rPr>
            </w:pPr>
          </w:p>
          <w:p w:rsidR="009557E8" w:rsidRPr="00AD65FF" w:rsidRDefault="009557E8" w:rsidP="009557E8">
            <w:pPr>
              <w:shd w:val="clear" w:color="auto" w:fill="FFFFFF"/>
              <w:autoSpaceDE w:val="0"/>
              <w:autoSpaceDN w:val="0"/>
              <w:adjustRightInd w:val="0"/>
              <w:spacing w:line="240" w:lineRule="auto"/>
              <w:jc w:val="both"/>
              <w:rPr>
                <w:sz w:val="22"/>
                <w:szCs w:val="22"/>
              </w:rPr>
            </w:pPr>
          </w:p>
          <w:p w:rsidR="009557E8" w:rsidRPr="00AD65FF" w:rsidRDefault="009557E8" w:rsidP="009557E8">
            <w:pPr>
              <w:shd w:val="clear" w:color="auto" w:fill="FFFFFF"/>
              <w:autoSpaceDE w:val="0"/>
              <w:autoSpaceDN w:val="0"/>
              <w:adjustRightInd w:val="0"/>
              <w:spacing w:line="240" w:lineRule="auto"/>
              <w:jc w:val="both"/>
              <w:rPr>
                <w:sz w:val="22"/>
                <w:szCs w:val="22"/>
              </w:rPr>
            </w:pPr>
          </w:p>
          <w:p w:rsidR="009557E8" w:rsidRPr="00AD65FF" w:rsidRDefault="009557E8" w:rsidP="009557E8">
            <w:pPr>
              <w:shd w:val="clear" w:color="auto" w:fill="FFFFFF"/>
              <w:autoSpaceDE w:val="0"/>
              <w:autoSpaceDN w:val="0"/>
              <w:adjustRightInd w:val="0"/>
              <w:spacing w:line="240" w:lineRule="auto"/>
              <w:jc w:val="both"/>
              <w:rPr>
                <w:sz w:val="22"/>
                <w:szCs w:val="22"/>
              </w:rPr>
            </w:pPr>
          </w:p>
          <w:p w:rsidR="009557E8" w:rsidRPr="00AD65FF" w:rsidRDefault="009557E8" w:rsidP="009557E8">
            <w:pPr>
              <w:shd w:val="clear" w:color="auto" w:fill="FFFFFF"/>
              <w:autoSpaceDE w:val="0"/>
              <w:autoSpaceDN w:val="0"/>
              <w:adjustRightInd w:val="0"/>
              <w:spacing w:line="240" w:lineRule="auto"/>
              <w:jc w:val="both"/>
              <w:rPr>
                <w:sz w:val="22"/>
                <w:szCs w:val="22"/>
              </w:rPr>
            </w:pPr>
          </w:p>
          <w:p w:rsidR="009557E8" w:rsidRPr="00AD65FF" w:rsidRDefault="009557E8" w:rsidP="009557E8">
            <w:pPr>
              <w:shd w:val="clear" w:color="auto" w:fill="FFFFFF"/>
              <w:autoSpaceDE w:val="0"/>
              <w:autoSpaceDN w:val="0"/>
              <w:adjustRightInd w:val="0"/>
              <w:spacing w:line="240" w:lineRule="auto"/>
              <w:jc w:val="both"/>
              <w:rPr>
                <w:sz w:val="22"/>
                <w:szCs w:val="22"/>
              </w:rPr>
            </w:pPr>
          </w:p>
          <w:p w:rsidR="009557E8" w:rsidRPr="00AD65FF" w:rsidRDefault="009557E8" w:rsidP="009557E8">
            <w:pPr>
              <w:shd w:val="clear" w:color="auto" w:fill="FFFFFF"/>
              <w:autoSpaceDE w:val="0"/>
              <w:autoSpaceDN w:val="0"/>
              <w:adjustRightInd w:val="0"/>
              <w:spacing w:line="240" w:lineRule="auto"/>
              <w:jc w:val="both"/>
              <w:rPr>
                <w:sz w:val="22"/>
                <w:szCs w:val="22"/>
              </w:rPr>
            </w:pPr>
          </w:p>
          <w:p w:rsidR="009557E8" w:rsidRPr="00AD65FF" w:rsidRDefault="009557E8" w:rsidP="009557E8">
            <w:pPr>
              <w:shd w:val="clear" w:color="auto" w:fill="FFFFFF"/>
              <w:autoSpaceDE w:val="0"/>
              <w:autoSpaceDN w:val="0"/>
              <w:adjustRightInd w:val="0"/>
              <w:spacing w:line="240" w:lineRule="auto"/>
              <w:jc w:val="both"/>
              <w:rPr>
                <w:sz w:val="22"/>
                <w:szCs w:val="22"/>
              </w:rPr>
            </w:pPr>
            <w:r w:rsidRPr="00AD65FF">
              <w:rPr>
                <w:sz w:val="22"/>
                <w:szCs w:val="22"/>
              </w:rPr>
              <w:t>б) Валютные кре</w:t>
            </w:r>
            <w:r w:rsidRPr="00AD65FF">
              <w:rPr>
                <w:sz w:val="22"/>
                <w:szCs w:val="22"/>
              </w:rPr>
              <w:softHyphen/>
              <w:t>диты</w:t>
            </w:r>
          </w:p>
        </w:tc>
        <w:tc>
          <w:tcPr>
            <w:tcW w:w="3190" w:type="dxa"/>
          </w:tcPr>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Отсутствие разбавления ак</w:t>
            </w:r>
            <w:r w:rsidRPr="00AD65FF">
              <w:rPr>
                <w:sz w:val="22"/>
                <w:szCs w:val="22"/>
              </w:rPr>
              <w:softHyphen/>
              <w:t>ционерного капитала</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Проценты относятся на себе</w:t>
            </w:r>
            <w:r w:rsidRPr="00AD65FF">
              <w:rPr>
                <w:sz w:val="22"/>
                <w:szCs w:val="22"/>
              </w:rPr>
              <w:softHyphen/>
              <w:t>стоимость, т.е. выполняют роль налогового щита</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Гибкость в заимствовании и погашении кредита</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Отсутствие разбавления ак</w:t>
            </w:r>
            <w:r w:rsidRPr="00AD65FF">
              <w:rPr>
                <w:sz w:val="22"/>
                <w:szCs w:val="22"/>
              </w:rPr>
              <w:softHyphen/>
              <w:t>ционерного капитала</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Проценты относятся на себе</w:t>
            </w:r>
            <w:r w:rsidRPr="00AD65FF">
              <w:rPr>
                <w:sz w:val="22"/>
                <w:szCs w:val="22"/>
              </w:rPr>
              <w:softHyphen/>
              <w:t>стоимость, т.е. выполняют роль налогового щита</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Гибкость в заимствовании и погашении кредита</w:t>
            </w:r>
          </w:p>
        </w:tc>
        <w:tc>
          <w:tcPr>
            <w:tcW w:w="3191" w:type="dxa"/>
          </w:tcPr>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Высокие проценты по кредиту</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Предоставляются лишь в форме краткосрочного креди</w:t>
            </w:r>
            <w:r w:rsidRPr="00AD65FF">
              <w:rPr>
                <w:sz w:val="22"/>
                <w:szCs w:val="22"/>
              </w:rPr>
              <w:softHyphen/>
              <w:t>та, как правило возобновля</w:t>
            </w:r>
            <w:r w:rsidRPr="00AD65FF">
              <w:rPr>
                <w:sz w:val="22"/>
                <w:szCs w:val="22"/>
              </w:rPr>
              <w:softHyphen/>
              <w:t>емого</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Требование залогового обес</w:t>
            </w:r>
            <w:r w:rsidRPr="00AD65FF">
              <w:rPr>
                <w:sz w:val="22"/>
                <w:szCs w:val="22"/>
              </w:rPr>
              <w:softHyphen/>
              <w:t>печения</w:t>
            </w:r>
          </w:p>
          <w:p w:rsidR="009557E8" w:rsidRPr="00AD65FF" w:rsidRDefault="009557E8" w:rsidP="009557E8">
            <w:pPr>
              <w:shd w:val="clear" w:color="auto" w:fill="FFFFFF"/>
              <w:tabs>
                <w:tab w:val="num" w:pos="230"/>
              </w:tabs>
              <w:autoSpaceDE w:val="0"/>
              <w:autoSpaceDN w:val="0"/>
              <w:adjustRightInd w:val="0"/>
              <w:spacing w:line="240" w:lineRule="auto"/>
              <w:ind w:left="226" w:hanging="113"/>
              <w:jc w:val="both"/>
              <w:rPr>
                <w:sz w:val="22"/>
                <w:szCs w:val="22"/>
              </w:rPr>
            </w:pP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Могут стать препятствием для получения других форм финансирования либо повы</w:t>
            </w:r>
            <w:r w:rsidRPr="00AD65FF">
              <w:rPr>
                <w:sz w:val="22"/>
                <w:szCs w:val="22"/>
              </w:rPr>
              <w:softHyphen/>
              <w:t>сить его стоимость</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Необходимость получения доходов в валюте заимство</w:t>
            </w:r>
            <w:r w:rsidRPr="00AD65FF">
              <w:rPr>
                <w:sz w:val="22"/>
                <w:szCs w:val="22"/>
              </w:rPr>
              <w:softHyphen/>
              <w:t>вания, иначе возможен рост валютного риска</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Требование залогового обес</w:t>
            </w:r>
            <w:r w:rsidRPr="00AD65FF">
              <w:rPr>
                <w:sz w:val="22"/>
                <w:szCs w:val="22"/>
              </w:rPr>
              <w:softHyphen/>
              <w:t>печения Ограничения в валютном законодательстве</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Могут стать препятствием для получения других форм финансирования либо повы</w:t>
            </w:r>
            <w:r w:rsidRPr="00AD65FF">
              <w:rPr>
                <w:sz w:val="22"/>
                <w:szCs w:val="22"/>
              </w:rPr>
              <w:softHyphen/>
              <w:t>сить его стоимость</w:t>
            </w:r>
          </w:p>
        </w:tc>
      </w:tr>
      <w:tr w:rsidR="009557E8" w:rsidRPr="00AD65FF" w:rsidTr="00AD65FF">
        <w:tc>
          <w:tcPr>
            <w:tcW w:w="3190" w:type="dxa"/>
          </w:tcPr>
          <w:p w:rsidR="009557E8" w:rsidRPr="00AD65FF" w:rsidRDefault="009557E8" w:rsidP="009557E8">
            <w:pPr>
              <w:shd w:val="clear" w:color="auto" w:fill="FFFFFF"/>
              <w:autoSpaceDE w:val="0"/>
              <w:autoSpaceDN w:val="0"/>
              <w:adjustRightInd w:val="0"/>
              <w:spacing w:line="240" w:lineRule="auto"/>
              <w:jc w:val="both"/>
              <w:rPr>
                <w:sz w:val="22"/>
                <w:szCs w:val="22"/>
              </w:rPr>
            </w:pPr>
            <w:r w:rsidRPr="00AD65FF">
              <w:rPr>
                <w:sz w:val="22"/>
                <w:szCs w:val="22"/>
              </w:rPr>
              <w:t>2. Собственные средства (чистая прибыль и аморти</w:t>
            </w:r>
            <w:r w:rsidRPr="00AD65FF">
              <w:rPr>
                <w:sz w:val="22"/>
                <w:szCs w:val="22"/>
              </w:rPr>
              <w:softHyphen/>
              <w:t>зация)</w:t>
            </w:r>
          </w:p>
        </w:tc>
        <w:tc>
          <w:tcPr>
            <w:tcW w:w="3190" w:type="dxa"/>
          </w:tcPr>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Отсутствие разбавления ак</w:t>
            </w:r>
            <w:r w:rsidRPr="00AD65FF">
              <w:rPr>
                <w:sz w:val="22"/>
                <w:szCs w:val="22"/>
              </w:rPr>
              <w:softHyphen/>
              <w:t>ционерного капитала</w:t>
            </w:r>
          </w:p>
        </w:tc>
        <w:tc>
          <w:tcPr>
            <w:tcW w:w="3191" w:type="dxa"/>
          </w:tcPr>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Может возникнуть конфликт с собственниками</w:t>
            </w:r>
          </w:p>
        </w:tc>
      </w:tr>
      <w:tr w:rsidR="009557E8" w:rsidRPr="00AD65FF" w:rsidTr="00AD65FF">
        <w:tc>
          <w:tcPr>
            <w:tcW w:w="3190" w:type="dxa"/>
          </w:tcPr>
          <w:p w:rsidR="009557E8" w:rsidRPr="00AD65FF" w:rsidRDefault="009557E8" w:rsidP="009557E8">
            <w:pPr>
              <w:shd w:val="clear" w:color="auto" w:fill="FFFFFF"/>
              <w:autoSpaceDE w:val="0"/>
              <w:autoSpaceDN w:val="0"/>
              <w:adjustRightInd w:val="0"/>
              <w:spacing w:line="240" w:lineRule="auto"/>
              <w:jc w:val="both"/>
              <w:rPr>
                <w:sz w:val="22"/>
                <w:szCs w:val="22"/>
              </w:rPr>
            </w:pPr>
            <w:r w:rsidRPr="00AD65FF">
              <w:rPr>
                <w:sz w:val="22"/>
                <w:szCs w:val="22"/>
              </w:rPr>
              <w:t>3. Лизинг</w:t>
            </w:r>
          </w:p>
        </w:tc>
        <w:tc>
          <w:tcPr>
            <w:tcW w:w="3190" w:type="dxa"/>
          </w:tcPr>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Отсутствие разбавления акционерного капитала</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Оплата имущества в рас</w:t>
            </w:r>
            <w:r w:rsidRPr="00AD65FF">
              <w:rPr>
                <w:sz w:val="22"/>
                <w:szCs w:val="22"/>
              </w:rPr>
              <w:softHyphen/>
              <w:t>срочку</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Лизинговые платежи относят</w:t>
            </w:r>
            <w:r w:rsidRPr="00AD65FF">
              <w:rPr>
                <w:sz w:val="22"/>
                <w:szCs w:val="22"/>
              </w:rPr>
              <w:softHyphen/>
              <w:t>ся на себестоимость продук</w:t>
            </w:r>
            <w:r w:rsidRPr="00AD65FF">
              <w:rPr>
                <w:sz w:val="22"/>
                <w:szCs w:val="22"/>
              </w:rPr>
              <w:softHyphen/>
              <w:t>ции</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Лизинговое оборудо-вание одновременно служит зало</w:t>
            </w:r>
            <w:r w:rsidRPr="00AD65FF">
              <w:rPr>
                <w:sz w:val="22"/>
                <w:szCs w:val="22"/>
              </w:rPr>
              <w:softHyphen/>
              <w:t>говым обеспечением сделки</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Процентная ставка по лизин</w:t>
            </w:r>
            <w:r w:rsidRPr="00AD65FF">
              <w:rPr>
                <w:sz w:val="22"/>
                <w:szCs w:val="22"/>
              </w:rPr>
              <w:softHyphen/>
              <w:t>говым платежам, как правило, ниже, чем при получении кредита</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Невыплата лизинговых пла</w:t>
            </w:r>
            <w:r w:rsidRPr="00AD65FF">
              <w:rPr>
                <w:sz w:val="22"/>
                <w:szCs w:val="22"/>
              </w:rPr>
              <w:softHyphen/>
              <w:t>тежей не приводит к банкрот</w:t>
            </w:r>
            <w:r w:rsidRPr="00AD65FF">
              <w:rPr>
                <w:sz w:val="22"/>
                <w:szCs w:val="22"/>
              </w:rPr>
              <w:softHyphen/>
              <w:t>ству</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Платежи малых предпри-ятий-лизингополучателей по ли</w:t>
            </w:r>
            <w:r w:rsidRPr="00AD65FF">
              <w:rPr>
                <w:sz w:val="22"/>
                <w:szCs w:val="22"/>
              </w:rPr>
              <w:softHyphen/>
              <w:t xml:space="preserve">зинговым сделкам </w:t>
            </w:r>
            <w:r w:rsidRPr="00AD65FF">
              <w:rPr>
                <w:sz w:val="22"/>
                <w:szCs w:val="22"/>
              </w:rPr>
              <w:lastRenderedPageBreak/>
              <w:t>освобож</w:t>
            </w:r>
            <w:r w:rsidRPr="00AD65FF">
              <w:rPr>
                <w:sz w:val="22"/>
                <w:szCs w:val="22"/>
              </w:rPr>
              <w:softHyphen/>
              <w:t>дены от НДС</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Возможность проверить каче</w:t>
            </w:r>
            <w:r w:rsidRPr="00AD65FF">
              <w:rPr>
                <w:sz w:val="22"/>
                <w:szCs w:val="22"/>
              </w:rPr>
              <w:softHyphen/>
              <w:t>ство оборудования до выпла</w:t>
            </w:r>
            <w:r w:rsidRPr="00AD65FF">
              <w:rPr>
                <w:sz w:val="22"/>
                <w:szCs w:val="22"/>
              </w:rPr>
              <w:softHyphen/>
              <w:t>ты его стоимости</w:t>
            </w:r>
          </w:p>
        </w:tc>
        <w:tc>
          <w:tcPr>
            <w:tcW w:w="3191" w:type="dxa"/>
          </w:tcPr>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lastRenderedPageBreak/>
              <w:t>Амортизация оборудования у лизингополучателя не вклю</w:t>
            </w:r>
            <w:r w:rsidRPr="00AD65FF">
              <w:rPr>
                <w:sz w:val="22"/>
                <w:szCs w:val="22"/>
              </w:rPr>
              <w:softHyphen/>
              <w:t>чается в себестоимость про</w:t>
            </w:r>
            <w:r w:rsidRPr="00AD65FF">
              <w:rPr>
                <w:sz w:val="22"/>
                <w:szCs w:val="22"/>
              </w:rPr>
              <w:softHyphen/>
              <w:t>дукции</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Под неликвидное оборудова</w:t>
            </w:r>
            <w:r w:rsidRPr="00AD65FF">
              <w:rPr>
                <w:sz w:val="22"/>
                <w:szCs w:val="22"/>
              </w:rPr>
              <w:softHyphen/>
              <w:t>ние требуется дополнитель</w:t>
            </w:r>
            <w:r w:rsidRPr="00AD65FF">
              <w:rPr>
                <w:sz w:val="22"/>
                <w:szCs w:val="22"/>
              </w:rPr>
              <w:softHyphen/>
              <w:t>ное обеспечение</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Договоры лизинга часто со</w:t>
            </w:r>
            <w:r w:rsidRPr="00AD65FF">
              <w:rPr>
                <w:sz w:val="22"/>
                <w:szCs w:val="22"/>
              </w:rPr>
              <w:softHyphen/>
              <w:t>держат ограничительные условия (безакцептное спи</w:t>
            </w:r>
            <w:r w:rsidRPr="00AD65FF">
              <w:rPr>
                <w:sz w:val="22"/>
                <w:szCs w:val="22"/>
              </w:rPr>
              <w:softHyphen/>
              <w:t>сание средств со счета и др.)</w:t>
            </w:r>
          </w:p>
        </w:tc>
      </w:tr>
      <w:tr w:rsidR="009557E8" w:rsidRPr="00AD65FF" w:rsidTr="00AD65FF">
        <w:tc>
          <w:tcPr>
            <w:tcW w:w="3190" w:type="dxa"/>
          </w:tcPr>
          <w:p w:rsidR="009557E8" w:rsidRPr="00AD65FF" w:rsidRDefault="009557E8" w:rsidP="009557E8">
            <w:pPr>
              <w:shd w:val="clear" w:color="auto" w:fill="FFFFFF"/>
              <w:autoSpaceDE w:val="0"/>
              <w:autoSpaceDN w:val="0"/>
              <w:adjustRightInd w:val="0"/>
              <w:spacing w:line="240" w:lineRule="auto"/>
              <w:jc w:val="both"/>
              <w:rPr>
                <w:sz w:val="22"/>
                <w:szCs w:val="22"/>
              </w:rPr>
            </w:pPr>
            <w:r w:rsidRPr="00AD65FF">
              <w:rPr>
                <w:sz w:val="22"/>
                <w:szCs w:val="22"/>
              </w:rPr>
              <w:lastRenderedPageBreak/>
              <w:t>4. Частное разме</w:t>
            </w:r>
            <w:r w:rsidRPr="00AD65FF">
              <w:rPr>
                <w:sz w:val="22"/>
                <w:szCs w:val="22"/>
              </w:rPr>
              <w:softHyphen/>
              <w:t>щение акций</w:t>
            </w:r>
          </w:p>
        </w:tc>
        <w:tc>
          <w:tcPr>
            <w:tcW w:w="3190" w:type="dxa"/>
          </w:tcPr>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Не меняется размер долга</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Выплата дивидендов по ак</w:t>
            </w:r>
            <w:r w:rsidRPr="00AD65FF">
              <w:rPr>
                <w:sz w:val="22"/>
                <w:szCs w:val="22"/>
              </w:rPr>
              <w:softHyphen/>
              <w:t>циям не обязательна и не представляет угрозы бан</w:t>
            </w:r>
            <w:r w:rsidRPr="00AD65FF">
              <w:rPr>
                <w:sz w:val="22"/>
                <w:szCs w:val="22"/>
              </w:rPr>
              <w:softHyphen/>
              <w:t>кротства</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Позволяет привлечь допол</w:t>
            </w:r>
            <w:r w:rsidRPr="00AD65FF">
              <w:rPr>
                <w:sz w:val="22"/>
                <w:szCs w:val="22"/>
              </w:rPr>
              <w:softHyphen/>
              <w:t>нительное финансирование в дальнейшем</w:t>
            </w:r>
          </w:p>
        </w:tc>
        <w:tc>
          <w:tcPr>
            <w:tcW w:w="3191" w:type="dxa"/>
          </w:tcPr>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Зедет к разбавлению акцио</w:t>
            </w:r>
            <w:r w:rsidRPr="00AD65FF">
              <w:rPr>
                <w:sz w:val="22"/>
                <w:szCs w:val="22"/>
              </w:rPr>
              <w:softHyphen/>
              <w:t>нерного капитала</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Размещение эмиссии часто сопряжено с ограничитель</w:t>
            </w:r>
            <w:r w:rsidRPr="00AD65FF">
              <w:rPr>
                <w:sz w:val="22"/>
                <w:szCs w:val="22"/>
              </w:rPr>
              <w:softHyphen/>
              <w:t>ными условиями (представи</w:t>
            </w:r>
            <w:r w:rsidRPr="00AD65FF">
              <w:rPr>
                <w:sz w:val="22"/>
                <w:szCs w:val="22"/>
              </w:rPr>
              <w:softHyphen/>
              <w:t>тельство в совете директоров компании, схема «выхода из предприятия» через несколь</w:t>
            </w:r>
            <w:r w:rsidRPr="00AD65FF">
              <w:rPr>
                <w:sz w:val="22"/>
                <w:szCs w:val="22"/>
              </w:rPr>
              <w:softHyphen/>
              <w:t>ко лет и др.)</w:t>
            </w:r>
          </w:p>
        </w:tc>
      </w:tr>
      <w:tr w:rsidR="009557E8" w:rsidRPr="00AD65FF" w:rsidTr="00AD65FF">
        <w:tc>
          <w:tcPr>
            <w:tcW w:w="3190" w:type="dxa"/>
          </w:tcPr>
          <w:p w:rsidR="009557E8" w:rsidRPr="00AD65FF" w:rsidRDefault="009557E8" w:rsidP="009557E8">
            <w:pPr>
              <w:shd w:val="clear" w:color="auto" w:fill="FFFFFF"/>
              <w:autoSpaceDE w:val="0"/>
              <w:autoSpaceDN w:val="0"/>
              <w:adjustRightInd w:val="0"/>
              <w:spacing w:line="240" w:lineRule="auto"/>
              <w:jc w:val="both"/>
              <w:rPr>
                <w:sz w:val="22"/>
                <w:szCs w:val="22"/>
              </w:rPr>
            </w:pPr>
            <w:r w:rsidRPr="00AD65FF">
              <w:rPr>
                <w:sz w:val="22"/>
                <w:szCs w:val="22"/>
              </w:rPr>
              <w:t>5. Публичное раз</w:t>
            </w:r>
            <w:r w:rsidRPr="00AD65FF">
              <w:rPr>
                <w:sz w:val="22"/>
                <w:szCs w:val="22"/>
              </w:rPr>
              <w:softHyphen/>
              <w:t>мещение акций</w:t>
            </w:r>
          </w:p>
        </w:tc>
        <w:tc>
          <w:tcPr>
            <w:tcW w:w="3190" w:type="dxa"/>
          </w:tcPr>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Выплата дивидендов по ак</w:t>
            </w:r>
            <w:r w:rsidRPr="00AD65FF">
              <w:rPr>
                <w:sz w:val="22"/>
                <w:szCs w:val="22"/>
              </w:rPr>
              <w:softHyphen/>
              <w:t>циям не обязательна и не представляет угрозы бан</w:t>
            </w:r>
            <w:r w:rsidRPr="00AD65FF">
              <w:rPr>
                <w:sz w:val="22"/>
                <w:szCs w:val="22"/>
              </w:rPr>
              <w:softHyphen/>
              <w:t>кротства</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Повышение ликвидности акций</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Повышение престижа, рей</w:t>
            </w:r>
            <w:r w:rsidRPr="00AD65FF">
              <w:rPr>
                <w:sz w:val="22"/>
                <w:szCs w:val="22"/>
              </w:rPr>
              <w:softHyphen/>
              <w:t>тинга предприятия</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Облегчает привлечение зна</w:t>
            </w:r>
            <w:r w:rsidRPr="00AD65FF">
              <w:rPr>
                <w:sz w:val="22"/>
                <w:szCs w:val="22"/>
              </w:rPr>
              <w:softHyphen/>
              <w:t>чительных инвестиций</w:t>
            </w:r>
          </w:p>
        </w:tc>
        <w:tc>
          <w:tcPr>
            <w:tcW w:w="3191" w:type="dxa"/>
          </w:tcPr>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Ведет к разбавлению акцио</w:t>
            </w:r>
            <w:r w:rsidRPr="00AD65FF">
              <w:rPr>
                <w:sz w:val="22"/>
                <w:szCs w:val="22"/>
              </w:rPr>
              <w:softHyphen/>
              <w:t>нерного капитала</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Высокие трансакционные издержки размещения эмис</w:t>
            </w:r>
            <w:r w:rsidRPr="00AD65FF">
              <w:rPr>
                <w:sz w:val="22"/>
                <w:szCs w:val="22"/>
              </w:rPr>
              <w:softHyphen/>
              <w:t>сии</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Высокие требования по пре</w:t>
            </w:r>
            <w:r w:rsidRPr="00AD65FF">
              <w:rPr>
                <w:sz w:val="22"/>
                <w:szCs w:val="22"/>
              </w:rPr>
              <w:softHyphen/>
              <w:t>доставлению финансовой информации потенциальным инвесторам</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Настороженное отношение граждан (как потенциальных инвесторов) к публичным эмиссиям</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Для успешного размещения необходима исходная распы</w:t>
            </w:r>
            <w:r w:rsidRPr="00AD65FF">
              <w:rPr>
                <w:sz w:val="22"/>
                <w:szCs w:val="22"/>
              </w:rPr>
              <w:softHyphen/>
              <w:t>ленность акционерного капи</w:t>
            </w:r>
            <w:r w:rsidRPr="00AD65FF">
              <w:rPr>
                <w:sz w:val="22"/>
                <w:szCs w:val="22"/>
              </w:rPr>
              <w:softHyphen/>
              <w:t>тала (отсутствие контрольно</w:t>
            </w:r>
            <w:r w:rsidRPr="00AD65FF">
              <w:rPr>
                <w:sz w:val="22"/>
                <w:szCs w:val="22"/>
              </w:rPr>
              <w:softHyphen/>
              <w:t>го пакета в одних руках)</w:t>
            </w:r>
          </w:p>
        </w:tc>
      </w:tr>
      <w:tr w:rsidR="009557E8" w:rsidRPr="00AD65FF" w:rsidTr="00AD65FF">
        <w:tc>
          <w:tcPr>
            <w:tcW w:w="3190" w:type="dxa"/>
          </w:tcPr>
          <w:p w:rsidR="009557E8" w:rsidRPr="00AD65FF" w:rsidRDefault="009557E8" w:rsidP="009557E8">
            <w:pPr>
              <w:shd w:val="clear" w:color="auto" w:fill="FFFFFF"/>
              <w:autoSpaceDE w:val="0"/>
              <w:autoSpaceDN w:val="0"/>
              <w:adjustRightInd w:val="0"/>
              <w:spacing w:line="240" w:lineRule="auto"/>
              <w:jc w:val="both"/>
              <w:rPr>
                <w:sz w:val="22"/>
                <w:szCs w:val="22"/>
              </w:rPr>
            </w:pPr>
            <w:r w:rsidRPr="00AD65FF">
              <w:rPr>
                <w:sz w:val="22"/>
                <w:szCs w:val="22"/>
              </w:rPr>
              <w:t>6. Выпуск облига</w:t>
            </w:r>
            <w:r w:rsidRPr="00AD65FF">
              <w:rPr>
                <w:sz w:val="22"/>
                <w:szCs w:val="22"/>
              </w:rPr>
              <w:softHyphen/>
              <w:t>ций</w:t>
            </w:r>
          </w:p>
        </w:tc>
        <w:tc>
          <w:tcPr>
            <w:tcW w:w="3190" w:type="dxa"/>
          </w:tcPr>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 xml:space="preserve">Отсутствует разбавление акционерного капитала </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 xml:space="preserve">Возможность привлечения денежных средств мелких инвесторов </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Может стать препятствием последующего дополнитель</w:t>
            </w:r>
            <w:r w:rsidRPr="00AD65FF">
              <w:rPr>
                <w:sz w:val="22"/>
                <w:szCs w:val="22"/>
              </w:rPr>
              <w:softHyphen/>
              <w:t xml:space="preserve">ного финансирования </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Выпуск облигаций без обес</w:t>
            </w:r>
            <w:r w:rsidRPr="00AD65FF">
              <w:rPr>
                <w:sz w:val="22"/>
                <w:szCs w:val="22"/>
              </w:rPr>
              <w:softHyphen/>
              <w:t>печения допускается не ра</w:t>
            </w:r>
            <w:r w:rsidRPr="00AD65FF">
              <w:rPr>
                <w:sz w:val="22"/>
                <w:szCs w:val="22"/>
              </w:rPr>
              <w:softHyphen/>
              <w:t>нее третьего года существо</w:t>
            </w:r>
            <w:r w:rsidRPr="00AD65FF">
              <w:rPr>
                <w:sz w:val="22"/>
                <w:szCs w:val="22"/>
              </w:rPr>
              <w:softHyphen/>
              <w:t>вания общества</w:t>
            </w:r>
          </w:p>
        </w:tc>
        <w:tc>
          <w:tcPr>
            <w:tcW w:w="3191" w:type="dxa"/>
          </w:tcPr>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Отсутствие ликвидного вто</w:t>
            </w:r>
            <w:r w:rsidRPr="00AD65FF">
              <w:rPr>
                <w:sz w:val="22"/>
                <w:szCs w:val="22"/>
              </w:rPr>
              <w:softHyphen/>
              <w:t>ричного рынка</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Рыночная ставка процента слишком высока</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Процент по корпоративным облигациям облагается нало</w:t>
            </w:r>
            <w:r w:rsidRPr="00AD65FF">
              <w:rPr>
                <w:sz w:val="22"/>
                <w:szCs w:val="22"/>
              </w:rPr>
              <w:softHyphen/>
              <w:t>гом по ставке налога на при</w:t>
            </w:r>
            <w:r w:rsidRPr="00AD65FF">
              <w:rPr>
                <w:sz w:val="22"/>
                <w:szCs w:val="22"/>
              </w:rPr>
              <w:softHyphen/>
              <w:t>быль</w:t>
            </w:r>
          </w:p>
        </w:tc>
      </w:tr>
      <w:tr w:rsidR="009557E8" w:rsidRPr="00AD65FF" w:rsidTr="00AD65FF">
        <w:tc>
          <w:tcPr>
            <w:tcW w:w="3190" w:type="dxa"/>
          </w:tcPr>
          <w:p w:rsidR="009557E8" w:rsidRPr="00AD65FF" w:rsidRDefault="009557E8" w:rsidP="009557E8">
            <w:pPr>
              <w:shd w:val="clear" w:color="auto" w:fill="FFFFFF"/>
              <w:autoSpaceDE w:val="0"/>
              <w:autoSpaceDN w:val="0"/>
              <w:adjustRightInd w:val="0"/>
              <w:spacing w:line="240" w:lineRule="auto"/>
              <w:jc w:val="both"/>
              <w:rPr>
                <w:sz w:val="22"/>
                <w:szCs w:val="22"/>
              </w:rPr>
            </w:pPr>
            <w:r w:rsidRPr="00AD65FF">
              <w:rPr>
                <w:sz w:val="22"/>
                <w:szCs w:val="22"/>
              </w:rPr>
              <w:t>7. Выпуск векселей</w:t>
            </w:r>
          </w:p>
        </w:tc>
        <w:tc>
          <w:tcPr>
            <w:tcW w:w="3190" w:type="dxa"/>
          </w:tcPr>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 xml:space="preserve">Отсутствует разбавление акционерного капитала </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Проценты выплачиваются из налогооблагаемой прибыли</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Простая процедура выпуска Возможность использования как средства платежа и зало</w:t>
            </w:r>
            <w:r w:rsidRPr="00AD65FF">
              <w:rPr>
                <w:sz w:val="22"/>
                <w:szCs w:val="22"/>
              </w:rPr>
              <w:softHyphen/>
              <w:t>га для получения кредита</w:t>
            </w:r>
          </w:p>
        </w:tc>
        <w:tc>
          <w:tcPr>
            <w:tcW w:w="3191" w:type="dxa"/>
          </w:tcPr>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Выступает формой кратко</w:t>
            </w:r>
            <w:r w:rsidRPr="00AD65FF">
              <w:rPr>
                <w:sz w:val="22"/>
                <w:szCs w:val="22"/>
              </w:rPr>
              <w:softHyphen/>
              <w:t>срочного финансирования</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Ограниченные возможности по привлечению значитель</w:t>
            </w:r>
            <w:r w:rsidRPr="00AD65FF">
              <w:rPr>
                <w:sz w:val="22"/>
                <w:szCs w:val="22"/>
              </w:rPr>
              <w:softHyphen/>
              <w:t xml:space="preserve">ных сумм </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Невысокая ликвидность</w:t>
            </w:r>
          </w:p>
        </w:tc>
      </w:tr>
      <w:tr w:rsidR="009557E8" w:rsidRPr="00AD65FF" w:rsidTr="00AD65FF">
        <w:tc>
          <w:tcPr>
            <w:tcW w:w="3190" w:type="dxa"/>
          </w:tcPr>
          <w:p w:rsidR="009557E8" w:rsidRPr="00AD65FF" w:rsidRDefault="009557E8" w:rsidP="009557E8">
            <w:pPr>
              <w:shd w:val="clear" w:color="auto" w:fill="FFFFFF"/>
              <w:autoSpaceDE w:val="0"/>
              <w:autoSpaceDN w:val="0"/>
              <w:adjustRightInd w:val="0"/>
              <w:spacing w:line="240" w:lineRule="auto"/>
              <w:jc w:val="both"/>
              <w:rPr>
                <w:sz w:val="22"/>
                <w:szCs w:val="22"/>
              </w:rPr>
            </w:pPr>
            <w:r w:rsidRPr="00AD65FF">
              <w:rPr>
                <w:sz w:val="22"/>
                <w:szCs w:val="22"/>
              </w:rPr>
              <w:t>8. Стратегические инвестиции</w:t>
            </w:r>
          </w:p>
        </w:tc>
        <w:tc>
          <w:tcPr>
            <w:tcW w:w="3190" w:type="dxa"/>
          </w:tcPr>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 xml:space="preserve">Стратегический инвестор предоставляет не только финансовые средства, но и техническую, </w:t>
            </w:r>
            <w:r w:rsidRPr="00AD65FF">
              <w:rPr>
                <w:sz w:val="22"/>
                <w:szCs w:val="22"/>
              </w:rPr>
              <w:lastRenderedPageBreak/>
              <w:t>управленческую помощь</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Значительно легче привлекать крупномасштабные инвестиции</w:t>
            </w:r>
          </w:p>
        </w:tc>
        <w:tc>
          <w:tcPr>
            <w:tcW w:w="3191" w:type="dxa"/>
          </w:tcPr>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lastRenderedPageBreak/>
              <w:t xml:space="preserve">Ограничительные условия (места в совете директоров компании, уступка крупного, возможно и </w:t>
            </w:r>
            <w:r w:rsidRPr="00AD65FF">
              <w:rPr>
                <w:sz w:val="22"/>
                <w:szCs w:val="22"/>
              </w:rPr>
              <w:lastRenderedPageBreak/>
              <w:t>контрольного, пакета акций)</w:t>
            </w:r>
          </w:p>
        </w:tc>
      </w:tr>
      <w:tr w:rsidR="009557E8" w:rsidRPr="00AD65FF" w:rsidTr="00AD65FF">
        <w:tc>
          <w:tcPr>
            <w:tcW w:w="3190" w:type="dxa"/>
          </w:tcPr>
          <w:p w:rsidR="009557E8" w:rsidRPr="00AD65FF" w:rsidRDefault="009557E8" w:rsidP="009557E8">
            <w:pPr>
              <w:shd w:val="clear" w:color="auto" w:fill="FFFFFF"/>
              <w:autoSpaceDE w:val="0"/>
              <w:autoSpaceDN w:val="0"/>
              <w:adjustRightInd w:val="0"/>
              <w:spacing w:line="240" w:lineRule="auto"/>
              <w:jc w:val="both"/>
              <w:rPr>
                <w:sz w:val="22"/>
                <w:szCs w:val="22"/>
              </w:rPr>
            </w:pPr>
            <w:r w:rsidRPr="00AD65FF">
              <w:rPr>
                <w:sz w:val="22"/>
                <w:szCs w:val="22"/>
              </w:rPr>
              <w:lastRenderedPageBreak/>
              <w:t>9. Привлечение финансовых ресур</w:t>
            </w:r>
            <w:r w:rsidRPr="00AD65FF">
              <w:rPr>
                <w:sz w:val="22"/>
                <w:szCs w:val="22"/>
              </w:rPr>
              <w:softHyphen/>
              <w:t>сов с помощью американских де</w:t>
            </w:r>
            <w:r w:rsidRPr="00AD65FF">
              <w:rPr>
                <w:sz w:val="22"/>
                <w:szCs w:val="22"/>
              </w:rPr>
              <w:softHyphen/>
              <w:t>позитарных распи</w:t>
            </w:r>
            <w:r w:rsidRPr="00AD65FF">
              <w:rPr>
                <w:sz w:val="22"/>
                <w:szCs w:val="22"/>
              </w:rPr>
              <w:softHyphen/>
              <w:t>сок*</w:t>
            </w:r>
          </w:p>
        </w:tc>
        <w:tc>
          <w:tcPr>
            <w:tcW w:w="3190" w:type="dxa"/>
          </w:tcPr>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Нет разбавления капитала</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 xml:space="preserve">Расширение возможностей привлечения иностранных инвестиций в национальную экономику </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Обеспечивает повышение инвестиционного рейтинга компании</w:t>
            </w:r>
          </w:p>
          <w:p w:rsidR="009557E8" w:rsidRPr="00AD65FF" w:rsidRDefault="009557E8" w:rsidP="00174494">
            <w:pPr>
              <w:numPr>
                <w:ilvl w:val="0"/>
                <w:numId w:val="83"/>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Снижение валютных рисков Повышает ликвидность базо</w:t>
            </w:r>
            <w:r w:rsidRPr="00AD65FF">
              <w:rPr>
                <w:sz w:val="22"/>
                <w:szCs w:val="22"/>
              </w:rPr>
              <w:softHyphen/>
              <w:t>вых ценных бумаг компании Способствует снижению на</w:t>
            </w:r>
            <w:r w:rsidRPr="00AD65FF">
              <w:rPr>
                <w:sz w:val="22"/>
                <w:szCs w:val="22"/>
              </w:rPr>
              <w:softHyphen/>
              <w:t>логового бремени для зару</w:t>
            </w:r>
            <w:r w:rsidRPr="00AD65FF">
              <w:rPr>
                <w:sz w:val="22"/>
                <w:szCs w:val="22"/>
              </w:rPr>
              <w:softHyphen/>
              <w:t>бежных инвесторов</w:t>
            </w:r>
          </w:p>
        </w:tc>
        <w:tc>
          <w:tcPr>
            <w:tcW w:w="3191" w:type="dxa"/>
          </w:tcPr>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Может возникнуть конфликт с собственниками</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Способствует снижению кур</w:t>
            </w:r>
            <w:r w:rsidRPr="00AD65FF">
              <w:rPr>
                <w:sz w:val="22"/>
                <w:szCs w:val="22"/>
              </w:rPr>
              <w:softHyphen/>
              <w:t xml:space="preserve">са национальной валюты Ослабление корпоративного контроля </w:t>
            </w:r>
          </w:p>
          <w:p w:rsidR="009557E8" w:rsidRPr="00AD65FF" w:rsidRDefault="009557E8" w:rsidP="00174494">
            <w:pPr>
              <w:numPr>
                <w:ilvl w:val="0"/>
                <w:numId w:val="84"/>
              </w:numPr>
              <w:shd w:val="clear" w:color="auto" w:fill="FFFFFF"/>
              <w:tabs>
                <w:tab w:val="clear" w:pos="720"/>
                <w:tab w:val="num" w:pos="230"/>
              </w:tabs>
              <w:autoSpaceDE w:val="0"/>
              <w:autoSpaceDN w:val="0"/>
              <w:adjustRightInd w:val="0"/>
              <w:spacing w:line="240" w:lineRule="auto"/>
              <w:ind w:left="226" w:hanging="113"/>
              <w:jc w:val="both"/>
              <w:rPr>
                <w:sz w:val="22"/>
                <w:szCs w:val="22"/>
              </w:rPr>
            </w:pPr>
            <w:r w:rsidRPr="00AD65FF">
              <w:rPr>
                <w:sz w:val="22"/>
                <w:szCs w:val="22"/>
              </w:rPr>
              <w:t>Высокие расходы на прове</w:t>
            </w:r>
            <w:r w:rsidRPr="00AD65FF">
              <w:rPr>
                <w:sz w:val="22"/>
                <w:szCs w:val="22"/>
              </w:rPr>
              <w:softHyphen/>
              <w:t>дения контроля и финансовая ответственность за действия эегистратора Необходимость вести финан</w:t>
            </w:r>
            <w:r w:rsidRPr="00AD65FF">
              <w:rPr>
                <w:sz w:val="22"/>
                <w:szCs w:val="22"/>
              </w:rPr>
              <w:softHyphen/>
              <w:t>совую отчетность по между</w:t>
            </w:r>
            <w:r w:rsidRPr="00AD65FF">
              <w:rPr>
                <w:sz w:val="22"/>
                <w:szCs w:val="22"/>
              </w:rPr>
              <w:softHyphen/>
              <w:t>народным стандартам Высокие издержки размещения</w:t>
            </w:r>
          </w:p>
        </w:tc>
      </w:tr>
    </w:tbl>
    <w:p w:rsidR="009557E8" w:rsidRPr="00AD65FF" w:rsidRDefault="009557E8" w:rsidP="009557E8">
      <w:pPr>
        <w:shd w:val="clear" w:color="auto" w:fill="FFFFFF"/>
        <w:autoSpaceDE w:val="0"/>
        <w:autoSpaceDN w:val="0"/>
        <w:adjustRightInd w:val="0"/>
        <w:spacing w:after="0" w:line="240" w:lineRule="auto"/>
        <w:jc w:val="both"/>
        <w:rPr>
          <w:rFonts w:ascii="Times New Roman" w:hAnsi="Times New Roman" w:cs="Times New Roman"/>
          <w:color w:val="000000"/>
        </w:rPr>
      </w:pPr>
      <w:r w:rsidRPr="00AD65FF">
        <w:rPr>
          <w:rFonts w:ascii="Times New Roman" w:hAnsi="Times New Roman" w:cs="Times New Roman"/>
          <w:iCs/>
          <w:color w:val="000000"/>
        </w:rPr>
        <w:t>Примечание:</w:t>
      </w:r>
      <w:r w:rsidRPr="00AD65FF">
        <w:rPr>
          <w:rFonts w:ascii="Times New Roman" w:hAnsi="Times New Roman" w:cs="Times New Roman"/>
          <w:iCs/>
          <w:color w:val="000000"/>
          <w:vertAlign w:val="superscript"/>
        </w:rPr>
        <w:t xml:space="preserve"> *</w:t>
      </w:r>
      <w:r w:rsidRPr="00AD65FF">
        <w:rPr>
          <w:rFonts w:ascii="Times New Roman" w:hAnsi="Times New Roman" w:cs="Times New Roman"/>
          <w:iCs/>
          <w:color w:val="000000"/>
        </w:rPr>
        <w:t xml:space="preserve">Американская депозитарная расписка </w:t>
      </w:r>
      <w:r w:rsidRPr="00AD65FF">
        <w:rPr>
          <w:rFonts w:ascii="Times New Roman" w:hAnsi="Times New Roman" w:cs="Times New Roman"/>
          <w:color w:val="000000"/>
        </w:rPr>
        <w:t xml:space="preserve">(АДР; </w:t>
      </w:r>
      <w:r w:rsidRPr="00AD65FF">
        <w:rPr>
          <w:rFonts w:ascii="Times New Roman" w:hAnsi="Times New Roman" w:cs="Times New Roman"/>
          <w:iCs/>
          <w:color w:val="000000"/>
          <w:lang w:val="en-US"/>
        </w:rPr>
        <w:t>ADR</w:t>
      </w:r>
      <w:r w:rsidRPr="00AD65FF">
        <w:rPr>
          <w:rFonts w:ascii="Times New Roman" w:hAnsi="Times New Roman" w:cs="Times New Roman"/>
          <w:iCs/>
          <w:color w:val="000000"/>
        </w:rPr>
        <w:t xml:space="preserve">) - </w:t>
      </w:r>
      <w:r w:rsidRPr="00AD65FF">
        <w:rPr>
          <w:rFonts w:ascii="Times New Roman" w:hAnsi="Times New Roman" w:cs="Times New Roman"/>
          <w:color w:val="000000"/>
        </w:rPr>
        <w:t>обращаемая вторичная ценная бумага, выпущенная в виде сертификата авторитетным коммерческим банком на акции иностранного эмитента, в дальнейшем заблокированные</w:t>
      </w:r>
    </w:p>
    <w:p w:rsidR="00AD65FF" w:rsidRDefault="00AD65FF"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 xml:space="preserve">Кредиторские счета и счета начислений часто называют </w:t>
      </w:r>
      <w:r w:rsidRPr="009557E8">
        <w:rPr>
          <w:rFonts w:ascii="Times New Roman" w:hAnsi="Times New Roman" w:cs="Times New Roman"/>
          <w:i/>
          <w:iCs/>
          <w:color w:val="000000"/>
          <w:sz w:val="24"/>
          <w:szCs w:val="24"/>
        </w:rPr>
        <w:t>спон</w:t>
      </w:r>
      <w:r w:rsidRPr="009557E8">
        <w:rPr>
          <w:rFonts w:ascii="Times New Roman" w:hAnsi="Times New Roman" w:cs="Times New Roman"/>
          <w:i/>
          <w:iCs/>
          <w:color w:val="000000"/>
          <w:sz w:val="24"/>
          <w:szCs w:val="24"/>
        </w:rPr>
        <w:softHyphen/>
        <w:t xml:space="preserve">танными, </w:t>
      </w:r>
      <w:r w:rsidRPr="009557E8">
        <w:rPr>
          <w:rFonts w:ascii="Times New Roman" w:hAnsi="Times New Roman" w:cs="Times New Roman"/>
          <w:color w:val="000000"/>
          <w:sz w:val="24"/>
          <w:szCs w:val="24"/>
        </w:rPr>
        <w:t xml:space="preserve">поскольку их объем представляет </w:t>
      </w:r>
      <w:r w:rsidRPr="009557E8">
        <w:rPr>
          <w:rFonts w:ascii="Times New Roman" w:hAnsi="Times New Roman" w:cs="Times New Roman"/>
          <w:sz w:val="24"/>
          <w:szCs w:val="24"/>
        </w:rPr>
        <w:t xml:space="preserve">собой </w:t>
      </w:r>
      <w:r w:rsidRPr="009557E8">
        <w:rPr>
          <w:rFonts w:ascii="Times New Roman" w:hAnsi="Times New Roman" w:cs="Times New Roman"/>
          <w:color w:val="000000"/>
          <w:sz w:val="24"/>
          <w:szCs w:val="24"/>
        </w:rPr>
        <w:t>функцию от масштаба деятельности компании. По мере расширения деятель</w:t>
      </w:r>
      <w:r w:rsidRPr="009557E8">
        <w:rPr>
          <w:rFonts w:ascii="Times New Roman" w:hAnsi="Times New Roman" w:cs="Times New Roman"/>
          <w:color w:val="000000"/>
          <w:sz w:val="24"/>
          <w:szCs w:val="24"/>
        </w:rPr>
        <w:softHyphen/>
        <w:t>ности предприятия пассивы увеличиваются, и за счет этого финанси</w:t>
      </w:r>
      <w:r w:rsidRPr="009557E8">
        <w:rPr>
          <w:rFonts w:ascii="Times New Roman" w:hAnsi="Times New Roman" w:cs="Times New Roman"/>
          <w:color w:val="000000"/>
          <w:sz w:val="24"/>
          <w:szCs w:val="24"/>
        </w:rPr>
        <w:softHyphen/>
        <w:t>руются ее активы. Привлекательность данного способа привле</w:t>
      </w:r>
      <w:r w:rsidRPr="009557E8">
        <w:rPr>
          <w:rFonts w:ascii="Times New Roman" w:hAnsi="Times New Roman" w:cs="Times New Roman"/>
          <w:color w:val="000000"/>
          <w:sz w:val="24"/>
          <w:szCs w:val="24"/>
        </w:rPr>
        <w:softHyphen/>
        <w:t>чения финансовых ресурсов заключается в том, что предприятия об</w:t>
      </w:r>
      <w:r w:rsidRPr="009557E8">
        <w:rPr>
          <w:rFonts w:ascii="Times New Roman" w:hAnsi="Times New Roman" w:cs="Times New Roman"/>
          <w:color w:val="000000"/>
          <w:sz w:val="24"/>
          <w:szCs w:val="24"/>
        </w:rPr>
        <w:softHyphen/>
        <w:t>ладают определенной свободой действий в плане определения объема начислений и кредиторской задолженности.</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i/>
          <w:iCs/>
          <w:color w:val="000000"/>
          <w:sz w:val="24"/>
          <w:szCs w:val="24"/>
        </w:rPr>
        <w:t xml:space="preserve">Начисления </w:t>
      </w:r>
      <w:r w:rsidRPr="009557E8">
        <w:rPr>
          <w:rFonts w:ascii="Times New Roman" w:hAnsi="Times New Roman" w:cs="Times New Roman"/>
          <w:color w:val="000000"/>
          <w:sz w:val="24"/>
          <w:szCs w:val="24"/>
        </w:rPr>
        <w:t>- это еще не выплаченная краткосрочная кредиторская задолженность, начисленная, но невыплаченная заработ</w:t>
      </w:r>
      <w:r w:rsidRPr="009557E8">
        <w:rPr>
          <w:rFonts w:ascii="Times New Roman" w:hAnsi="Times New Roman" w:cs="Times New Roman"/>
          <w:color w:val="000000"/>
          <w:sz w:val="24"/>
          <w:szCs w:val="24"/>
        </w:rPr>
        <w:softHyphen/>
        <w:t>ная плата, задолженность по налогам, процентам и дивидендам. С расширением масштаба деятельности, например с увеличением объема продаж, затраты труда обычно растут, а вместе с ними увеличивается сумма начисленных налогов. Начисления представляют собой бесплатное финансирование, что лишь усиливает привлекательность этого способа финансирования. Таким обра</w:t>
      </w:r>
      <w:r w:rsidRPr="009557E8">
        <w:rPr>
          <w:rFonts w:ascii="Times New Roman" w:hAnsi="Times New Roman" w:cs="Times New Roman"/>
          <w:color w:val="000000"/>
          <w:sz w:val="24"/>
          <w:szCs w:val="24"/>
        </w:rPr>
        <w:softHyphen/>
        <w:t>зом, начисления - это источник беспроцентного финансирова</w:t>
      </w:r>
      <w:r w:rsidRPr="009557E8">
        <w:rPr>
          <w:rFonts w:ascii="Times New Roman" w:hAnsi="Times New Roman" w:cs="Times New Roman"/>
          <w:color w:val="000000"/>
          <w:sz w:val="24"/>
          <w:szCs w:val="24"/>
        </w:rPr>
        <w:softHyphen/>
        <w:t>ния.</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 xml:space="preserve">Разновидностью спонтанного финансирования выступает </w:t>
      </w:r>
      <w:r w:rsidRPr="009557E8">
        <w:rPr>
          <w:rFonts w:ascii="Times New Roman" w:hAnsi="Times New Roman" w:cs="Times New Roman"/>
          <w:i/>
          <w:iCs/>
          <w:color w:val="000000"/>
          <w:sz w:val="24"/>
          <w:szCs w:val="24"/>
        </w:rPr>
        <w:t xml:space="preserve">коммерческий кредит, </w:t>
      </w:r>
      <w:r w:rsidRPr="009557E8">
        <w:rPr>
          <w:rFonts w:ascii="Times New Roman" w:hAnsi="Times New Roman" w:cs="Times New Roman"/>
          <w:color w:val="000000"/>
          <w:sz w:val="24"/>
          <w:szCs w:val="24"/>
        </w:rPr>
        <w:t>т.е. средства, которые предприятия должны по</w:t>
      </w:r>
      <w:r w:rsidRPr="009557E8">
        <w:rPr>
          <w:rFonts w:ascii="Times New Roman" w:hAnsi="Times New Roman" w:cs="Times New Roman"/>
          <w:color w:val="000000"/>
          <w:sz w:val="24"/>
          <w:szCs w:val="24"/>
        </w:rPr>
        <w:softHyphen/>
        <w:t>ставщикам. Коммерческий кредит также является краткосроч</w:t>
      </w:r>
      <w:r w:rsidRPr="009557E8">
        <w:rPr>
          <w:rFonts w:ascii="Times New Roman" w:hAnsi="Times New Roman" w:cs="Times New Roman"/>
          <w:color w:val="000000"/>
          <w:sz w:val="24"/>
          <w:szCs w:val="24"/>
        </w:rPr>
        <w:softHyphen/>
        <w:t>ной кредиторской задолженностью. Эта форма краткосрочного финансирования применяется почти во всех сферах бизнеса и является основным источником краткосрочных средств для боль</w:t>
      </w:r>
      <w:r w:rsidRPr="009557E8">
        <w:rPr>
          <w:rFonts w:ascii="Times New Roman" w:hAnsi="Times New Roman" w:cs="Times New Roman"/>
          <w:color w:val="000000"/>
          <w:sz w:val="24"/>
          <w:szCs w:val="24"/>
        </w:rPr>
        <w:softHyphen/>
        <w:t>шей части предприятий. В промышленно развитых странах большин</w:t>
      </w:r>
      <w:r w:rsidRPr="009557E8">
        <w:rPr>
          <w:rFonts w:ascii="Times New Roman" w:hAnsi="Times New Roman" w:cs="Times New Roman"/>
          <w:color w:val="000000"/>
          <w:sz w:val="24"/>
          <w:szCs w:val="24"/>
        </w:rPr>
        <w:softHyphen/>
        <w:t>ство покупателей могут не оплачивать стоимость товара при его доставке, им предоставляется небольшая отсрочка, ограничен</w:t>
      </w:r>
      <w:r w:rsidRPr="009557E8">
        <w:rPr>
          <w:rFonts w:ascii="Times New Roman" w:hAnsi="Times New Roman" w:cs="Times New Roman"/>
          <w:color w:val="000000"/>
          <w:sz w:val="24"/>
          <w:szCs w:val="24"/>
        </w:rPr>
        <w:softHyphen/>
        <w:t>ная крайним сроком платежа. На период отсрочки продавец то</w:t>
      </w:r>
      <w:r w:rsidRPr="009557E8">
        <w:rPr>
          <w:rFonts w:ascii="Times New Roman" w:hAnsi="Times New Roman" w:cs="Times New Roman"/>
          <w:color w:val="000000"/>
          <w:sz w:val="24"/>
          <w:szCs w:val="24"/>
        </w:rPr>
        <w:softHyphen/>
        <w:t>вара предоставляет покупателю кредит.</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 xml:space="preserve">Принято выделять три типа предоставления коммерческого кредита - открытые счета, векселя и банковские акцепты. Повторяющиеся продажи покупателям на внутреннем рынке почти всегда осуществляются по </w:t>
      </w:r>
      <w:r w:rsidRPr="009557E8">
        <w:rPr>
          <w:rFonts w:ascii="Times New Roman" w:hAnsi="Times New Roman" w:cs="Times New Roman"/>
          <w:i/>
          <w:iCs/>
          <w:color w:val="000000"/>
          <w:sz w:val="24"/>
          <w:szCs w:val="24"/>
        </w:rPr>
        <w:t xml:space="preserve">открытому счету </w:t>
      </w:r>
      <w:r w:rsidRPr="009557E8">
        <w:rPr>
          <w:rFonts w:ascii="Times New Roman" w:hAnsi="Times New Roman" w:cs="Times New Roman"/>
          <w:color w:val="000000"/>
          <w:sz w:val="24"/>
          <w:szCs w:val="24"/>
        </w:rPr>
        <w:t>и основаны на до</w:t>
      </w:r>
      <w:r w:rsidRPr="009557E8">
        <w:rPr>
          <w:rFonts w:ascii="Times New Roman" w:hAnsi="Times New Roman" w:cs="Times New Roman"/>
          <w:color w:val="000000"/>
          <w:sz w:val="24"/>
          <w:szCs w:val="24"/>
        </w:rPr>
        <w:softHyphen/>
        <w:t>говоре. Поставщик отправляет товар покупателю и выписывает накладную, в которой указывает вид поставляемого товара, его цену, общую стоимость поставки и условия продажи. Формаль</w:t>
      </w:r>
      <w:r w:rsidRPr="009557E8">
        <w:rPr>
          <w:rFonts w:ascii="Times New Roman" w:hAnsi="Times New Roman" w:cs="Times New Roman"/>
          <w:color w:val="000000"/>
          <w:sz w:val="24"/>
          <w:szCs w:val="24"/>
        </w:rPr>
        <w:softHyphen/>
        <w:t>но покупатель не предоставляет письменных обязательств, сви</w:t>
      </w:r>
      <w:r w:rsidRPr="009557E8">
        <w:rPr>
          <w:rFonts w:ascii="Times New Roman" w:hAnsi="Times New Roman" w:cs="Times New Roman"/>
          <w:color w:val="000000"/>
          <w:sz w:val="24"/>
          <w:szCs w:val="24"/>
        </w:rPr>
        <w:softHyphen/>
        <w:t>детельствующих о том, что сумма взята в долг у продавца. Про</w:t>
      </w:r>
      <w:r w:rsidRPr="009557E8">
        <w:rPr>
          <w:rFonts w:ascii="Times New Roman" w:hAnsi="Times New Roman" w:cs="Times New Roman"/>
          <w:color w:val="000000"/>
          <w:sz w:val="24"/>
          <w:szCs w:val="24"/>
        </w:rPr>
        <w:softHyphen/>
        <w:t>давец предоставляет кредит, основываясь на информации о кре</w:t>
      </w:r>
      <w:r w:rsidRPr="009557E8">
        <w:rPr>
          <w:rFonts w:ascii="Times New Roman" w:hAnsi="Times New Roman" w:cs="Times New Roman"/>
          <w:color w:val="000000"/>
          <w:sz w:val="24"/>
          <w:szCs w:val="24"/>
        </w:rPr>
        <w:softHyphen/>
        <w:t>дитоспособности покупателя.</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lastRenderedPageBreak/>
        <w:t>В случаях, когда заказ большой и не предполагает сложной системы скидок за немедленную оплату, продавец может попро</w:t>
      </w:r>
      <w:r w:rsidRPr="009557E8">
        <w:rPr>
          <w:rFonts w:ascii="Times New Roman" w:hAnsi="Times New Roman" w:cs="Times New Roman"/>
          <w:color w:val="000000"/>
          <w:sz w:val="24"/>
          <w:szCs w:val="24"/>
        </w:rPr>
        <w:softHyphen/>
        <w:t xml:space="preserve">сить покупателя подписать </w:t>
      </w:r>
      <w:r w:rsidRPr="009557E8">
        <w:rPr>
          <w:rFonts w:ascii="Times New Roman" w:hAnsi="Times New Roman" w:cs="Times New Roman"/>
          <w:i/>
          <w:iCs/>
          <w:color w:val="000000"/>
          <w:sz w:val="24"/>
          <w:szCs w:val="24"/>
        </w:rPr>
        <w:t xml:space="preserve">простой вексель. </w:t>
      </w:r>
      <w:r w:rsidRPr="009557E8">
        <w:rPr>
          <w:rFonts w:ascii="Times New Roman" w:hAnsi="Times New Roman" w:cs="Times New Roman"/>
          <w:color w:val="000000"/>
          <w:sz w:val="24"/>
          <w:szCs w:val="24"/>
        </w:rPr>
        <w:t>Покупатель выпи</w:t>
      </w:r>
      <w:r w:rsidRPr="009557E8">
        <w:rPr>
          <w:rFonts w:ascii="Times New Roman" w:hAnsi="Times New Roman" w:cs="Times New Roman"/>
          <w:color w:val="000000"/>
          <w:sz w:val="24"/>
          <w:szCs w:val="24"/>
        </w:rPr>
        <w:softHyphen/>
        <w:t>сывает вексель, который служит подтверждением задолженнос</w:t>
      </w:r>
      <w:r w:rsidRPr="009557E8">
        <w:rPr>
          <w:rFonts w:ascii="Times New Roman" w:hAnsi="Times New Roman" w:cs="Times New Roman"/>
          <w:color w:val="000000"/>
          <w:sz w:val="24"/>
          <w:szCs w:val="24"/>
        </w:rPr>
        <w:softHyphen/>
        <w:t>ти продавцу. Вексель должен быть оплачен к определенной дате. Его применяют, когда продавец желает официально оформить задолженность (например, если срок платежа по открытому счету истекает, продавец может потребовать от покупателя предостав</w:t>
      </w:r>
      <w:r w:rsidRPr="009557E8">
        <w:rPr>
          <w:rFonts w:ascii="Times New Roman" w:hAnsi="Times New Roman" w:cs="Times New Roman"/>
          <w:color w:val="000000"/>
          <w:sz w:val="24"/>
          <w:szCs w:val="24"/>
        </w:rPr>
        <w:softHyphen/>
        <w:t>ления векселя). У этой формы финансирования есть два преиму</w:t>
      </w:r>
      <w:r w:rsidRPr="009557E8">
        <w:rPr>
          <w:rFonts w:ascii="Times New Roman" w:hAnsi="Times New Roman" w:cs="Times New Roman"/>
          <w:color w:val="000000"/>
          <w:sz w:val="24"/>
          <w:szCs w:val="24"/>
        </w:rPr>
        <w:softHyphen/>
        <w:t>щества. Во-первых, поскольку это обязательство уплаты «по тре</w:t>
      </w:r>
      <w:r w:rsidRPr="009557E8">
        <w:rPr>
          <w:rFonts w:ascii="Times New Roman" w:hAnsi="Times New Roman" w:cs="Times New Roman"/>
          <w:color w:val="000000"/>
          <w:sz w:val="24"/>
          <w:szCs w:val="24"/>
        </w:rPr>
        <w:softHyphen/>
        <w:t>бованию» или «на предъявителя», держатель такого векселя мо</w:t>
      </w:r>
      <w:r w:rsidRPr="009557E8">
        <w:rPr>
          <w:rFonts w:ascii="Times New Roman" w:hAnsi="Times New Roman" w:cs="Times New Roman"/>
          <w:color w:val="000000"/>
          <w:sz w:val="24"/>
          <w:szCs w:val="24"/>
        </w:rPr>
        <w:softHyphen/>
        <w:t>жет продать его или использовать в качестве обеспечения займа. Во-вторых, вексель исключает возможность любых последующих споров о существовании задолженности.</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Если есть сомнение в кредитоспособности покупателя, про</w:t>
      </w:r>
      <w:r w:rsidRPr="009557E8">
        <w:rPr>
          <w:rFonts w:ascii="Times New Roman" w:hAnsi="Times New Roman" w:cs="Times New Roman"/>
          <w:color w:val="000000"/>
          <w:sz w:val="24"/>
          <w:szCs w:val="24"/>
        </w:rPr>
        <w:softHyphen/>
        <w:t>давец может попросить покупателя о том, чтобы его банк акцеп</w:t>
      </w:r>
      <w:r w:rsidRPr="009557E8">
        <w:rPr>
          <w:rFonts w:ascii="Times New Roman" w:hAnsi="Times New Roman" w:cs="Times New Roman"/>
          <w:color w:val="000000"/>
          <w:sz w:val="24"/>
          <w:szCs w:val="24"/>
        </w:rPr>
        <w:softHyphen/>
        <w:t>товал переводной срочный вексель. В этом случае банк высту</w:t>
      </w:r>
      <w:r w:rsidRPr="009557E8">
        <w:rPr>
          <w:rFonts w:ascii="Times New Roman" w:hAnsi="Times New Roman" w:cs="Times New Roman"/>
          <w:color w:val="000000"/>
          <w:sz w:val="24"/>
          <w:szCs w:val="24"/>
        </w:rPr>
        <w:softHyphen/>
        <w:t xml:space="preserve">пает гарантом задолженности покупателя. Такие </w:t>
      </w:r>
      <w:r w:rsidRPr="009557E8">
        <w:rPr>
          <w:rFonts w:ascii="Times New Roman" w:hAnsi="Times New Roman" w:cs="Times New Roman"/>
          <w:i/>
          <w:iCs/>
          <w:color w:val="000000"/>
          <w:sz w:val="24"/>
          <w:szCs w:val="24"/>
        </w:rPr>
        <w:t xml:space="preserve">банковские акцепты </w:t>
      </w:r>
      <w:r w:rsidRPr="009557E8">
        <w:rPr>
          <w:rFonts w:ascii="Times New Roman" w:hAnsi="Times New Roman" w:cs="Times New Roman"/>
          <w:color w:val="000000"/>
          <w:sz w:val="24"/>
          <w:szCs w:val="24"/>
        </w:rPr>
        <w:t>(акцептованные банком векселя) имеют больший вес и более высокую степень защищенности, чем акцептованные тор</w:t>
      </w:r>
      <w:r w:rsidRPr="009557E8">
        <w:rPr>
          <w:rFonts w:ascii="Times New Roman" w:hAnsi="Times New Roman" w:cs="Times New Roman"/>
          <w:color w:val="000000"/>
          <w:sz w:val="24"/>
          <w:szCs w:val="24"/>
        </w:rPr>
        <w:softHyphen/>
        <w:t>говые векселя.</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Предприятиям реально</w:t>
      </w:r>
      <w:r w:rsidRPr="009557E8">
        <w:rPr>
          <w:rFonts w:ascii="Times New Roman" w:hAnsi="Times New Roman" w:cs="Times New Roman"/>
          <w:color w:val="000000"/>
          <w:sz w:val="24"/>
          <w:szCs w:val="24"/>
        </w:rPr>
        <w:softHyphen/>
        <w:t>го сектора экономики во многих случаях легче и дешевле удов</w:t>
      </w:r>
      <w:r w:rsidRPr="009557E8">
        <w:rPr>
          <w:rFonts w:ascii="Times New Roman" w:hAnsi="Times New Roman" w:cs="Times New Roman"/>
          <w:color w:val="000000"/>
          <w:sz w:val="24"/>
          <w:szCs w:val="24"/>
        </w:rPr>
        <w:softHyphen/>
        <w:t>летворить текущие финансовые потребности путем выпуска крат</w:t>
      </w:r>
      <w:r w:rsidRPr="009557E8">
        <w:rPr>
          <w:rFonts w:ascii="Times New Roman" w:hAnsi="Times New Roman" w:cs="Times New Roman"/>
          <w:color w:val="000000"/>
          <w:sz w:val="24"/>
          <w:szCs w:val="24"/>
        </w:rPr>
        <w:softHyphen/>
        <w:t>косрочных ценных бумаг, а не привлечения банковских кредитов.</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Важное место среди собственных источников финансирова</w:t>
      </w:r>
      <w:r w:rsidRPr="009557E8">
        <w:rPr>
          <w:rFonts w:ascii="Times New Roman" w:hAnsi="Times New Roman" w:cs="Times New Roman"/>
          <w:color w:val="000000"/>
          <w:sz w:val="24"/>
          <w:szCs w:val="24"/>
        </w:rPr>
        <w:softHyphen/>
        <w:t>ния занимают нераспределенная прибыль и амортизация. Вме</w:t>
      </w:r>
      <w:r w:rsidRPr="009557E8">
        <w:rPr>
          <w:rFonts w:ascii="Times New Roman" w:hAnsi="Times New Roman" w:cs="Times New Roman"/>
          <w:color w:val="000000"/>
          <w:sz w:val="24"/>
          <w:szCs w:val="24"/>
        </w:rPr>
        <w:softHyphen/>
        <w:t xml:space="preserve">сте взятые, они образуют фундамент </w:t>
      </w:r>
      <w:r w:rsidRPr="009557E8">
        <w:rPr>
          <w:rFonts w:ascii="Times New Roman" w:hAnsi="Times New Roman" w:cs="Times New Roman"/>
          <w:i/>
          <w:iCs/>
          <w:color w:val="000000"/>
          <w:sz w:val="24"/>
          <w:szCs w:val="24"/>
        </w:rPr>
        <w:t xml:space="preserve">самофинансирования. </w:t>
      </w:r>
      <w:r w:rsidRPr="009557E8">
        <w:rPr>
          <w:rFonts w:ascii="Times New Roman" w:hAnsi="Times New Roman" w:cs="Times New Roman"/>
          <w:color w:val="000000"/>
          <w:sz w:val="24"/>
          <w:szCs w:val="24"/>
        </w:rPr>
        <w:t>Обычно предприятийа не распределяет всю прибыль на потребление. Сохраня</w:t>
      </w:r>
      <w:r w:rsidRPr="009557E8">
        <w:rPr>
          <w:rFonts w:ascii="Times New Roman" w:hAnsi="Times New Roman" w:cs="Times New Roman"/>
          <w:color w:val="000000"/>
          <w:sz w:val="24"/>
          <w:szCs w:val="24"/>
        </w:rPr>
        <w:softHyphen/>
        <w:t xml:space="preserve">емая для нужд инвестирования </w:t>
      </w:r>
      <w:r w:rsidRPr="009557E8">
        <w:rPr>
          <w:rFonts w:ascii="Times New Roman" w:hAnsi="Times New Roman" w:cs="Times New Roman"/>
          <w:i/>
          <w:iCs/>
          <w:color w:val="000000"/>
          <w:sz w:val="24"/>
          <w:szCs w:val="24"/>
        </w:rPr>
        <w:t xml:space="preserve">нераспределенная прибыль </w:t>
      </w:r>
      <w:r w:rsidRPr="009557E8">
        <w:rPr>
          <w:rFonts w:ascii="Times New Roman" w:hAnsi="Times New Roman" w:cs="Times New Roman"/>
          <w:color w:val="000000"/>
          <w:sz w:val="24"/>
          <w:szCs w:val="24"/>
        </w:rPr>
        <w:t>явля</w:t>
      </w:r>
      <w:r w:rsidRPr="009557E8">
        <w:rPr>
          <w:rFonts w:ascii="Times New Roman" w:hAnsi="Times New Roman" w:cs="Times New Roman"/>
          <w:color w:val="000000"/>
          <w:sz w:val="24"/>
          <w:szCs w:val="24"/>
        </w:rPr>
        <w:softHyphen/>
        <w:t>ется главной формой роста собственного капитала. Этот финансовый источник используется прежде всего для приобретения оборудования и товарно-материальных запасов и показывает, какую часть полученной прибыли предприятийа реинвестировала. Поскольку процент прибыли, выплачиваемый акционерам, умень</w:t>
      </w:r>
      <w:r w:rsidRPr="009557E8">
        <w:rPr>
          <w:rFonts w:ascii="Times New Roman" w:hAnsi="Times New Roman" w:cs="Times New Roman"/>
          <w:color w:val="000000"/>
          <w:sz w:val="24"/>
          <w:szCs w:val="24"/>
        </w:rPr>
        <w:softHyphen/>
        <w:t>шает объем рефинансируемой прибыли, решение о выплате ди</w:t>
      </w:r>
      <w:r w:rsidRPr="009557E8">
        <w:rPr>
          <w:rFonts w:ascii="Times New Roman" w:hAnsi="Times New Roman" w:cs="Times New Roman"/>
          <w:color w:val="000000"/>
          <w:sz w:val="24"/>
          <w:szCs w:val="24"/>
        </w:rPr>
        <w:softHyphen/>
        <w:t>видендов неизбежно является решением о финансировании. Привлечение капитала с помощью новых акций обходится до</w:t>
      </w:r>
      <w:r w:rsidRPr="009557E8">
        <w:rPr>
          <w:rFonts w:ascii="Times New Roman" w:hAnsi="Times New Roman" w:cs="Times New Roman"/>
          <w:color w:val="000000"/>
          <w:sz w:val="24"/>
          <w:szCs w:val="24"/>
        </w:rPr>
        <w:softHyphen/>
        <w:t>роже, чем использование собственной нераспределенной прибыли, на величину трансакционных издержек. В остальном эти источ</w:t>
      </w:r>
      <w:r w:rsidRPr="009557E8">
        <w:rPr>
          <w:rFonts w:ascii="Times New Roman" w:hAnsi="Times New Roman" w:cs="Times New Roman"/>
          <w:color w:val="000000"/>
          <w:sz w:val="24"/>
          <w:szCs w:val="24"/>
        </w:rPr>
        <w:softHyphen/>
        <w:t>ники финансирования равноценны.</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 xml:space="preserve">Другим крупным источником самофинансирования являются </w:t>
      </w:r>
      <w:r w:rsidRPr="009557E8">
        <w:rPr>
          <w:rFonts w:ascii="Times New Roman" w:hAnsi="Times New Roman" w:cs="Times New Roman"/>
          <w:i/>
          <w:iCs/>
          <w:color w:val="000000"/>
          <w:sz w:val="24"/>
          <w:szCs w:val="24"/>
        </w:rPr>
        <w:t xml:space="preserve">амортизационные отчисления. </w:t>
      </w:r>
      <w:r w:rsidRPr="009557E8">
        <w:rPr>
          <w:rFonts w:ascii="Times New Roman" w:hAnsi="Times New Roman" w:cs="Times New Roman"/>
          <w:color w:val="000000"/>
          <w:sz w:val="24"/>
          <w:szCs w:val="24"/>
        </w:rPr>
        <w:t>В настоящее время доля аморти</w:t>
      </w:r>
      <w:r w:rsidRPr="009557E8">
        <w:rPr>
          <w:rFonts w:ascii="Times New Roman" w:hAnsi="Times New Roman" w:cs="Times New Roman"/>
          <w:color w:val="000000"/>
          <w:sz w:val="24"/>
          <w:szCs w:val="24"/>
        </w:rPr>
        <w:softHyphen/>
        <w:t>зационных отчислений в общем объеме инвестиций в основной капитал составляет в Японии 50%, Германии - 64%, США - 70%. Нормативы и методы амортизации в этих странах увязаны в еди</w:t>
      </w:r>
      <w:r w:rsidRPr="009557E8">
        <w:rPr>
          <w:rFonts w:ascii="Times New Roman" w:hAnsi="Times New Roman" w:cs="Times New Roman"/>
          <w:color w:val="000000"/>
          <w:sz w:val="24"/>
          <w:szCs w:val="24"/>
        </w:rPr>
        <w:softHyphen/>
        <w:t>ную систему с налоговыми отчислениями от прибыли компаний, льготами по инвестиционному кредиту, затратами на инноваци</w:t>
      </w:r>
      <w:r w:rsidRPr="009557E8">
        <w:rPr>
          <w:rFonts w:ascii="Times New Roman" w:hAnsi="Times New Roman" w:cs="Times New Roman"/>
          <w:color w:val="000000"/>
          <w:sz w:val="24"/>
          <w:szCs w:val="24"/>
        </w:rPr>
        <w:softHyphen/>
        <w:t>онную деятельность. В России амортизационные отчисления также имеют большое значение в финансировании производствен</w:t>
      </w:r>
      <w:r w:rsidRPr="009557E8">
        <w:rPr>
          <w:rFonts w:ascii="Times New Roman" w:hAnsi="Times New Roman" w:cs="Times New Roman"/>
          <w:color w:val="000000"/>
          <w:sz w:val="24"/>
          <w:szCs w:val="24"/>
        </w:rPr>
        <w:softHyphen/>
        <w:t xml:space="preserve">ных инвестиций предприятий. В </w:t>
      </w:r>
      <w:smartTag w:uri="urn:schemas-microsoft-com:office:smarttags" w:element="metricconverter">
        <w:smartTagPr>
          <w:attr w:name="ProductID" w:val="2003 г"/>
        </w:smartTagPr>
        <w:r w:rsidRPr="009557E8">
          <w:rPr>
            <w:rFonts w:ascii="Times New Roman" w:hAnsi="Times New Roman" w:cs="Times New Roman"/>
            <w:color w:val="000000"/>
            <w:sz w:val="24"/>
            <w:szCs w:val="24"/>
          </w:rPr>
          <w:t>2003 г</w:t>
        </w:r>
      </w:smartTag>
      <w:r w:rsidRPr="009557E8">
        <w:rPr>
          <w:rFonts w:ascii="Times New Roman" w:hAnsi="Times New Roman" w:cs="Times New Roman"/>
          <w:color w:val="000000"/>
          <w:sz w:val="24"/>
          <w:szCs w:val="24"/>
        </w:rPr>
        <w:t>. они составляли 23,8% от общего объема валовых инвестиций.</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Не все средства амортизационного фонда используются на инвестиционные цели. Так, по оценкам ряда экспертов, на воспроизводственные нужды используется только часть амортизационных отчислений: 35-40% (по отдельным отраслям - не более 10%), а по многим предприятиям (убыточным и малорентабельным) они практически не используются по целевому назначе</w:t>
      </w:r>
      <w:r w:rsidRPr="009557E8">
        <w:rPr>
          <w:rFonts w:ascii="Times New Roman" w:hAnsi="Times New Roman" w:cs="Times New Roman"/>
          <w:color w:val="000000"/>
          <w:sz w:val="24"/>
          <w:szCs w:val="24"/>
        </w:rPr>
        <w:softHyphen/>
        <w:t>нию. В связи с обесценением в результате инфляции оборотно</w:t>
      </w:r>
      <w:r w:rsidRPr="009557E8">
        <w:rPr>
          <w:rFonts w:ascii="Times New Roman" w:hAnsi="Times New Roman" w:cs="Times New Roman"/>
          <w:color w:val="000000"/>
          <w:sz w:val="24"/>
          <w:szCs w:val="24"/>
        </w:rPr>
        <w:softHyphen/>
        <w:t>го капитала и загрузкой производственных мощностей в сред</w:t>
      </w:r>
      <w:r w:rsidRPr="009557E8">
        <w:rPr>
          <w:rFonts w:ascii="Times New Roman" w:hAnsi="Times New Roman" w:cs="Times New Roman"/>
          <w:color w:val="000000"/>
          <w:sz w:val="24"/>
          <w:szCs w:val="24"/>
        </w:rPr>
        <w:softHyphen/>
        <w:t>нем по отраслям на 51,2% амортизационные отчисления используются предприятием как источник пополнения оборот</w:t>
      </w:r>
      <w:r w:rsidRPr="009557E8">
        <w:rPr>
          <w:rFonts w:ascii="Times New Roman" w:hAnsi="Times New Roman" w:cs="Times New Roman"/>
          <w:color w:val="000000"/>
          <w:sz w:val="24"/>
          <w:szCs w:val="24"/>
        </w:rPr>
        <w:softHyphen/>
        <w:t>ных средств для выполнения текущих обязательств.</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lang w:val="kk-KZ"/>
        </w:rPr>
      </w:pPr>
      <w:r w:rsidRPr="009557E8">
        <w:rPr>
          <w:rFonts w:ascii="Times New Roman" w:hAnsi="Times New Roman" w:cs="Times New Roman"/>
          <w:color w:val="000000"/>
          <w:sz w:val="24"/>
          <w:szCs w:val="24"/>
        </w:rPr>
        <w:t xml:space="preserve">В современной практике </w:t>
      </w:r>
      <w:r w:rsidRPr="009557E8">
        <w:rPr>
          <w:rFonts w:ascii="Times New Roman" w:hAnsi="Times New Roman" w:cs="Times New Roman"/>
          <w:color w:val="000000"/>
          <w:sz w:val="24"/>
          <w:szCs w:val="24"/>
          <w:lang w:val="kk-KZ"/>
        </w:rPr>
        <w:t xml:space="preserve">страны </w:t>
      </w:r>
      <w:r w:rsidRPr="009557E8">
        <w:rPr>
          <w:rFonts w:ascii="Times New Roman" w:hAnsi="Times New Roman" w:cs="Times New Roman"/>
          <w:color w:val="000000"/>
          <w:sz w:val="24"/>
          <w:szCs w:val="24"/>
        </w:rPr>
        <w:t xml:space="preserve">важным источником самофинансирования выступает сумма устойчивых пассивов. </w:t>
      </w:r>
      <w:r w:rsidRPr="009557E8">
        <w:rPr>
          <w:rFonts w:ascii="Times New Roman" w:hAnsi="Times New Roman" w:cs="Times New Roman"/>
          <w:i/>
          <w:iCs/>
          <w:color w:val="000000"/>
          <w:sz w:val="24"/>
          <w:szCs w:val="24"/>
        </w:rPr>
        <w:t xml:space="preserve">Устойчивые пассивы </w:t>
      </w:r>
      <w:r w:rsidRPr="009557E8">
        <w:rPr>
          <w:rFonts w:ascii="Times New Roman" w:hAnsi="Times New Roman" w:cs="Times New Roman"/>
          <w:color w:val="000000"/>
          <w:sz w:val="24"/>
          <w:szCs w:val="24"/>
        </w:rPr>
        <w:t>- это нормативная задолженность предприятия перед пер</w:t>
      </w:r>
      <w:r w:rsidRPr="009557E8">
        <w:rPr>
          <w:rFonts w:ascii="Times New Roman" w:hAnsi="Times New Roman" w:cs="Times New Roman"/>
          <w:color w:val="000000"/>
          <w:sz w:val="24"/>
          <w:szCs w:val="24"/>
          <w:lang w:val="kk-KZ"/>
        </w:rPr>
        <w:t>со</w:t>
      </w:r>
      <w:r w:rsidRPr="009557E8">
        <w:rPr>
          <w:rFonts w:ascii="Times New Roman" w:hAnsi="Times New Roman" w:cs="Times New Roman"/>
          <w:color w:val="000000"/>
          <w:sz w:val="24"/>
          <w:szCs w:val="24"/>
        </w:rPr>
        <w:t>налом по заработной плате, перед налоговыми орга</w:t>
      </w:r>
      <w:r w:rsidRPr="009557E8">
        <w:rPr>
          <w:rFonts w:ascii="Times New Roman" w:hAnsi="Times New Roman" w:cs="Times New Roman"/>
          <w:color w:val="000000"/>
          <w:sz w:val="24"/>
          <w:szCs w:val="24"/>
        </w:rPr>
        <w:softHyphen/>
        <w:t>нами и др. Приведенные разновидности источников и форм финансирования хозяйственной деятельности предприятия дают лишь качественные характеристики этих источников, позволяющие осуществлять выбор схем финансирования в рамках сложивше</w:t>
      </w:r>
      <w:r w:rsidRPr="009557E8">
        <w:rPr>
          <w:rFonts w:ascii="Times New Roman" w:hAnsi="Times New Roman" w:cs="Times New Roman"/>
          <w:color w:val="000000"/>
          <w:sz w:val="24"/>
          <w:szCs w:val="24"/>
        </w:rPr>
        <w:softHyphen/>
        <w:t xml:space="preserve">гося на </w:t>
      </w:r>
      <w:r w:rsidRPr="009557E8">
        <w:rPr>
          <w:rFonts w:ascii="Times New Roman" w:hAnsi="Times New Roman" w:cs="Times New Roman"/>
          <w:color w:val="000000"/>
          <w:sz w:val="24"/>
          <w:szCs w:val="24"/>
        </w:rPr>
        <w:lastRenderedPageBreak/>
        <w:t xml:space="preserve">предприятии баланса интересов. Но не менее важны и количественные параметры привлекаемых финансовых ресурсов. </w:t>
      </w:r>
    </w:p>
    <w:p w:rsidR="004634AA" w:rsidRDefault="004634AA" w:rsidP="00AD65FF">
      <w:pPr>
        <w:shd w:val="clear" w:color="auto" w:fill="FFFFFF"/>
        <w:autoSpaceDE w:val="0"/>
        <w:autoSpaceDN w:val="0"/>
        <w:adjustRightInd w:val="0"/>
        <w:spacing w:after="0" w:line="240" w:lineRule="auto"/>
        <w:ind w:firstLine="567"/>
        <w:jc w:val="both"/>
        <w:rPr>
          <w:rFonts w:ascii="Times New Roman" w:hAnsi="Times New Roman" w:cs="Times New Roman"/>
          <w:b/>
          <w:color w:val="000000"/>
          <w:sz w:val="24"/>
          <w:szCs w:val="24"/>
        </w:rPr>
      </w:pPr>
    </w:p>
    <w:p w:rsidR="004634AA" w:rsidRDefault="004634AA" w:rsidP="00AD65FF">
      <w:pPr>
        <w:shd w:val="clear" w:color="auto" w:fill="FFFFFF"/>
        <w:autoSpaceDE w:val="0"/>
        <w:autoSpaceDN w:val="0"/>
        <w:adjustRightInd w:val="0"/>
        <w:spacing w:after="0" w:line="240" w:lineRule="auto"/>
        <w:ind w:firstLine="567"/>
        <w:jc w:val="both"/>
        <w:rPr>
          <w:rFonts w:ascii="Times New Roman" w:hAnsi="Times New Roman" w:cs="Times New Roman"/>
          <w:b/>
          <w:color w:val="000000"/>
          <w:sz w:val="24"/>
          <w:szCs w:val="24"/>
        </w:rPr>
      </w:pPr>
    </w:p>
    <w:p w:rsidR="009557E8" w:rsidRPr="009557E8" w:rsidRDefault="009557E8" w:rsidP="00AD65FF">
      <w:pPr>
        <w:shd w:val="clear" w:color="auto" w:fill="FFFFFF"/>
        <w:autoSpaceDE w:val="0"/>
        <w:autoSpaceDN w:val="0"/>
        <w:adjustRightInd w:val="0"/>
        <w:spacing w:after="0" w:line="240" w:lineRule="auto"/>
        <w:ind w:firstLine="567"/>
        <w:jc w:val="both"/>
        <w:rPr>
          <w:rFonts w:ascii="Times New Roman" w:hAnsi="Times New Roman" w:cs="Times New Roman"/>
          <w:b/>
          <w:sz w:val="24"/>
          <w:szCs w:val="24"/>
        </w:rPr>
      </w:pPr>
      <w:r w:rsidRPr="009557E8">
        <w:rPr>
          <w:rFonts w:ascii="Times New Roman" w:hAnsi="Times New Roman" w:cs="Times New Roman"/>
          <w:b/>
          <w:color w:val="000000"/>
          <w:sz w:val="24"/>
          <w:szCs w:val="24"/>
        </w:rPr>
        <w:t>1</w:t>
      </w:r>
      <w:r w:rsidR="00AD65FF">
        <w:rPr>
          <w:rFonts w:ascii="Times New Roman" w:hAnsi="Times New Roman" w:cs="Times New Roman"/>
          <w:b/>
          <w:color w:val="000000"/>
          <w:sz w:val="24"/>
          <w:szCs w:val="24"/>
        </w:rPr>
        <w:t>0</w:t>
      </w:r>
      <w:r w:rsidRPr="009557E8">
        <w:rPr>
          <w:rFonts w:ascii="Times New Roman" w:hAnsi="Times New Roman" w:cs="Times New Roman"/>
          <w:b/>
          <w:color w:val="000000"/>
          <w:sz w:val="24"/>
          <w:szCs w:val="24"/>
        </w:rPr>
        <w:t>.6  Расчет потребности в финансовых ресурсах</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Совершенно очевидно, что, прежде чем рассчитывать необ</w:t>
      </w:r>
      <w:r w:rsidRPr="009557E8">
        <w:rPr>
          <w:rFonts w:ascii="Times New Roman" w:hAnsi="Times New Roman" w:cs="Times New Roman"/>
          <w:color w:val="000000"/>
          <w:sz w:val="24"/>
          <w:szCs w:val="24"/>
        </w:rPr>
        <w:softHyphen/>
        <w:t>ходимое предприятийе количество финансовых ресурсов, необходимо точно определиться с нуждами, которые надо профинансировать. Другими словами, потребность в финансировании предопреде</w:t>
      </w:r>
      <w:r w:rsidRPr="009557E8">
        <w:rPr>
          <w:rFonts w:ascii="Times New Roman" w:hAnsi="Times New Roman" w:cs="Times New Roman"/>
          <w:color w:val="000000"/>
          <w:sz w:val="24"/>
          <w:szCs w:val="24"/>
        </w:rPr>
        <w:softHyphen/>
        <w:t>ляется потребностями в инвестировании. В объем инвестиций обычно включают затраты: 1) на приобретение земли и подклю</w:t>
      </w:r>
      <w:r w:rsidRPr="009557E8">
        <w:rPr>
          <w:rFonts w:ascii="Times New Roman" w:hAnsi="Times New Roman" w:cs="Times New Roman"/>
          <w:color w:val="000000"/>
          <w:sz w:val="24"/>
          <w:szCs w:val="24"/>
        </w:rPr>
        <w:softHyphen/>
        <w:t>чение к коммуникациям; 2) машины, оборудование, инвентарь и инструмент; 3) нематериальные активы (патенты и др.); 4) при</w:t>
      </w:r>
      <w:r w:rsidRPr="009557E8">
        <w:rPr>
          <w:rFonts w:ascii="Times New Roman" w:hAnsi="Times New Roman" w:cs="Times New Roman"/>
          <w:color w:val="000000"/>
          <w:sz w:val="24"/>
          <w:szCs w:val="24"/>
        </w:rPr>
        <w:softHyphen/>
        <w:t>рост оборотного капитала; 5) рекламу; 6) образование резервов и др.</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lang w:val="kk-KZ"/>
        </w:rPr>
      </w:pPr>
      <w:r w:rsidRPr="009557E8">
        <w:rPr>
          <w:rFonts w:ascii="Times New Roman" w:hAnsi="Times New Roman" w:cs="Times New Roman"/>
          <w:color w:val="000000"/>
          <w:sz w:val="24"/>
          <w:szCs w:val="24"/>
        </w:rPr>
        <w:t>Важнейшим фактором, предопределяющим логику оценки потребности в финансовых ресурсах, является достаточность собственного капитала. Для оценки достаточности собственно</w:t>
      </w:r>
      <w:r w:rsidRPr="009557E8">
        <w:rPr>
          <w:rFonts w:ascii="Times New Roman" w:hAnsi="Times New Roman" w:cs="Times New Roman"/>
          <w:color w:val="000000"/>
          <w:sz w:val="24"/>
          <w:szCs w:val="24"/>
        </w:rPr>
        <w:softHyphen/>
        <w:t>го капитала обычно используется формула</w:t>
      </w:r>
      <w:r w:rsidRPr="009557E8">
        <w:rPr>
          <w:rFonts w:ascii="Times New Roman" w:hAnsi="Times New Roman" w:cs="Times New Roman"/>
          <w:color w:val="000000"/>
          <w:sz w:val="24"/>
          <w:szCs w:val="24"/>
          <w:lang w:val="kk-KZ"/>
        </w:rPr>
        <w:t>:</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lang w:val="kk-KZ"/>
        </w:rPr>
        <w:t>К</w:t>
      </w:r>
      <w:r w:rsidRPr="009557E8">
        <w:rPr>
          <w:rFonts w:ascii="Times New Roman" w:hAnsi="Times New Roman" w:cs="Times New Roman"/>
          <w:color w:val="000000"/>
          <w:sz w:val="24"/>
          <w:szCs w:val="24"/>
          <w:vertAlign w:val="subscript"/>
          <w:lang w:val="kk-KZ"/>
        </w:rPr>
        <w:t xml:space="preserve">с </w:t>
      </w:r>
      <w:r w:rsidRPr="009557E8">
        <w:rPr>
          <w:rFonts w:ascii="Times New Roman" w:hAnsi="Times New Roman" w:cs="Times New Roman"/>
          <w:color w:val="000000"/>
          <w:sz w:val="24"/>
          <w:szCs w:val="24"/>
        </w:rPr>
        <w:t>= [П-(</w:t>
      </w:r>
      <w:r w:rsidRPr="009557E8">
        <w:rPr>
          <w:rFonts w:ascii="Times New Roman" w:hAnsi="Times New Roman" w:cs="Times New Roman"/>
          <w:color w:val="000000"/>
          <w:sz w:val="24"/>
          <w:szCs w:val="24"/>
          <w:lang w:val="en-US"/>
        </w:rPr>
        <w:t>r</w:t>
      </w:r>
      <w:r w:rsidRPr="009557E8">
        <w:rPr>
          <w:rFonts w:ascii="Times New Roman" w:hAnsi="Times New Roman" w:cs="Times New Roman"/>
          <w:color w:val="000000"/>
          <w:sz w:val="24"/>
          <w:szCs w:val="24"/>
        </w:rPr>
        <w:t>-</w:t>
      </w:r>
      <w:r w:rsidRPr="009557E8">
        <w:rPr>
          <w:rFonts w:ascii="Times New Roman" w:hAnsi="Times New Roman" w:cs="Times New Roman"/>
          <w:color w:val="000000"/>
          <w:sz w:val="24"/>
          <w:szCs w:val="24"/>
          <w:lang w:val="en-US"/>
        </w:rPr>
        <w:t>i</w:t>
      </w:r>
      <w:r w:rsidRPr="009557E8">
        <w:rPr>
          <w:rFonts w:ascii="Times New Roman" w:hAnsi="Times New Roman" w:cs="Times New Roman"/>
          <w:color w:val="000000"/>
          <w:sz w:val="24"/>
          <w:szCs w:val="24"/>
        </w:rPr>
        <w:t>)×</w:t>
      </w:r>
      <w:r w:rsidRPr="009557E8">
        <w:rPr>
          <w:rFonts w:ascii="Times New Roman" w:hAnsi="Times New Roman" w:cs="Times New Roman"/>
          <w:color w:val="000000"/>
          <w:sz w:val="24"/>
          <w:szCs w:val="24"/>
          <w:lang w:val="en-US"/>
        </w:rPr>
        <w:t>D</w:t>
      </w:r>
      <w:r w:rsidRPr="009557E8">
        <w:rPr>
          <w:rFonts w:ascii="Times New Roman" w:hAnsi="Times New Roman" w:cs="Times New Roman"/>
          <w:color w:val="000000"/>
          <w:sz w:val="24"/>
          <w:szCs w:val="24"/>
        </w:rPr>
        <w:t>]/</w:t>
      </w:r>
      <w:r w:rsidRPr="009557E8">
        <w:rPr>
          <w:rFonts w:ascii="Times New Roman" w:hAnsi="Times New Roman" w:cs="Times New Roman"/>
          <w:color w:val="000000"/>
          <w:sz w:val="24"/>
          <w:szCs w:val="24"/>
          <w:lang w:val="en-US"/>
        </w:rPr>
        <w:t>r</w:t>
      </w:r>
      <w:r w:rsidRPr="009557E8">
        <w:rPr>
          <w:rFonts w:ascii="Times New Roman" w:hAnsi="Times New Roman" w:cs="Times New Roman"/>
          <w:color w:val="000000"/>
          <w:sz w:val="24"/>
          <w:szCs w:val="24"/>
        </w:rPr>
        <w:t xml:space="preserve">                  </w:t>
      </w:r>
      <w:r w:rsidRPr="009557E8">
        <w:rPr>
          <w:rFonts w:ascii="Times New Roman" w:hAnsi="Times New Roman" w:cs="Times New Roman"/>
          <w:color w:val="000000"/>
          <w:sz w:val="24"/>
          <w:szCs w:val="24"/>
        </w:rPr>
        <w:tab/>
      </w:r>
      <w:r w:rsidRPr="009557E8">
        <w:rPr>
          <w:rFonts w:ascii="Times New Roman" w:hAnsi="Times New Roman" w:cs="Times New Roman"/>
          <w:color w:val="000000"/>
          <w:sz w:val="24"/>
          <w:szCs w:val="24"/>
        </w:rPr>
        <w:tab/>
      </w:r>
      <w:r w:rsidRPr="009557E8">
        <w:rPr>
          <w:rFonts w:ascii="Times New Roman" w:hAnsi="Times New Roman" w:cs="Times New Roman"/>
          <w:color w:val="000000"/>
          <w:sz w:val="24"/>
          <w:szCs w:val="24"/>
        </w:rPr>
        <w:tab/>
      </w:r>
      <w:r w:rsidRPr="009557E8">
        <w:rPr>
          <w:rFonts w:ascii="Times New Roman" w:hAnsi="Times New Roman" w:cs="Times New Roman"/>
          <w:color w:val="000000"/>
          <w:sz w:val="24"/>
          <w:szCs w:val="24"/>
        </w:rPr>
        <w:tab/>
      </w:r>
      <w:r w:rsidRPr="009557E8">
        <w:rPr>
          <w:rFonts w:ascii="Times New Roman" w:hAnsi="Times New Roman" w:cs="Times New Roman"/>
          <w:color w:val="000000"/>
          <w:sz w:val="24"/>
          <w:szCs w:val="24"/>
        </w:rPr>
        <w:tab/>
      </w:r>
      <w:r w:rsidRPr="009557E8">
        <w:rPr>
          <w:rFonts w:ascii="Times New Roman" w:hAnsi="Times New Roman" w:cs="Times New Roman"/>
          <w:color w:val="000000"/>
          <w:sz w:val="24"/>
          <w:szCs w:val="24"/>
        </w:rPr>
        <w:tab/>
        <w:t xml:space="preserve"> (1</w:t>
      </w:r>
      <w:r w:rsidR="00AD65FF">
        <w:rPr>
          <w:rFonts w:ascii="Times New Roman" w:hAnsi="Times New Roman" w:cs="Times New Roman"/>
          <w:color w:val="000000"/>
          <w:sz w:val="24"/>
          <w:szCs w:val="24"/>
        </w:rPr>
        <w:t>0</w:t>
      </w:r>
      <w:r w:rsidRPr="009557E8">
        <w:rPr>
          <w:rFonts w:ascii="Times New Roman" w:hAnsi="Times New Roman" w:cs="Times New Roman"/>
          <w:color w:val="000000"/>
          <w:sz w:val="24"/>
          <w:szCs w:val="24"/>
        </w:rPr>
        <w:t>.4)</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557E8">
        <w:rPr>
          <w:rFonts w:ascii="Times New Roman" w:hAnsi="Times New Roman" w:cs="Times New Roman"/>
          <w:color w:val="000000"/>
          <w:sz w:val="24"/>
          <w:szCs w:val="24"/>
        </w:rPr>
        <w:t xml:space="preserve">где </w:t>
      </w:r>
      <w:r w:rsidRPr="009557E8">
        <w:rPr>
          <w:rFonts w:ascii="Times New Roman" w:hAnsi="Times New Roman" w:cs="Times New Roman"/>
          <w:color w:val="000000"/>
          <w:sz w:val="24"/>
          <w:szCs w:val="24"/>
        </w:rPr>
        <w:tab/>
      </w:r>
      <w:r w:rsidRPr="009557E8">
        <w:rPr>
          <w:rFonts w:ascii="Times New Roman" w:hAnsi="Times New Roman" w:cs="Times New Roman"/>
          <w:iCs/>
          <w:color w:val="000000"/>
          <w:sz w:val="24"/>
          <w:szCs w:val="24"/>
        </w:rPr>
        <w:t>К</w:t>
      </w:r>
      <w:r w:rsidRPr="009557E8">
        <w:rPr>
          <w:rFonts w:ascii="Times New Roman" w:hAnsi="Times New Roman" w:cs="Times New Roman"/>
          <w:iCs/>
          <w:color w:val="000000"/>
          <w:sz w:val="24"/>
          <w:szCs w:val="24"/>
          <w:vertAlign w:val="subscript"/>
        </w:rPr>
        <w:t>с</w:t>
      </w:r>
      <w:r w:rsidRPr="009557E8">
        <w:rPr>
          <w:rFonts w:ascii="Times New Roman" w:hAnsi="Times New Roman" w:cs="Times New Roman"/>
          <w:iCs/>
          <w:color w:val="000000"/>
          <w:sz w:val="24"/>
          <w:szCs w:val="24"/>
        </w:rPr>
        <w:t xml:space="preserve"> </w:t>
      </w:r>
      <w:r w:rsidRPr="009557E8">
        <w:rPr>
          <w:rFonts w:ascii="Times New Roman" w:hAnsi="Times New Roman" w:cs="Times New Roman"/>
          <w:color w:val="000000"/>
          <w:sz w:val="24"/>
          <w:szCs w:val="24"/>
        </w:rPr>
        <w:t xml:space="preserve">- потребность в собственном капитале; </w:t>
      </w:r>
      <w:r w:rsidRPr="009557E8">
        <w:rPr>
          <w:rFonts w:ascii="Times New Roman" w:hAnsi="Times New Roman" w:cs="Times New Roman"/>
          <w:iCs/>
          <w:color w:val="000000"/>
          <w:sz w:val="24"/>
          <w:szCs w:val="24"/>
        </w:rPr>
        <w:t>П</w:t>
      </w:r>
      <w:r w:rsidRPr="009557E8">
        <w:rPr>
          <w:rFonts w:ascii="Times New Roman" w:hAnsi="Times New Roman" w:cs="Times New Roman"/>
          <w:color w:val="000000"/>
          <w:sz w:val="24"/>
          <w:szCs w:val="24"/>
        </w:rPr>
        <w:t>- чистая при</w:t>
      </w:r>
      <w:r w:rsidRPr="009557E8">
        <w:rPr>
          <w:rFonts w:ascii="Times New Roman" w:hAnsi="Times New Roman" w:cs="Times New Roman"/>
          <w:color w:val="000000"/>
          <w:sz w:val="24"/>
          <w:szCs w:val="24"/>
        </w:rPr>
        <w:softHyphen/>
        <w:t xml:space="preserve">быль; </w:t>
      </w:r>
      <w:r w:rsidRPr="009557E8">
        <w:rPr>
          <w:rFonts w:ascii="Times New Roman" w:hAnsi="Times New Roman" w:cs="Times New Roman"/>
          <w:iCs/>
          <w:color w:val="000000"/>
          <w:sz w:val="24"/>
          <w:szCs w:val="24"/>
          <w:lang w:val="en-US"/>
        </w:rPr>
        <w:t>D</w:t>
      </w:r>
      <w:r w:rsidRPr="009557E8">
        <w:rPr>
          <w:rFonts w:ascii="Times New Roman" w:hAnsi="Times New Roman" w:cs="Times New Roman"/>
          <w:iCs/>
          <w:color w:val="000000"/>
          <w:sz w:val="24"/>
          <w:szCs w:val="24"/>
        </w:rPr>
        <w:t xml:space="preserve">- </w:t>
      </w:r>
      <w:r w:rsidRPr="009557E8">
        <w:rPr>
          <w:rFonts w:ascii="Times New Roman" w:hAnsi="Times New Roman" w:cs="Times New Roman"/>
          <w:color w:val="000000"/>
          <w:sz w:val="24"/>
          <w:szCs w:val="24"/>
        </w:rPr>
        <w:t xml:space="preserve">заемный капитал; </w:t>
      </w:r>
      <w:r w:rsidRPr="009557E8">
        <w:rPr>
          <w:rFonts w:ascii="Times New Roman" w:hAnsi="Times New Roman" w:cs="Times New Roman"/>
          <w:color w:val="000000"/>
          <w:sz w:val="24"/>
          <w:szCs w:val="24"/>
          <w:lang w:val="en-US"/>
        </w:rPr>
        <w:t>i</w:t>
      </w:r>
      <w:r w:rsidRPr="009557E8">
        <w:rPr>
          <w:rFonts w:ascii="Times New Roman" w:hAnsi="Times New Roman" w:cs="Times New Roman"/>
          <w:color w:val="000000"/>
          <w:sz w:val="24"/>
          <w:szCs w:val="24"/>
        </w:rPr>
        <w:t xml:space="preserve"> - средняя ставка процента на рынке капитала (в относ, ед.); </w:t>
      </w:r>
      <w:r w:rsidRPr="009557E8">
        <w:rPr>
          <w:rFonts w:ascii="Times New Roman" w:hAnsi="Times New Roman" w:cs="Times New Roman"/>
          <w:color w:val="000000"/>
          <w:sz w:val="24"/>
          <w:szCs w:val="24"/>
          <w:lang w:val="en-US"/>
        </w:rPr>
        <w:t>r</w:t>
      </w:r>
      <w:r w:rsidRPr="009557E8">
        <w:rPr>
          <w:rFonts w:ascii="Times New Roman" w:hAnsi="Times New Roman" w:cs="Times New Roman"/>
          <w:color w:val="000000"/>
          <w:sz w:val="24"/>
          <w:szCs w:val="24"/>
        </w:rPr>
        <w:t>-доходность активов, рассчитанная по чистой прибыли (в относ, ед.).</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Для оценки финансовых возможностей заемщика применя</w:t>
      </w:r>
      <w:r w:rsidRPr="009557E8">
        <w:rPr>
          <w:rFonts w:ascii="Times New Roman" w:hAnsi="Times New Roman" w:cs="Times New Roman"/>
          <w:color w:val="000000"/>
          <w:sz w:val="24"/>
          <w:szCs w:val="24"/>
        </w:rPr>
        <w:softHyphen/>
        <w:t>ется базовая формула, которая имеет вид</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lang w:val="en-US"/>
        </w:rPr>
        <w:t>CF</w:t>
      </w:r>
      <w:r w:rsidRPr="009557E8">
        <w:rPr>
          <w:rFonts w:ascii="Times New Roman" w:hAnsi="Times New Roman" w:cs="Times New Roman"/>
          <w:color w:val="000000"/>
          <w:sz w:val="24"/>
          <w:szCs w:val="24"/>
        </w:rPr>
        <w:t xml:space="preserve"> = </w:t>
      </w:r>
      <w:r w:rsidRPr="009557E8">
        <w:rPr>
          <w:rFonts w:ascii="Times New Roman" w:hAnsi="Times New Roman" w:cs="Times New Roman"/>
          <w:i/>
          <w:iCs/>
          <w:color w:val="000000"/>
          <w:sz w:val="24"/>
          <w:szCs w:val="24"/>
        </w:rPr>
        <w:t>П + А + ∆</w:t>
      </w:r>
      <w:r w:rsidRPr="009557E8">
        <w:rPr>
          <w:rFonts w:ascii="Times New Roman" w:hAnsi="Times New Roman" w:cs="Times New Roman"/>
          <w:color w:val="000000"/>
          <w:sz w:val="24"/>
          <w:szCs w:val="24"/>
        </w:rPr>
        <w:t xml:space="preserve">КЗ - ∆ДЗ - ∆ПЗ,                                   </w:t>
      </w:r>
      <w:r w:rsidRPr="009557E8">
        <w:rPr>
          <w:rFonts w:ascii="Times New Roman" w:hAnsi="Times New Roman" w:cs="Times New Roman"/>
          <w:color w:val="000000"/>
          <w:sz w:val="24"/>
          <w:szCs w:val="24"/>
        </w:rPr>
        <w:tab/>
      </w:r>
      <w:r w:rsidR="00AD65FF">
        <w:rPr>
          <w:rFonts w:ascii="Times New Roman" w:hAnsi="Times New Roman" w:cs="Times New Roman"/>
          <w:color w:val="000000"/>
          <w:sz w:val="24"/>
          <w:szCs w:val="24"/>
        </w:rPr>
        <w:tab/>
      </w:r>
      <w:r w:rsidRPr="009557E8">
        <w:rPr>
          <w:rFonts w:ascii="Times New Roman" w:hAnsi="Times New Roman" w:cs="Times New Roman"/>
          <w:color w:val="000000"/>
          <w:sz w:val="24"/>
          <w:szCs w:val="24"/>
        </w:rPr>
        <w:t>(1</w:t>
      </w:r>
      <w:r w:rsidR="00AD65FF">
        <w:rPr>
          <w:rFonts w:ascii="Times New Roman" w:hAnsi="Times New Roman" w:cs="Times New Roman"/>
          <w:color w:val="000000"/>
          <w:sz w:val="24"/>
          <w:szCs w:val="24"/>
        </w:rPr>
        <w:t>0</w:t>
      </w:r>
      <w:r w:rsidRPr="009557E8">
        <w:rPr>
          <w:rFonts w:ascii="Times New Roman" w:hAnsi="Times New Roman" w:cs="Times New Roman"/>
          <w:color w:val="000000"/>
          <w:sz w:val="24"/>
          <w:szCs w:val="24"/>
        </w:rPr>
        <w:t>.5)</w:t>
      </w:r>
    </w:p>
    <w:p w:rsidR="009557E8" w:rsidRPr="009557E8" w:rsidRDefault="009557E8" w:rsidP="009557E8">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557E8">
        <w:rPr>
          <w:rFonts w:ascii="Times New Roman" w:hAnsi="Times New Roman" w:cs="Times New Roman"/>
          <w:color w:val="000000"/>
          <w:sz w:val="24"/>
          <w:szCs w:val="24"/>
        </w:rPr>
        <w:t xml:space="preserve">где </w:t>
      </w:r>
      <w:r w:rsidRPr="009557E8">
        <w:rPr>
          <w:rFonts w:ascii="Times New Roman" w:hAnsi="Times New Roman" w:cs="Times New Roman"/>
          <w:color w:val="000000"/>
          <w:sz w:val="24"/>
          <w:szCs w:val="24"/>
          <w:lang w:val="en-US"/>
        </w:rPr>
        <w:t>CF</w:t>
      </w:r>
      <w:r w:rsidRPr="009557E8">
        <w:rPr>
          <w:rFonts w:ascii="Times New Roman" w:hAnsi="Times New Roman" w:cs="Times New Roman"/>
          <w:color w:val="000000"/>
          <w:sz w:val="24"/>
          <w:szCs w:val="24"/>
        </w:rPr>
        <w:t xml:space="preserve"> </w:t>
      </w:r>
      <w:r w:rsidRPr="009557E8">
        <w:rPr>
          <w:rFonts w:ascii="Times New Roman" w:hAnsi="Times New Roman" w:cs="Times New Roman"/>
          <w:iCs/>
          <w:color w:val="000000"/>
          <w:sz w:val="24"/>
          <w:szCs w:val="24"/>
        </w:rPr>
        <w:t>(</w:t>
      </w:r>
      <w:r w:rsidRPr="009557E8">
        <w:rPr>
          <w:rFonts w:ascii="Times New Roman" w:hAnsi="Times New Roman" w:cs="Times New Roman"/>
          <w:iCs/>
          <w:color w:val="000000"/>
          <w:sz w:val="24"/>
          <w:szCs w:val="24"/>
          <w:lang w:val="en-US"/>
        </w:rPr>
        <w:t>cash</w:t>
      </w:r>
      <w:r w:rsidRPr="009557E8">
        <w:rPr>
          <w:rFonts w:ascii="Times New Roman" w:hAnsi="Times New Roman" w:cs="Times New Roman"/>
          <w:iCs/>
          <w:color w:val="000000"/>
          <w:sz w:val="24"/>
          <w:szCs w:val="24"/>
        </w:rPr>
        <w:t xml:space="preserve"> </w:t>
      </w:r>
      <w:r w:rsidRPr="009557E8">
        <w:rPr>
          <w:rFonts w:ascii="Times New Roman" w:hAnsi="Times New Roman" w:cs="Times New Roman"/>
          <w:iCs/>
          <w:color w:val="000000"/>
          <w:sz w:val="24"/>
          <w:szCs w:val="24"/>
          <w:lang w:val="en-US"/>
        </w:rPr>
        <w:t>flow</w:t>
      </w:r>
      <w:r w:rsidRPr="009557E8">
        <w:rPr>
          <w:rFonts w:ascii="Times New Roman" w:hAnsi="Times New Roman" w:cs="Times New Roman"/>
          <w:iCs/>
          <w:color w:val="000000"/>
          <w:sz w:val="24"/>
          <w:szCs w:val="24"/>
        </w:rPr>
        <w:t xml:space="preserve">) </w:t>
      </w:r>
      <w:r w:rsidRPr="009557E8">
        <w:rPr>
          <w:rFonts w:ascii="Times New Roman" w:hAnsi="Times New Roman" w:cs="Times New Roman"/>
          <w:color w:val="000000"/>
          <w:sz w:val="24"/>
          <w:szCs w:val="24"/>
        </w:rPr>
        <w:t>- денежный поток, который может быть на</w:t>
      </w:r>
      <w:r w:rsidRPr="009557E8">
        <w:rPr>
          <w:rFonts w:ascii="Times New Roman" w:hAnsi="Times New Roman" w:cs="Times New Roman"/>
          <w:color w:val="000000"/>
          <w:sz w:val="24"/>
          <w:szCs w:val="24"/>
        </w:rPr>
        <w:softHyphen/>
        <w:t xml:space="preserve">правлен на погашение кредита; </w:t>
      </w:r>
      <w:r w:rsidRPr="009557E8">
        <w:rPr>
          <w:rFonts w:ascii="Times New Roman" w:hAnsi="Times New Roman" w:cs="Times New Roman"/>
          <w:iCs/>
          <w:color w:val="000000"/>
          <w:sz w:val="24"/>
          <w:szCs w:val="24"/>
        </w:rPr>
        <w:t xml:space="preserve">П - </w:t>
      </w:r>
      <w:r w:rsidRPr="009557E8">
        <w:rPr>
          <w:rFonts w:ascii="Times New Roman" w:hAnsi="Times New Roman" w:cs="Times New Roman"/>
          <w:color w:val="000000"/>
          <w:sz w:val="24"/>
          <w:szCs w:val="24"/>
        </w:rPr>
        <w:t xml:space="preserve">чистая прибыль; </w:t>
      </w:r>
      <w:r w:rsidRPr="009557E8">
        <w:rPr>
          <w:rFonts w:ascii="Times New Roman" w:hAnsi="Times New Roman" w:cs="Times New Roman"/>
          <w:iCs/>
          <w:color w:val="000000"/>
          <w:sz w:val="24"/>
          <w:szCs w:val="24"/>
        </w:rPr>
        <w:t xml:space="preserve">А </w:t>
      </w:r>
      <w:r w:rsidRPr="009557E8">
        <w:rPr>
          <w:rFonts w:ascii="Times New Roman" w:hAnsi="Times New Roman" w:cs="Times New Roman"/>
          <w:color w:val="000000"/>
          <w:sz w:val="24"/>
          <w:szCs w:val="24"/>
        </w:rPr>
        <w:t>- амор</w:t>
      </w:r>
      <w:r w:rsidRPr="009557E8">
        <w:rPr>
          <w:rFonts w:ascii="Times New Roman" w:hAnsi="Times New Roman" w:cs="Times New Roman"/>
          <w:color w:val="000000"/>
          <w:sz w:val="24"/>
          <w:szCs w:val="24"/>
        </w:rPr>
        <w:softHyphen/>
        <w:t>тизационные отчисления; ∆КЗ - увеличение кредиторской за</w:t>
      </w:r>
      <w:r w:rsidRPr="009557E8">
        <w:rPr>
          <w:rFonts w:ascii="Times New Roman" w:hAnsi="Times New Roman" w:cs="Times New Roman"/>
          <w:color w:val="000000"/>
          <w:sz w:val="24"/>
          <w:szCs w:val="24"/>
        </w:rPr>
        <w:softHyphen/>
        <w:t>долженности; ∆ДЗ - увеличение дебиторской задолженности; ∆ПЗ - увеличение производственных запасов.</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В современном Казахстане балансовая (бухгалтерская) и рыночная стоимость дебиторской задолженности существенно различаются. Это значит, что в отечественных условиях данная формула, безусловно справедливая, дает истинное представление о финансовых возможностях предприятия лишь после дисконтирования всех ее компонентов.</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Достаточность собственного капитала - проблема не только теоретическая, но и чисто практическая. На практике потребность в капитале чаще выражается в терминах «финансово-эксплуата</w:t>
      </w:r>
      <w:r w:rsidRPr="009557E8">
        <w:rPr>
          <w:rFonts w:ascii="Times New Roman" w:hAnsi="Times New Roman" w:cs="Times New Roman"/>
          <w:color w:val="000000"/>
          <w:sz w:val="24"/>
          <w:szCs w:val="24"/>
        </w:rPr>
        <w:softHyphen/>
        <w:t>ционные потребности предприятия» и ее «инвестиционные потребно</w:t>
      </w:r>
      <w:r w:rsidRPr="009557E8">
        <w:rPr>
          <w:rFonts w:ascii="Times New Roman" w:hAnsi="Times New Roman" w:cs="Times New Roman"/>
          <w:color w:val="000000"/>
          <w:sz w:val="24"/>
          <w:szCs w:val="24"/>
        </w:rPr>
        <w:softHyphen/>
        <w:t>сти».</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i/>
          <w:iCs/>
          <w:color w:val="000000"/>
          <w:sz w:val="24"/>
          <w:szCs w:val="24"/>
        </w:rPr>
        <w:t xml:space="preserve">Инвестиционные потребности </w:t>
      </w:r>
      <w:r w:rsidRPr="009557E8">
        <w:rPr>
          <w:rFonts w:ascii="Times New Roman" w:hAnsi="Times New Roman" w:cs="Times New Roman"/>
          <w:color w:val="000000"/>
          <w:sz w:val="24"/>
          <w:szCs w:val="24"/>
        </w:rPr>
        <w:t>предприятия представляют долгосроч</w:t>
      </w:r>
      <w:r w:rsidRPr="009557E8">
        <w:rPr>
          <w:rFonts w:ascii="Times New Roman" w:hAnsi="Times New Roman" w:cs="Times New Roman"/>
          <w:color w:val="000000"/>
          <w:sz w:val="24"/>
          <w:szCs w:val="24"/>
        </w:rPr>
        <w:softHyphen/>
        <w:t>ную потребность в финансовых ресурсах, которая включает за</w:t>
      </w:r>
      <w:r w:rsidRPr="009557E8">
        <w:rPr>
          <w:rFonts w:ascii="Times New Roman" w:hAnsi="Times New Roman" w:cs="Times New Roman"/>
          <w:color w:val="000000"/>
          <w:sz w:val="24"/>
          <w:szCs w:val="24"/>
        </w:rPr>
        <w:softHyphen/>
        <w:t xml:space="preserve">траты нафчреждение предприятия и ее расширение. Краткосрочная потребность связана с </w:t>
      </w:r>
      <w:r w:rsidRPr="009557E8">
        <w:rPr>
          <w:rFonts w:ascii="Times New Roman" w:hAnsi="Times New Roman" w:cs="Times New Roman"/>
          <w:i/>
          <w:iCs/>
          <w:color w:val="000000"/>
          <w:sz w:val="24"/>
          <w:szCs w:val="24"/>
        </w:rPr>
        <w:t xml:space="preserve">текущими производственными затратами. </w:t>
      </w:r>
      <w:r w:rsidRPr="009557E8">
        <w:rPr>
          <w:rFonts w:ascii="Times New Roman" w:hAnsi="Times New Roman" w:cs="Times New Roman"/>
          <w:color w:val="000000"/>
          <w:sz w:val="24"/>
          <w:szCs w:val="24"/>
        </w:rPr>
        <w:t>Расчет потребности в финансовых ресурсах для финансирования капитальных вложений рассматривается в специальных дисцип</w:t>
      </w:r>
      <w:r w:rsidRPr="009557E8">
        <w:rPr>
          <w:rFonts w:ascii="Times New Roman" w:hAnsi="Times New Roman" w:cs="Times New Roman"/>
          <w:color w:val="000000"/>
          <w:sz w:val="24"/>
          <w:szCs w:val="24"/>
        </w:rPr>
        <w:softHyphen/>
        <w:t>линах. Но одно дело определить долгосрочные затраты предприятия, и совсем другое - оценить ее возможности профинансировать эти затраты. Определение потребности в дополнительном финан</w:t>
      </w:r>
      <w:r w:rsidRPr="009557E8">
        <w:rPr>
          <w:rFonts w:ascii="Times New Roman" w:hAnsi="Times New Roman" w:cs="Times New Roman"/>
          <w:color w:val="000000"/>
          <w:sz w:val="24"/>
          <w:szCs w:val="24"/>
        </w:rPr>
        <w:softHyphen/>
        <w:t>сировании всегда начинается с заемных источников. Это следу</w:t>
      </w:r>
      <w:r w:rsidRPr="009557E8">
        <w:rPr>
          <w:rFonts w:ascii="Times New Roman" w:hAnsi="Times New Roman" w:cs="Times New Roman"/>
          <w:color w:val="000000"/>
          <w:sz w:val="24"/>
          <w:szCs w:val="24"/>
        </w:rPr>
        <w:softHyphen/>
        <w:t>ет из формулы оценки достаточности собственного капитала, рассмотренной выше. На практике для оценки возможности привлечения предприятийой долгосрочного долга рассчитывается спе</w:t>
      </w:r>
      <w:r w:rsidRPr="009557E8">
        <w:rPr>
          <w:rFonts w:ascii="Times New Roman" w:hAnsi="Times New Roman" w:cs="Times New Roman"/>
          <w:color w:val="000000"/>
          <w:sz w:val="24"/>
          <w:szCs w:val="24"/>
        </w:rPr>
        <w:softHyphen/>
        <w:t xml:space="preserve">циальный показатель - </w:t>
      </w:r>
      <w:r w:rsidRPr="009557E8">
        <w:rPr>
          <w:rFonts w:ascii="Times New Roman" w:hAnsi="Times New Roman" w:cs="Times New Roman"/>
          <w:i/>
          <w:iCs/>
          <w:color w:val="000000"/>
          <w:sz w:val="24"/>
          <w:szCs w:val="24"/>
        </w:rPr>
        <w:t>коэффициент покрытия долга денежным потоком (</w:t>
      </w:r>
      <w:r w:rsidRPr="009557E8">
        <w:rPr>
          <w:rFonts w:ascii="Times New Roman" w:hAnsi="Times New Roman" w:cs="Times New Roman"/>
          <w:iCs/>
          <w:color w:val="000000"/>
          <w:sz w:val="24"/>
          <w:szCs w:val="24"/>
        </w:rPr>
        <w:t>К</w:t>
      </w:r>
      <w:r w:rsidRPr="009557E8">
        <w:rPr>
          <w:rFonts w:ascii="Times New Roman" w:hAnsi="Times New Roman" w:cs="Times New Roman"/>
          <w:iCs/>
          <w:color w:val="000000"/>
          <w:sz w:val="24"/>
          <w:szCs w:val="24"/>
          <w:vertAlign w:val="subscript"/>
        </w:rPr>
        <w:t>пдп</w:t>
      </w:r>
      <w:r w:rsidRPr="009557E8">
        <w:rPr>
          <w:rFonts w:ascii="Times New Roman" w:hAnsi="Times New Roman" w:cs="Times New Roman"/>
          <w:i/>
          <w:iCs/>
          <w:color w:val="000000"/>
          <w:sz w:val="24"/>
          <w:szCs w:val="24"/>
        </w:rPr>
        <w:t xml:space="preserve">). </w:t>
      </w:r>
      <w:r w:rsidRPr="009557E8">
        <w:rPr>
          <w:rFonts w:ascii="Times New Roman" w:hAnsi="Times New Roman" w:cs="Times New Roman"/>
          <w:color w:val="000000"/>
          <w:sz w:val="24"/>
          <w:szCs w:val="24"/>
        </w:rPr>
        <w:t xml:space="preserve">В современной </w:t>
      </w:r>
      <w:r w:rsidRPr="009557E8">
        <w:rPr>
          <w:rFonts w:ascii="Times New Roman" w:hAnsi="Times New Roman" w:cs="Times New Roman"/>
          <w:color w:val="000000"/>
          <w:sz w:val="24"/>
          <w:szCs w:val="24"/>
        </w:rPr>
        <w:lastRenderedPageBreak/>
        <w:t>литературе представлен целый набор различных моделей этого коэффициента, но все они ба</w:t>
      </w:r>
      <w:r w:rsidRPr="009557E8">
        <w:rPr>
          <w:rFonts w:ascii="Times New Roman" w:hAnsi="Times New Roman" w:cs="Times New Roman"/>
          <w:color w:val="000000"/>
          <w:sz w:val="24"/>
          <w:szCs w:val="24"/>
        </w:rPr>
        <w:softHyphen/>
        <w:t>зируются на предположении:</w:t>
      </w:r>
    </w:p>
    <w:p w:rsidR="009557E8" w:rsidRPr="009557E8" w:rsidRDefault="009557E8" w:rsidP="009557E8">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p>
    <w:p w:rsidR="009557E8" w:rsidRPr="009557E8" w:rsidRDefault="00FD370B" w:rsidP="009557E8">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noProof/>
          <w:color w:val="000000"/>
          <w:sz w:val="24"/>
          <w:szCs w:val="24"/>
        </w:rPr>
        <w:pict>
          <v:group id="_x0000_s1090" style="position:absolute;left:0;text-align:left;margin-left:0;margin-top:3pt;width:450pt;height:45pt;z-index:251663360" coordorigin="1418,6714" coordsize="9000,900">
            <v:shape id="_x0000_s1091" type="#_x0000_t202" style="position:absolute;left:1418;top:6714;width:6660;height:900" stroked="f">
              <v:textbox>
                <w:txbxContent>
                  <w:p w:rsidR="0069158F" w:rsidRPr="00AD65FF" w:rsidRDefault="0069158F" w:rsidP="009557E8">
                    <w:pPr>
                      <w:shd w:val="clear" w:color="auto" w:fill="FFFFFF"/>
                      <w:autoSpaceDE w:val="0"/>
                      <w:autoSpaceDN w:val="0"/>
                      <w:adjustRightInd w:val="0"/>
                      <w:jc w:val="center"/>
                      <w:rPr>
                        <w:rFonts w:ascii="Times New Roman" w:hAnsi="Times New Roman" w:cs="Times New Roman"/>
                        <w:color w:val="000000"/>
                        <w:sz w:val="24"/>
                        <w:szCs w:val="24"/>
                      </w:rPr>
                    </w:pPr>
                    <w:r w:rsidRPr="00AD65FF">
                      <w:rPr>
                        <w:rFonts w:ascii="Times New Roman" w:hAnsi="Times New Roman" w:cs="Times New Roman"/>
                        <w:color w:val="000000"/>
                        <w:sz w:val="24"/>
                        <w:szCs w:val="24"/>
                      </w:rPr>
                      <w:t>Денежный поток / Сумма долга = (Чистая прибыль + Амортизация) /Сумма долга</w:t>
                    </w:r>
                  </w:p>
                  <w:p w:rsidR="0069158F" w:rsidRPr="00AD65FF" w:rsidRDefault="0069158F" w:rsidP="009557E8">
                    <w:pPr>
                      <w:rPr>
                        <w:rFonts w:ascii="Times New Roman" w:hAnsi="Times New Roman" w:cs="Times New Roman"/>
                        <w:sz w:val="24"/>
                        <w:szCs w:val="24"/>
                      </w:rPr>
                    </w:pPr>
                  </w:p>
                </w:txbxContent>
              </v:textbox>
            </v:shape>
            <v:shape id="_x0000_s1092" type="#_x0000_t202" style="position:absolute;left:8978;top:6714;width:1440;height:900" stroked="f">
              <v:textbox>
                <w:txbxContent>
                  <w:p w:rsidR="0069158F" w:rsidRPr="00AD65FF" w:rsidRDefault="0069158F" w:rsidP="009557E8">
                    <w:pPr>
                      <w:rPr>
                        <w:rFonts w:ascii="Times New Roman" w:hAnsi="Times New Roman" w:cs="Times New Roman"/>
                        <w:sz w:val="24"/>
                        <w:szCs w:val="24"/>
                      </w:rPr>
                    </w:pPr>
                  </w:p>
                  <w:p w:rsidR="0069158F" w:rsidRPr="00AD65FF" w:rsidRDefault="0069158F" w:rsidP="009557E8">
                    <w:pPr>
                      <w:rPr>
                        <w:rFonts w:ascii="Times New Roman" w:hAnsi="Times New Roman" w:cs="Times New Roman"/>
                        <w:sz w:val="24"/>
                        <w:szCs w:val="24"/>
                      </w:rPr>
                    </w:pPr>
                    <w:r w:rsidRPr="00AD65FF">
                      <w:rPr>
                        <w:rFonts w:ascii="Times New Roman" w:hAnsi="Times New Roman" w:cs="Times New Roman"/>
                        <w:sz w:val="24"/>
                        <w:szCs w:val="24"/>
                      </w:rPr>
                      <w:t>(1</w:t>
                    </w:r>
                    <w:r>
                      <w:rPr>
                        <w:rFonts w:ascii="Times New Roman" w:hAnsi="Times New Roman" w:cs="Times New Roman"/>
                        <w:sz w:val="24"/>
                        <w:szCs w:val="24"/>
                      </w:rPr>
                      <w:t>0</w:t>
                    </w:r>
                    <w:r w:rsidRPr="00AD65FF">
                      <w:rPr>
                        <w:rFonts w:ascii="Times New Roman" w:hAnsi="Times New Roman" w:cs="Times New Roman"/>
                        <w:sz w:val="24"/>
                        <w:szCs w:val="24"/>
                      </w:rPr>
                      <w:t>.6)</w:t>
                    </w:r>
                  </w:p>
                </w:txbxContent>
              </v:textbox>
            </v:shape>
          </v:group>
        </w:pict>
      </w:r>
    </w:p>
    <w:p w:rsidR="004634AA" w:rsidRDefault="004634AA"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4634AA" w:rsidRDefault="004634AA"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4634AA" w:rsidRDefault="004634AA"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Некоторые финансисты это отношение называют мерой обслуживания предприятийой своих долгов. На практике используются различные модели, основанные на данном предположении, но наибольшее распространение получила следующая:</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i/>
          <w:iCs/>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iCs/>
          <w:color w:val="000000"/>
          <w:sz w:val="24"/>
          <w:szCs w:val="24"/>
        </w:rPr>
        <w:t>К</w:t>
      </w:r>
      <w:r w:rsidRPr="009557E8">
        <w:rPr>
          <w:rFonts w:ascii="Times New Roman" w:hAnsi="Times New Roman" w:cs="Times New Roman"/>
          <w:iCs/>
          <w:color w:val="000000"/>
          <w:sz w:val="24"/>
          <w:szCs w:val="24"/>
          <w:vertAlign w:val="subscript"/>
        </w:rPr>
        <w:t>пдп</w:t>
      </w:r>
      <w:r w:rsidRPr="009557E8">
        <w:rPr>
          <w:rFonts w:ascii="Times New Roman" w:hAnsi="Times New Roman" w:cs="Times New Roman"/>
          <w:iCs/>
          <w:color w:val="000000"/>
          <w:sz w:val="24"/>
          <w:szCs w:val="24"/>
        </w:rPr>
        <w:t xml:space="preserve"> = (П+А-Д</w:t>
      </w:r>
      <w:r w:rsidRPr="009557E8">
        <w:rPr>
          <w:rFonts w:ascii="Times New Roman" w:hAnsi="Times New Roman" w:cs="Times New Roman"/>
          <w:iCs/>
          <w:color w:val="000000"/>
          <w:sz w:val="24"/>
          <w:szCs w:val="24"/>
          <w:vertAlign w:val="subscript"/>
        </w:rPr>
        <w:t>в</w:t>
      </w:r>
      <w:r w:rsidRPr="009557E8">
        <w:rPr>
          <w:rFonts w:ascii="Times New Roman" w:hAnsi="Times New Roman" w:cs="Times New Roman"/>
          <w:iCs/>
          <w:color w:val="000000"/>
          <w:sz w:val="24"/>
          <w:szCs w:val="24"/>
        </w:rPr>
        <w:t>)/(Д+3),</w:t>
      </w:r>
      <w:r w:rsidRPr="009557E8">
        <w:rPr>
          <w:rFonts w:ascii="Times New Roman" w:hAnsi="Times New Roman" w:cs="Times New Roman"/>
          <w:i/>
          <w:iCs/>
          <w:color w:val="000000"/>
          <w:sz w:val="24"/>
          <w:szCs w:val="24"/>
        </w:rPr>
        <w:t xml:space="preserve">                                   </w:t>
      </w:r>
      <w:r w:rsidRPr="009557E8">
        <w:rPr>
          <w:rFonts w:ascii="Times New Roman" w:hAnsi="Times New Roman" w:cs="Times New Roman"/>
          <w:i/>
          <w:iCs/>
          <w:color w:val="000000"/>
          <w:sz w:val="24"/>
          <w:szCs w:val="24"/>
        </w:rPr>
        <w:tab/>
      </w:r>
      <w:r w:rsidRPr="009557E8">
        <w:rPr>
          <w:rFonts w:ascii="Times New Roman" w:hAnsi="Times New Roman" w:cs="Times New Roman"/>
          <w:i/>
          <w:iCs/>
          <w:color w:val="000000"/>
          <w:sz w:val="24"/>
          <w:szCs w:val="24"/>
        </w:rPr>
        <w:tab/>
      </w:r>
      <w:r w:rsidR="00AD65FF">
        <w:rPr>
          <w:rFonts w:ascii="Times New Roman" w:hAnsi="Times New Roman" w:cs="Times New Roman"/>
          <w:i/>
          <w:iCs/>
          <w:color w:val="000000"/>
          <w:sz w:val="24"/>
          <w:szCs w:val="24"/>
        </w:rPr>
        <w:tab/>
      </w:r>
      <w:r w:rsidR="00AD65FF">
        <w:rPr>
          <w:rFonts w:ascii="Times New Roman" w:hAnsi="Times New Roman" w:cs="Times New Roman"/>
          <w:i/>
          <w:iCs/>
          <w:color w:val="000000"/>
          <w:sz w:val="24"/>
          <w:szCs w:val="24"/>
        </w:rPr>
        <w:tab/>
      </w:r>
      <w:r w:rsidR="004634AA">
        <w:rPr>
          <w:rFonts w:ascii="Times New Roman" w:hAnsi="Times New Roman" w:cs="Times New Roman"/>
          <w:i/>
          <w:iCs/>
          <w:color w:val="000000"/>
          <w:sz w:val="24"/>
          <w:szCs w:val="24"/>
        </w:rPr>
        <w:t xml:space="preserve">      </w:t>
      </w:r>
      <w:r w:rsidRPr="009557E8">
        <w:rPr>
          <w:rFonts w:ascii="Times New Roman" w:hAnsi="Times New Roman" w:cs="Times New Roman"/>
          <w:color w:val="000000"/>
          <w:sz w:val="24"/>
          <w:szCs w:val="24"/>
        </w:rPr>
        <w:t>(1</w:t>
      </w:r>
      <w:r w:rsidR="00AD65FF">
        <w:rPr>
          <w:rFonts w:ascii="Times New Roman" w:hAnsi="Times New Roman" w:cs="Times New Roman"/>
          <w:color w:val="000000"/>
          <w:sz w:val="24"/>
          <w:szCs w:val="24"/>
        </w:rPr>
        <w:t>0</w:t>
      </w:r>
      <w:r w:rsidRPr="009557E8">
        <w:rPr>
          <w:rFonts w:ascii="Times New Roman" w:hAnsi="Times New Roman" w:cs="Times New Roman"/>
          <w:color w:val="000000"/>
          <w:sz w:val="24"/>
          <w:szCs w:val="24"/>
        </w:rPr>
        <w:t>.7)</w:t>
      </w:r>
    </w:p>
    <w:p w:rsidR="009557E8" w:rsidRPr="009557E8" w:rsidRDefault="004634AA"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p>
    <w:p w:rsidR="009557E8" w:rsidRPr="009557E8" w:rsidRDefault="009557E8" w:rsidP="009557E8">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557E8">
        <w:rPr>
          <w:rFonts w:ascii="Times New Roman" w:hAnsi="Times New Roman" w:cs="Times New Roman"/>
          <w:color w:val="000000"/>
          <w:sz w:val="24"/>
          <w:szCs w:val="24"/>
        </w:rPr>
        <w:t xml:space="preserve">где </w:t>
      </w:r>
      <w:r w:rsidRPr="009557E8">
        <w:rPr>
          <w:rFonts w:ascii="Times New Roman" w:hAnsi="Times New Roman" w:cs="Times New Roman"/>
          <w:iCs/>
          <w:color w:val="000000"/>
          <w:sz w:val="24"/>
          <w:szCs w:val="24"/>
        </w:rPr>
        <w:t>П</w:t>
      </w:r>
      <w:r w:rsidRPr="009557E8">
        <w:rPr>
          <w:rFonts w:ascii="Times New Roman" w:hAnsi="Times New Roman" w:cs="Times New Roman"/>
          <w:i/>
          <w:iCs/>
          <w:color w:val="000000"/>
          <w:sz w:val="24"/>
          <w:szCs w:val="24"/>
        </w:rPr>
        <w:t xml:space="preserve">- </w:t>
      </w:r>
      <w:r w:rsidRPr="009557E8">
        <w:rPr>
          <w:rFonts w:ascii="Times New Roman" w:hAnsi="Times New Roman" w:cs="Times New Roman"/>
          <w:color w:val="000000"/>
          <w:sz w:val="24"/>
          <w:szCs w:val="24"/>
        </w:rPr>
        <w:t xml:space="preserve">чистая прибыль за год; </w:t>
      </w:r>
      <w:r w:rsidRPr="009557E8">
        <w:rPr>
          <w:rFonts w:ascii="Times New Roman" w:hAnsi="Times New Roman" w:cs="Times New Roman"/>
          <w:iCs/>
          <w:color w:val="000000"/>
          <w:sz w:val="24"/>
          <w:szCs w:val="24"/>
        </w:rPr>
        <w:t>А</w:t>
      </w:r>
      <w:r w:rsidRPr="009557E8">
        <w:rPr>
          <w:rFonts w:ascii="Times New Roman" w:hAnsi="Times New Roman" w:cs="Times New Roman"/>
          <w:i/>
          <w:iCs/>
          <w:color w:val="000000"/>
          <w:sz w:val="24"/>
          <w:szCs w:val="24"/>
        </w:rPr>
        <w:t xml:space="preserve">- </w:t>
      </w:r>
      <w:r w:rsidRPr="009557E8">
        <w:rPr>
          <w:rFonts w:ascii="Times New Roman" w:hAnsi="Times New Roman" w:cs="Times New Roman"/>
          <w:color w:val="000000"/>
          <w:sz w:val="24"/>
          <w:szCs w:val="24"/>
        </w:rPr>
        <w:t xml:space="preserve">начисленная амортизация за тот же период; </w:t>
      </w:r>
      <w:r w:rsidRPr="009557E8">
        <w:rPr>
          <w:rFonts w:ascii="Times New Roman" w:hAnsi="Times New Roman" w:cs="Times New Roman"/>
          <w:iCs/>
          <w:color w:val="000000"/>
          <w:sz w:val="24"/>
          <w:szCs w:val="24"/>
        </w:rPr>
        <w:t>Д</w:t>
      </w:r>
      <w:r w:rsidRPr="009557E8">
        <w:rPr>
          <w:rFonts w:ascii="Times New Roman" w:hAnsi="Times New Roman" w:cs="Times New Roman"/>
          <w:i/>
          <w:iCs/>
          <w:color w:val="000000"/>
          <w:sz w:val="24"/>
          <w:szCs w:val="24"/>
        </w:rPr>
        <w:t xml:space="preserve">- </w:t>
      </w:r>
      <w:r w:rsidRPr="009557E8">
        <w:rPr>
          <w:rFonts w:ascii="Times New Roman" w:hAnsi="Times New Roman" w:cs="Times New Roman"/>
          <w:color w:val="000000"/>
          <w:sz w:val="24"/>
          <w:szCs w:val="24"/>
        </w:rPr>
        <w:t>банковский кредит; Д</w:t>
      </w:r>
      <w:r w:rsidRPr="009557E8">
        <w:rPr>
          <w:rFonts w:ascii="Times New Roman" w:hAnsi="Times New Roman" w:cs="Times New Roman"/>
          <w:color w:val="000000"/>
          <w:sz w:val="24"/>
          <w:szCs w:val="24"/>
          <w:vertAlign w:val="subscript"/>
        </w:rPr>
        <w:t>в</w:t>
      </w:r>
      <w:r w:rsidRPr="009557E8">
        <w:rPr>
          <w:rFonts w:ascii="Times New Roman" w:hAnsi="Times New Roman" w:cs="Times New Roman"/>
          <w:color w:val="000000"/>
          <w:sz w:val="24"/>
          <w:szCs w:val="24"/>
        </w:rPr>
        <w:t>- начисленные дивиденды; З</w:t>
      </w:r>
      <w:r w:rsidRPr="009557E8">
        <w:rPr>
          <w:rFonts w:ascii="Times New Roman" w:hAnsi="Times New Roman" w:cs="Times New Roman"/>
          <w:i/>
          <w:iCs/>
          <w:color w:val="000000"/>
          <w:sz w:val="24"/>
          <w:szCs w:val="24"/>
        </w:rPr>
        <w:t xml:space="preserve"> - </w:t>
      </w:r>
      <w:r w:rsidRPr="009557E8">
        <w:rPr>
          <w:rFonts w:ascii="Times New Roman" w:hAnsi="Times New Roman" w:cs="Times New Roman"/>
          <w:color w:val="000000"/>
          <w:sz w:val="24"/>
          <w:szCs w:val="24"/>
        </w:rPr>
        <w:t>сумма долгосрочных и краткосрочных займов у небанковских предприятий.</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Данный коэффициент характеризует наличие у предприятия-заем</w:t>
      </w:r>
      <w:r w:rsidRPr="009557E8">
        <w:rPr>
          <w:rFonts w:ascii="Times New Roman" w:hAnsi="Times New Roman" w:cs="Times New Roman"/>
          <w:color w:val="000000"/>
          <w:sz w:val="24"/>
          <w:szCs w:val="24"/>
        </w:rPr>
        <w:softHyphen/>
        <w:t>щика свободных денежных средств для погашения основной суммы долга. Банкиры считают: если значение этого коэффици</w:t>
      </w:r>
      <w:r w:rsidRPr="009557E8">
        <w:rPr>
          <w:rFonts w:ascii="Times New Roman" w:hAnsi="Times New Roman" w:cs="Times New Roman"/>
          <w:color w:val="000000"/>
          <w:sz w:val="24"/>
          <w:szCs w:val="24"/>
        </w:rPr>
        <w:softHyphen/>
        <w:t>ента равно или больше единицы, то предприятие способна обеспечить своевременный возврат кредита.</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 xml:space="preserve">Ввиду того что капитальные затраты осуществляются редко, а текущие постоянно, главной заботой предприятий является обеспечение краткосрочной (текущей) потребности в финансировании или обеспечение </w:t>
      </w:r>
      <w:r w:rsidRPr="009557E8">
        <w:rPr>
          <w:rFonts w:ascii="Times New Roman" w:hAnsi="Times New Roman" w:cs="Times New Roman"/>
          <w:i/>
          <w:iCs/>
          <w:color w:val="000000"/>
          <w:sz w:val="24"/>
          <w:szCs w:val="24"/>
        </w:rPr>
        <w:t xml:space="preserve">финансово-эксплуатационной потребности </w:t>
      </w:r>
      <w:r w:rsidRPr="009557E8">
        <w:rPr>
          <w:rFonts w:ascii="Times New Roman" w:hAnsi="Times New Roman" w:cs="Times New Roman"/>
          <w:color w:val="000000"/>
          <w:sz w:val="24"/>
          <w:szCs w:val="24"/>
        </w:rPr>
        <w:t>(ФЭП). Финансово-эксплуатационные потребности определяются по данным баланса предприятия по следующей формуле:</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9557E8">
        <w:rPr>
          <w:rFonts w:ascii="Times New Roman" w:hAnsi="Times New Roman" w:cs="Times New Roman"/>
          <w:color w:val="000000"/>
          <w:sz w:val="24"/>
          <w:szCs w:val="24"/>
        </w:rPr>
        <w:t xml:space="preserve">ФЭП = ПЗ + ГП + ДЗ - КЗ,                                         </w:t>
      </w:r>
      <w:r w:rsidRPr="009557E8">
        <w:rPr>
          <w:rFonts w:ascii="Times New Roman" w:hAnsi="Times New Roman" w:cs="Times New Roman"/>
          <w:color w:val="000000"/>
          <w:sz w:val="24"/>
          <w:szCs w:val="24"/>
        </w:rPr>
        <w:tab/>
      </w:r>
      <w:r w:rsidR="00AD65FF">
        <w:rPr>
          <w:rFonts w:ascii="Times New Roman" w:hAnsi="Times New Roman" w:cs="Times New Roman"/>
          <w:color w:val="000000"/>
          <w:sz w:val="24"/>
          <w:szCs w:val="24"/>
        </w:rPr>
        <w:tab/>
      </w:r>
      <w:r w:rsidR="00AD65FF">
        <w:rPr>
          <w:rFonts w:ascii="Times New Roman" w:hAnsi="Times New Roman" w:cs="Times New Roman"/>
          <w:color w:val="000000"/>
          <w:sz w:val="24"/>
          <w:szCs w:val="24"/>
        </w:rPr>
        <w:tab/>
      </w:r>
      <w:r w:rsidR="004634AA">
        <w:rPr>
          <w:rFonts w:ascii="Times New Roman" w:hAnsi="Times New Roman" w:cs="Times New Roman"/>
          <w:color w:val="000000"/>
          <w:sz w:val="24"/>
          <w:szCs w:val="24"/>
        </w:rPr>
        <w:t xml:space="preserve">     </w:t>
      </w:r>
      <w:r w:rsidRPr="009557E8">
        <w:rPr>
          <w:rFonts w:ascii="Times New Roman" w:hAnsi="Times New Roman" w:cs="Times New Roman"/>
          <w:color w:val="000000"/>
          <w:sz w:val="24"/>
          <w:szCs w:val="24"/>
        </w:rPr>
        <w:t>(1</w:t>
      </w:r>
      <w:r w:rsidR="00AD65FF">
        <w:rPr>
          <w:rFonts w:ascii="Times New Roman" w:hAnsi="Times New Roman" w:cs="Times New Roman"/>
          <w:color w:val="000000"/>
          <w:sz w:val="24"/>
          <w:szCs w:val="24"/>
        </w:rPr>
        <w:t>0</w:t>
      </w:r>
      <w:r w:rsidRPr="009557E8">
        <w:rPr>
          <w:rFonts w:ascii="Times New Roman" w:hAnsi="Times New Roman" w:cs="Times New Roman"/>
          <w:color w:val="000000"/>
          <w:sz w:val="24"/>
          <w:szCs w:val="24"/>
        </w:rPr>
        <w:t>.8)</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9557E8" w:rsidRPr="009557E8" w:rsidRDefault="009557E8" w:rsidP="009557E8">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9557E8">
        <w:rPr>
          <w:rFonts w:ascii="Times New Roman" w:hAnsi="Times New Roman" w:cs="Times New Roman"/>
          <w:color w:val="000000"/>
          <w:sz w:val="24"/>
          <w:szCs w:val="24"/>
        </w:rPr>
        <w:t>где ПЗ - производственные запасы; ГП - готовая продукция; ДЗ - дебиторская задолженность; КЗ - кредиторская задолжен</w:t>
      </w:r>
      <w:r w:rsidRPr="009557E8">
        <w:rPr>
          <w:rFonts w:ascii="Times New Roman" w:hAnsi="Times New Roman" w:cs="Times New Roman"/>
          <w:color w:val="000000"/>
          <w:sz w:val="24"/>
          <w:szCs w:val="24"/>
        </w:rPr>
        <w:softHyphen/>
        <w:t>ность.</w:t>
      </w:r>
    </w:p>
    <w:p w:rsidR="009557E8" w:rsidRPr="009557E8" w:rsidRDefault="009557E8" w:rsidP="009557E8">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88435B" w:rsidRPr="009557E8" w:rsidRDefault="009557E8" w:rsidP="00AD65FF">
      <w:pPr>
        <w:pStyle w:val="a6"/>
        <w:spacing w:before="0" w:beforeAutospacing="0" w:after="0" w:afterAutospacing="0"/>
        <w:ind w:firstLine="567"/>
        <w:jc w:val="both"/>
        <w:rPr>
          <w:b/>
        </w:rPr>
      </w:pPr>
      <w:r w:rsidRPr="009557E8">
        <w:rPr>
          <w:color w:val="000000"/>
        </w:rPr>
        <w:t>Обеспечение рассчитанной потребности в капитале осуществ</w:t>
      </w:r>
      <w:r w:rsidRPr="009557E8">
        <w:rPr>
          <w:color w:val="000000"/>
        </w:rPr>
        <w:softHyphen/>
        <w:t>ляется не бесплатно. Цена привлеченного капитала равна отно</w:t>
      </w:r>
      <w:r w:rsidRPr="009557E8">
        <w:rPr>
          <w:color w:val="000000"/>
        </w:rPr>
        <w:softHyphen/>
        <w:t>шению расходов, связанных с привлечением капитала (финан</w:t>
      </w:r>
      <w:r w:rsidRPr="009557E8">
        <w:rPr>
          <w:color w:val="000000"/>
        </w:rPr>
        <w:softHyphen/>
        <w:t xml:space="preserve">совых ресурсов), называемых в финансовой практике </w:t>
      </w:r>
      <w:r w:rsidRPr="009557E8">
        <w:rPr>
          <w:i/>
          <w:iCs/>
          <w:color w:val="000000"/>
        </w:rPr>
        <w:t>финансо</w:t>
      </w:r>
      <w:r w:rsidRPr="009557E8">
        <w:rPr>
          <w:i/>
          <w:iCs/>
          <w:color w:val="000000"/>
        </w:rPr>
        <w:softHyphen/>
        <w:t xml:space="preserve">выми издержками, </w:t>
      </w:r>
      <w:r w:rsidRPr="009557E8">
        <w:rPr>
          <w:color w:val="000000"/>
        </w:rPr>
        <w:t xml:space="preserve">к сумме привлекаемых ресурсов. Цену капитала часто также называют </w:t>
      </w:r>
      <w:r w:rsidRPr="009557E8">
        <w:rPr>
          <w:i/>
          <w:iCs/>
          <w:color w:val="000000"/>
        </w:rPr>
        <w:t xml:space="preserve">затратами на капитал, </w:t>
      </w:r>
      <w:r w:rsidRPr="009557E8">
        <w:rPr>
          <w:color w:val="000000"/>
        </w:rPr>
        <w:t>что то же самое.</w:t>
      </w:r>
    </w:p>
    <w:p w:rsidR="0088435B" w:rsidRDefault="0088435B" w:rsidP="00F85B9B">
      <w:pPr>
        <w:pStyle w:val="a6"/>
        <w:spacing w:before="0" w:beforeAutospacing="0" w:after="0" w:afterAutospacing="0"/>
        <w:jc w:val="center"/>
        <w:rPr>
          <w:b/>
        </w:rPr>
      </w:pPr>
    </w:p>
    <w:p w:rsidR="0088435B" w:rsidRDefault="0088435B" w:rsidP="00F85B9B">
      <w:pPr>
        <w:pStyle w:val="a6"/>
        <w:spacing w:before="0" w:beforeAutospacing="0" w:after="0" w:afterAutospacing="0"/>
        <w:jc w:val="center"/>
        <w:rPr>
          <w:b/>
        </w:rPr>
      </w:pPr>
    </w:p>
    <w:p w:rsidR="00F85B9B" w:rsidRDefault="00F85B9B" w:rsidP="00F85B9B">
      <w:pPr>
        <w:pStyle w:val="a6"/>
        <w:spacing w:before="0" w:beforeAutospacing="0" w:after="0" w:afterAutospacing="0"/>
        <w:jc w:val="center"/>
        <w:rPr>
          <w:b/>
        </w:rPr>
      </w:pPr>
      <w:r>
        <w:rPr>
          <w:b/>
        </w:rPr>
        <w:t>Контрольные вопросы</w:t>
      </w:r>
    </w:p>
    <w:p w:rsidR="0088435B" w:rsidRDefault="0088435B" w:rsidP="00174494">
      <w:pPr>
        <w:pStyle w:val="a6"/>
        <w:numPr>
          <w:ilvl w:val="0"/>
          <w:numId w:val="85"/>
        </w:numPr>
        <w:spacing w:before="0" w:beforeAutospacing="0" w:after="0" w:afterAutospacing="0"/>
        <w:jc w:val="both"/>
      </w:pPr>
      <w:r>
        <w:t>Что понимают под финансами предприятия?</w:t>
      </w:r>
    </w:p>
    <w:p w:rsidR="0088435B" w:rsidRDefault="0088435B" w:rsidP="00174494">
      <w:pPr>
        <w:pStyle w:val="a6"/>
        <w:numPr>
          <w:ilvl w:val="0"/>
          <w:numId w:val="85"/>
        </w:numPr>
        <w:spacing w:before="0" w:beforeAutospacing="0" w:after="0" w:afterAutospacing="0"/>
        <w:jc w:val="both"/>
      </w:pPr>
      <w:r>
        <w:t>С кем у предприятия складываются финансовые отношения?</w:t>
      </w:r>
    </w:p>
    <w:p w:rsidR="0088435B" w:rsidRDefault="0088435B" w:rsidP="00174494">
      <w:pPr>
        <w:pStyle w:val="a6"/>
        <w:numPr>
          <w:ilvl w:val="0"/>
          <w:numId w:val="85"/>
        </w:numPr>
        <w:spacing w:before="0" w:beforeAutospacing="0" w:after="0" w:afterAutospacing="0"/>
        <w:jc w:val="both"/>
      </w:pPr>
      <w:r>
        <w:t>Какие функции выполняют финансы предприятия?</w:t>
      </w:r>
    </w:p>
    <w:p w:rsidR="0088435B" w:rsidRDefault="0088435B" w:rsidP="00174494">
      <w:pPr>
        <w:pStyle w:val="a6"/>
        <w:numPr>
          <w:ilvl w:val="0"/>
          <w:numId w:val="85"/>
        </w:numPr>
        <w:spacing w:before="0" w:beforeAutospacing="0" w:after="0" w:afterAutospacing="0"/>
        <w:jc w:val="both"/>
      </w:pPr>
      <w:r>
        <w:t>На каких принципах базируется организация финансов?</w:t>
      </w:r>
    </w:p>
    <w:p w:rsidR="0088435B" w:rsidRDefault="0088435B" w:rsidP="00174494">
      <w:pPr>
        <w:pStyle w:val="a6"/>
        <w:numPr>
          <w:ilvl w:val="0"/>
          <w:numId w:val="85"/>
        </w:numPr>
        <w:spacing w:before="0" w:beforeAutospacing="0" w:after="0" w:afterAutospacing="0"/>
        <w:jc w:val="both"/>
      </w:pPr>
      <w:r>
        <w:t>Назовите элементы финансового механизма предприятия и раскройте их характеристики.</w:t>
      </w:r>
    </w:p>
    <w:p w:rsidR="00F85B9B" w:rsidRDefault="00F85B9B" w:rsidP="00174494">
      <w:pPr>
        <w:pStyle w:val="a6"/>
        <w:numPr>
          <w:ilvl w:val="0"/>
          <w:numId w:val="85"/>
        </w:numPr>
        <w:tabs>
          <w:tab w:val="left" w:pos="993"/>
          <w:tab w:val="num" w:pos="2160"/>
        </w:tabs>
        <w:spacing w:before="0" w:beforeAutospacing="0" w:after="0" w:afterAutospacing="0"/>
        <w:jc w:val="both"/>
      </w:pPr>
      <w:r>
        <w:t>Что понимают под финансовыми ресурсами предприятия?</w:t>
      </w:r>
    </w:p>
    <w:p w:rsidR="00F85B9B" w:rsidRDefault="00F85B9B" w:rsidP="00174494">
      <w:pPr>
        <w:pStyle w:val="a6"/>
        <w:numPr>
          <w:ilvl w:val="0"/>
          <w:numId w:val="85"/>
        </w:numPr>
        <w:tabs>
          <w:tab w:val="left" w:pos="993"/>
          <w:tab w:val="num" w:pos="2160"/>
        </w:tabs>
        <w:spacing w:before="0" w:beforeAutospacing="0" w:after="0" w:afterAutospacing="0"/>
        <w:jc w:val="both"/>
      </w:pPr>
      <w:r>
        <w:t>Каковы источники формирования финансовых ресурсов предприятия?</w:t>
      </w:r>
    </w:p>
    <w:p w:rsidR="00F85B9B" w:rsidRDefault="00F85B9B" w:rsidP="00174494">
      <w:pPr>
        <w:pStyle w:val="a6"/>
        <w:numPr>
          <w:ilvl w:val="0"/>
          <w:numId w:val="85"/>
        </w:numPr>
        <w:tabs>
          <w:tab w:val="left" w:pos="993"/>
          <w:tab w:val="num" w:pos="2160"/>
        </w:tabs>
        <w:spacing w:before="0" w:beforeAutospacing="0" w:after="0" w:afterAutospacing="0"/>
        <w:jc w:val="both"/>
      </w:pPr>
      <w:r>
        <w:t>Что понимают под банкротством? Каковы его признаки?</w:t>
      </w:r>
    </w:p>
    <w:p w:rsidR="00F85B9B" w:rsidRDefault="00F85B9B" w:rsidP="00174494">
      <w:pPr>
        <w:pStyle w:val="a6"/>
        <w:numPr>
          <w:ilvl w:val="0"/>
          <w:numId w:val="85"/>
        </w:numPr>
        <w:tabs>
          <w:tab w:val="left" w:pos="993"/>
          <w:tab w:val="num" w:pos="2160"/>
        </w:tabs>
        <w:spacing w:before="0" w:beforeAutospacing="0" w:after="0" w:afterAutospacing="0"/>
        <w:jc w:val="both"/>
      </w:pPr>
      <w:r>
        <w:t>Какие меры могут быть применены к предприятию после признания его банкротом?</w:t>
      </w:r>
    </w:p>
    <w:p w:rsidR="00F85B9B" w:rsidRDefault="00F85B9B" w:rsidP="00174494">
      <w:pPr>
        <w:pStyle w:val="a6"/>
        <w:numPr>
          <w:ilvl w:val="0"/>
          <w:numId w:val="85"/>
        </w:numPr>
        <w:tabs>
          <w:tab w:val="left" w:pos="993"/>
          <w:tab w:val="num" w:pos="2160"/>
        </w:tabs>
        <w:spacing w:before="0" w:beforeAutospacing="0" w:after="0" w:afterAutospacing="0"/>
        <w:jc w:val="both"/>
      </w:pPr>
      <w:r>
        <w:t>Что представляет собой санация?</w:t>
      </w:r>
    </w:p>
    <w:p w:rsidR="00F85B9B" w:rsidRDefault="00F85B9B" w:rsidP="00B021CD">
      <w:pPr>
        <w:spacing w:after="0" w:line="240" w:lineRule="auto"/>
        <w:jc w:val="both"/>
        <w:textAlignment w:val="baseline"/>
        <w:rPr>
          <w:rFonts w:ascii="Times New Roman" w:hAnsi="Times New Roman" w:cs="Times New Roman"/>
          <w:sz w:val="24"/>
          <w:szCs w:val="24"/>
        </w:rPr>
      </w:pPr>
    </w:p>
    <w:p w:rsidR="00F85B9B" w:rsidRPr="00AD47CC" w:rsidRDefault="00AD47CC" w:rsidP="00AD47CC">
      <w:pPr>
        <w:pStyle w:val="a6"/>
        <w:spacing w:before="0" w:beforeAutospacing="0" w:after="0" w:afterAutospacing="0"/>
        <w:jc w:val="center"/>
        <w:rPr>
          <w:rStyle w:val="ae"/>
          <w:rFonts w:ascii="Times New Roman" w:hAnsi="Times New Roman" w:cs="Times New Roman"/>
          <w:b/>
          <w:i w:val="0"/>
          <w:sz w:val="28"/>
          <w:szCs w:val="28"/>
        </w:rPr>
      </w:pPr>
      <w:r w:rsidRPr="00AD47CC">
        <w:rPr>
          <w:b/>
          <w:sz w:val="28"/>
          <w:szCs w:val="28"/>
        </w:rPr>
        <w:lastRenderedPageBreak/>
        <w:t>Тема 11.</w:t>
      </w:r>
      <w:r w:rsidRPr="00AD47CC">
        <w:rPr>
          <w:b/>
          <w:i/>
          <w:sz w:val="28"/>
          <w:szCs w:val="28"/>
        </w:rPr>
        <w:t xml:space="preserve"> </w:t>
      </w:r>
      <w:r w:rsidRPr="00AD47CC">
        <w:rPr>
          <w:rStyle w:val="ae"/>
          <w:rFonts w:ascii="Times New Roman" w:hAnsi="Times New Roman" w:cs="Times New Roman"/>
          <w:b/>
          <w:i w:val="0"/>
          <w:sz w:val="28"/>
          <w:szCs w:val="28"/>
        </w:rPr>
        <w:t>Финансовые результаты деятельности предприятия</w:t>
      </w:r>
    </w:p>
    <w:p w:rsidR="00AD47CC" w:rsidRPr="00AD47CC" w:rsidRDefault="00AD47CC" w:rsidP="00AD47CC">
      <w:pPr>
        <w:pStyle w:val="a6"/>
        <w:spacing w:before="0" w:beforeAutospacing="0" w:after="0" w:afterAutospacing="0"/>
        <w:jc w:val="center"/>
        <w:rPr>
          <w:rStyle w:val="ae"/>
          <w:rFonts w:ascii="Times New Roman" w:hAnsi="Times New Roman" w:cs="Times New Roman"/>
          <w:b/>
          <w:i w:val="0"/>
        </w:rPr>
      </w:pP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b/>
          <w:color w:val="000000"/>
          <w:sz w:val="24"/>
          <w:szCs w:val="24"/>
        </w:rPr>
      </w:pPr>
      <w:r w:rsidRPr="00AD47CC">
        <w:rPr>
          <w:rFonts w:ascii="Times New Roman" w:hAnsi="Times New Roman" w:cs="Times New Roman"/>
          <w:b/>
          <w:color w:val="000000"/>
          <w:sz w:val="24"/>
          <w:szCs w:val="24"/>
        </w:rPr>
        <w:t>1</w:t>
      </w:r>
      <w:r>
        <w:rPr>
          <w:rFonts w:ascii="Times New Roman" w:hAnsi="Times New Roman" w:cs="Times New Roman"/>
          <w:b/>
          <w:color w:val="000000"/>
          <w:sz w:val="24"/>
          <w:szCs w:val="24"/>
        </w:rPr>
        <w:t>1</w:t>
      </w:r>
      <w:r w:rsidRPr="00AD47CC">
        <w:rPr>
          <w:rFonts w:ascii="Times New Roman" w:hAnsi="Times New Roman" w:cs="Times New Roman"/>
          <w:b/>
          <w:color w:val="000000"/>
          <w:sz w:val="24"/>
          <w:szCs w:val="24"/>
        </w:rPr>
        <w:t>.1  Доход предприятия, его сущность и значение</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Организация любого вида бизнеса предполагает расчет доходности  и выгодности бизнеса. Доход предприятия за</w:t>
      </w:r>
      <w:r w:rsidRPr="00AD47CC">
        <w:rPr>
          <w:rFonts w:ascii="Times New Roman" w:hAnsi="Times New Roman" w:cs="Times New Roman"/>
          <w:color w:val="000000"/>
          <w:sz w:val="24"/>
          <w:szCs w:val="24"/>
        </w:rPr>
        <w:softHyphen/>
        <w:t>висит от двух составляющих: цены и затрат. Цена есть следствие взаимодействия спроса и предложения. Она выравнивается автоматически. Иное дело затраты - их  величина зависит от объема потребляемых трудовых, материальных ресурсов, уровня техники, технической организации производства и труда и т. д. Отсюда следует, что ими м</w:t>
      </w:r>
      <w:r w:rsidRPr="00AD47CC">
        <w:rPr>
          <w:rFonts w:ascii="Times New Roman" w:hAnsi="Times New Roman" w:cs="Times New Roman"/>
          <w:color w:val="000000"/>
          <w:sz w:val="24"/>
          <w:szCs w:val="24"/>
          <w:lang w:val="kk-KZ"/>
        </w:rPr>
        <w:t>о</w:t>
      </w:r>
      <w:r w:rsidRPr="00AD47CC">
        <w:rPr>
          <w:rFonts w:ascii="Times New Roman" w:hAnsi="Times New Roman" w:cs="Times New Roman"/>
          <w:color w:val="000000"/>
          <w:sz w:val="24"/>
          <w:szCs w:val="24"/>
        </w:rPr>
        <w:t xml:space="preserve">жно управлять. </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Эффективность производственной, инвестици</w:t>
      </w:r>
      <w:r w:rsidRPr="00AD47CC">
        <w:rPr>
          <w:rFonts w:ascii="Times New Roman" w:hAnsi="Times New Roman" w:cs="Times New Roman"/>
          <w:color w:val="000000"/>
          <w:sz w:val="24"/>
          <w:szCs w:val="24"/>
          <w:lang w:val="kk-KZ"/>
        </w:rPr>
        <w:t xml:space="preserve">онной </w:t>
      </w:r>
      <w:r w:rsidRPr="00AD47CC">
        <w:rPr>
          <w:rFonts w:ascii="Times New Roman" w:hAnsi="Times New Roman" w:cs="Times New Roman"/>
          <w:color w:val="000000"/>
          <w:sz w:val="24"/>
          <w:szCs w:val="24"/>
        </w:rPr>
        <w:t>и финансовой деятельности выражается в финансовых результатах.</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 xml:space="preserve">В условиях рынка каждый хозяйствующий субъект выступает как обособленный товаропроизводитель, который экономически и юридически самостоятелен. Хозяйствующий субъект самостоятелен в выборе сферы бизнеса, формировании товарного ассортимента, определяет затраты, </w:t>
      </w:r>
      <w:r w:rsidRPr="00AD47CC">
        <w:rPr>
          <w:rFonts w:ascii="Times New Roman" w:hAnsi="Times New Roman" w:cs="Times New Roman"/>
          <w:color w:val="000000"/>
          <w:sz w:val="24"/>
          <w:szCs w:val="24"/>
          <w:vertAlign w:val="superscript"/>
        </w:rPr>
        <w:t xml:space="preserve"> </w:t>
      </w:r>
      <w:r w:rsidRPr="00AD47CC">
        <w:rPr>
          <w:rFonts w:ascii="Times New Roman" w:hAnsi="Times New Roman" w:cs="Times New Roman"/>
          <w:color w:val="000000"/>
          <w:sz w:val="24"/>
          <w:szCs w:val="24"/>
        </w:rPr>
        <w:t>формирует цены, учитывает доход от реализации, а следовательно выявляет прибыль или убыток по резуль</w:t>
      </w:r>
      <w:r w:rsidRPr="00AD47CC">
        <w:rPr>
          <w:rFonts w:ascii="Times New Roman" w:hAnsi="Times New Roman" w:cs="Times New Roman"/>
          <w:color w:val="000000"/>
          <w:sz w:val="24"/>
          <w:szCs w:val="24"/>
        </w:rPr>
        <w:softHyphen/>
        <w:t>татам деятельности. В условиях рынка получение прибы</w:t>
      </w:r>
      <w:r w:rsidRPr="00AD47CC">
        <w:rPr>
          <w:rFonts w:ascii="Times New Roman" w:hAnsi="Times New Roman" w:cs="Times New Roman"/>
          <w:color w:val="000000"/>
          <w:sz w:val="24"/>
          <w:szCs w:val="24"/>
        </w:rPr>
        <w:softHyphen/>
        <w:t>ли является непосредственной целью производства субъек</w:t>
      </w:r>
      <w:r w:rsidRPr="00AD47CC">
        <w:rPr>
          <w:rFonts w:ascii="Times New Roman" w:hAnsi="Times New Roman" w:cs="Times New Roman"/>
          <w:color w:val="000000"/>
          <w:sz w:val="24"/>
          <w:szCs w:val="24"/>
        </w:rPr>
        <w:softHyphen/>
        <w:t>та хозяйствования. Реализация данной цели возможна только в том случае, если субъект хозяйствования произ</w:t>
      </w:r>
      <w:r w:rsidRPr="00AD47CC">
        <w:rPr>
          <w:rFonts w:ascii="Times New Roman" w:hAnsi="Times New Roman" w:cs="Times New Roman"/>
          <w:color w:val="000000"/>
          <w:sz w:val="24"/>
          <w:szCs w:val="24"/>
        </w:rPr>
        <w:softHyphen/>
        <w:t>водит продукцию (работы, услуги), которые по своим по</w:t>
      </w:r>
      <w:r w:rsidRPr="00AD47CC">
        <w:rPr>
          <w:rFonts w:ascii="Times New Roman" w:hAnsi="Times New Roman" w:cs="Times New Roman"/>
          <w:color w:val="000000"/>
          <w:sz w:val="24"/>
          <w:szCs w:val="24"/>
        </w:rPr>
        <w:softHyphen/>
        <w:t>требительским свойствам соответствуют потребностям об</w:t>
      </w:r>
      <w:r w:rsidRPr="00AD47CC">
        <w:rPr>
          <w:rFonts w:ascii="Times New Roman" w:hAnsi="Times New Roman" w:cs="Times New Roman"/>
          <w:color w:val="000000"/>
          <w:sz w:val="24"/>
          <w:szCs w:val="24"/>
        </w:rPr>
        <w:softHyphen/>
        <w:t>щества. Обществу нужны не тенговые эквиваленты, а кон</w:t>
      </w:r>
      <w:r w:rsidRPr="00AD47CC">
        <w:rPr>
          <w:rFonts w:ascii="Times New Roman" w:hAnsi="Times New Roman" w:cs="Times New Roman"/>
          <w:color w:val="000000"/>
          <w:sz w:val="24"/>
          <w:szCs w:val="24"/>
        </w:rPr>
        <w:softHyphen/>
        <w:t>кретные товарно-материальные ценности. Акт реализации продукта (работ, услуг) означает и общественное призна</w:t>
      </w:r>
      <w:r w:rsidRPr="00AD47CC">
        <w:rPr>
          <w:rFonts w:ascii="Times New Roman" w:hAnsi="Times New Roman" w:cs="Times New Roman"/>
          <w:color w:val="000000"/>
          <w:sz w:val="24"/>
          <w:szCs w:val="24"/>
        </w:rPr>
        <w:softHyphen/>
        <w:t>ние. Получение дохода за произведенную и реализован</w:t>
      </w:r>
      <w:r w:rsidRPr="00AD47CC">
        <w:rPr>
          <w:rFonts w:ascii="Times New Roman" w:hAnsi="Times New Roman" w:cs="Times New Roman"/>
          <w:color w:val="000000"/>
          <w:sz w:val="24"/>
          <w:szCs w:val="24"/>
        </w:rPr>
        <w:softHyphen/>
        <w:t>ную продукцию еще не означает получение прибыли. Для выявления финансового результата необходимо доход от реализации продукции сопоставить с затратами на производство и реализацию: когда этот доход превышает затраты, тогда финансовый ре</w:t>
      </w:r>
      <w:r w:rsidRPr="00AD47CC">
        <w:rPr>
          <w:rFonts w:ascii="Times New Roman" w:hAnsi="Times New Roman" w:cs="Times New Roman"/>
          <w:color w:val="000000"/>
          <w:sz w:val="24"/>
          <w:szCs w:val="24"/>
        </w:rPr>
        <w:softHyphen/>
        <w:t>зультат свидетельствует о получении прибыли. При ра</w:t>
      </w:r>
      <w:r w:rsidRPr="00AD47CC">
        <w:rPr>
          <w:rFonts w:ascii="Times New Roman" w:hAnsi="Times New Roman" w:cs="Times New Roman"/>
          <w:color w:val="000000"/>
          <w:sz w:val="24"/>
          <w:szCs w:val="24"/>
        </w:rPr>
        <w:softHyphen/>
        <w:t>венстве дохода и затрат удается лишь возмещать затра</w:t>
      </w:r>
      <w:r w:rsidRPr="00AD47CC">
        <w:rPr>
          <w:rFonts w:ascii="Times New Roman" w:hAnsi="Times New Roman" w:cs="Times New Roman"/>
          <w:color w:val="000000"/>
          <w:sz w:val="24"/>
          <w:szCs w:val="24"/>
        </w:rPr>
        <w:softHyphen/>
        <w:t>ты - прибыль отсутствует, а следовательно, отсутствует и основа развития хозяйствующего субъекта. Когда зат</w:t>
      </w:r>
      <w:r w:rsidRPr="00AD47CC">
        <w:rPr>
          <w:rFonts w:ascii="Times New Roman" w:hAnsi="Times New Roman" w:cs="Times New Roman"/>
          <w:color w:val="000000"/>
          <w:sz w:val="24"/>
          <w:szCs w:val="24"/>
        </w:rPr>
        <w:softHyphen/>
        <w:t>раты превышают дохода от реализации продукции, субъект хозяйствования полу</w:t>
      </w:r>
      <w:r w:rsidRPr="00AD47CC">
        <w:rPr>
          <w:rFonts w:ascii="Times New Roman" w:hAnsi="Times New Roman" w:cs="Times New Roman"/>
          <w:color w:val="000000"/>
          <w:sz w:val="24"/>
          <w:szCs w:val="24"/>
        </w:rPr>
        <w:softHyphen/>
        <w:t>чает убытки - это область критического риска, что ста</w:t>
      </w:r>
      <w:r w:rsidRPr="00AD47CC">
        <w:rPr>
          <w:rFonts w:ascii="Times New Roman" w:hAnsi="Times New Roman" w:cs="Times New Roman"/>
          <w:color w:val="000000"/>
          <w:sz w:val="24"/>
          <w:szCs w:val="24"/>
        </w:rPr>
        <w:softHyphen/>
        <w:t>вит хозяйствующий субъект в критическое финансовое положение, не исключающее банкротство. Убытки выс</w:t>
      </w:r>
      <w:r w:rsidRPr="00AD47CC">
        <w:rPr>
          <w:rFonts w:ascii="Times New Roman" w:hAnsi="Times New Roman" w:cs="Times New Roman"/>
          <w:color w:val="000000"/>
          <w:sz w:val="24"/>
          <w:szCs w:val="24"/>
        </w:rPr>
        <w:softHyphen/>
        <w:t>вечивают ошибки, просчеты в направлениях использова</w:t>
      </w:r>
      <w:r w:rsidRPr="00AD47CC">
        <w:rPr>
          <w:rFonts w:ascii="Times New Roman" w:hAnsi="Times New Roman" w:cs="Times New Roman"/>
          <w:color w:val="000000"/>
          <w:sz w:val="24"/>
          <w:szCs w:val="24"/>
        </w:rPr>
        <w:softHyphen/>
        <w:t>ния финансовых средств организации производства, уп</w:t>
      </w:r>
      <w:r w:rsidRPr="00AD47CC">
        <w:rPr>
          <w:rFonts w:ascii="Times New Roman" w:hAnsi="Times New Roman" w:cs="Times New Roman"/>
          <w:color w:val="000000"/>
          <w:sz w:val="24"/>
          <w:szCs w:val="24"/>
        </w:rPr>
        <w:softHyphen/>
        <w:t>равления и сбыта продукции.</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Прибыль отражает положительный финансовый ре</w:t>
      </w:r>
      <w:r w:rsidRPr="00AD47CC">
        <w:rPr>
          <w:rFonts w:ascii="Times New Roman" w:hAnsi="Times New Roman" w:cs="Times New Roman"/>
          <w:color w:val="000000"/>
          <w:sz w:val="24"/>
          <w:szCs w:val="24"/>
        </w:rPr>
        <w:softHyphen/>
        <w:t>зультат. Стремление к получению прибыли ориентирует товаро-производителей на увеличение объема производства продукции, снижение затрат. Это обеспечивает реализа</w:t>
      </w:r>
      <w:r w:rsidRPr="00AD47CC">
        <w:rPr>
          <w:rFonts w:ascii="Times New Roman" w:hAnsi="Times New Roman" w:cs="Times New Roman"/>
          <w:color w:val="000000"/>
          <w:sz w:val="24"/>
          <w:szCs w:val="24"/>
        </w:rPr>
        <w:softHyphen/>
        <w:t xml:space="preserve">цию не только цели субъекта хозяйствования, но </w:t>
      </w:r>
      <w:r w:rsidRPr="00AD47CC">
        <w:rPr>
          <w:rFonts w:ascii="Times New Roman" w:hAnsi="Times New Roman" w:cs="Times New Roman"/>
          <w:color w:val="000000"/>
          <w:sz w:val="24"/>
          <w:szCs w:val="24"/>
          <w:lang w:val="kk-KZ"/>
        </w:rPr>
        <w:t>и</w:t>
      </w:r>
      <w:r w:rsidRPr="00AD47CC">
        <w:rPr>
          <w:rFonts w:ascii="Times New Roman" w:hAnsi="Times New Roman" w:cs="Times New Roman"/>
          <w:color w:val="000000"/>
          <w:sz w:val="24"/>
          <w:szCs w:val="24"/>
        </w:rPr>
        <w:t xml:space="preserve"> цели общества - удовлетворение общественных потребностей. Прибыль сигнализирует, где можно добиться наибольшего прироста стоимости, создает стимул для инвестирования в эти сферы.</w:t>
      </w:r>
    </w:p>
    <w:p w:rsidR="00AD47CC" w:rsidRPr="00AD47CC" w:rsidRDefault="00AD47CC" w:rsidP="00AD47CC">
      <w:pPr>
        <w:pStyle w:val="a3"/>
        <w:ind w:firstLine="567"/>
        <w:rPr>
          <w:sz w:val="24"/>
          <w:szCs w:val="24"/>
        </w:rPr>
      </w:pPr>
      <w:r w:rsidRPr="00AD47CC">
        <w:rPr>
          <w:sz w:val="24"/>
          <w:szCs w:val="24"/>
        </w:rPr>
        <w:t>Прибыль представляет собой произведенный и обяза</w:t>
      </w:r>
      <w:r w:rsidRPr="00AD47CC">
        <w:rPr>
          <w:sz w:val="24"/>
          <w:szCs w:val="24"/>
        </w:rPr>
        <w:softHyphen/>
        <w:t>тельно реализованный прибавочный продукт. Она создает</w:t>
      </w:r>
      <w:r w:rsidRPr="00AD47CC">
        <w:rPr>
          <w:sz w:val="24"/>
          <w:szCs w:val="24"/>
        </w:rPr>
        <w:softHyphen/>
        <w:t>ся на всех стадиях воспроизводственного цикла, но свою специфическую форму получает на стадии реализации. Прибыль является основной формой чистого дохода (наря</w:t>
      </w:r>
      <w:r w:rsidRPr="00AD47CC">
        <w:rPr>
          <w:sz w:val="24"/>
          <w:szCs w:val="24"/>
        </w:rPr>
        <w:softHyphen/>
        <w:t>ду с акцизами и НДС).</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На величину прибыли, ее динамику воздействуют фак</w:t>
      </w:r>
      <w:r w:rsidRPr="00AD47CC">
        <w:rPr>
          <w:rFonts w:ascii="Times New Roman" w:hAnsi="Times New Roman" w:cs="Times New Roman"/>
          <w:color w:val="000000"/>
          <w:sz w:val="24"/>
          <w:szCs w:val="24"/>
        </w:rPr>
        <w:softHyphen/>
        <w:t>торы как зависящие, так и не зависящие от усилий хозяй</w:t>
      </w:r>
      <w:r w:rsidRPr="00AD47CC">
        <w:rPr>
          <w:rFonts w:ascii="Times New Roman" w:hAnsi="Times New Roman" w:cs="Times New Roman"/>
          <w:color w:val="000000"/>
          <w:sz w:val="24"/>
          <w:szCs w:val="24"/>
        </w:rPr>
        <w:softHyphen/>
        <w:t>ствующего субъекта.</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Факторы внутренней среды изучаются и учитываются в хозяйственной практике, на них можно воздействовать в плане увеличения прибыли. К внутренним факторам отно</w:t>
      </w:r>
      <w:r w:rsidRPr="00AD47CC">
        <w:rPr>
          <w:rFonts w:ascii="Times New Roman" w:hAnsi="Times New Roman" w:cs="Times New Roman"/>
          <w:color w:val="000000"/>
          <w:sz w:val="24"/>
          <w:szCs w:val="24"/>
        </w:rPr>
        <w:softHyphen/>
        <w:t>сят: уровень хозяйствования, компетентность менеджера, конкурентоспособность продукции, зарплату, уровень цен на реализуемую продукцию, организацию производства и труда.</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Практически вне сферы воздействия находятся факто</w:t>
      </w:r>
      <w:r w:rsidRPr="00AD47CC">
        <w:rPr>
          <w:rFonts w:ascii="Times New Roman" w:hAnsi="Times New Roman" w:cs="Times New Roman"/>
          <w:color w:val="000000"/>
          <w:sz w:val="24"/>
          <w:szCs w:val="24"/>
        </w:rPr>
        <w:softHyphen/>
        <w:t xml:space="preserve">ры внешней среды: уровень цен на потребляемые ресурсы, конкурентная среда, барьеры входа, налоговая система, </w:t>
      </w:r>
      <w:r w:rsidRPr="00AD47CC">
        <w:rPr>
          <w:rFonts w:ascii="Times New Roman" w:hAnsi="Times New Roman" w:cs="Times New Roman"/>
          <w:color w:val="000000"/>
          <w:sz w:val="24"/>
          <w:szCs w:val="24"/>
        </w:rPr>
        <w:lastRenderedPageBreak/>
        <w:t>государственные органы управления, политические, соци</w:t>
      </w:r>
      <w:r w:rsidRPr="00AD47CC">
        <w:rPr>
          <w:rFonts w:ascii="Times New Roman" w:hAnsi="Times New Roman" w:cs="Times New Roman"/>
          <w:color w:val="000000"/>
          <w:sz w:val="24"/>
          <w:szCs w:val="24"/>
        </w:rPr>
        <w:softHyphen/>
        <w:t>альные, культурные, религиозные и др.</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Величина прибыли зависит от направлений деятельности хозяйствующего субъекта: производственного, коммер</w:t>
      </w:r>
      <w:r w:rsidRPr="00AD47CC">
        <w:rPr>
          <w:rFonts w:ascii="Times New Roman" w:hAnsi="Times New Roman" w:cs="Times New Roman"/>
          <w:color w:val="000000"/>
          <w:sz w:val="24"/>
          <w:szCs w:val="24"/>
        </w:rPr>
        <w:softHyphen/>
        <w:t>ческого, технического, финансового и социального.</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Прибыль как результат финансовой деятельности вы</w:t>
      </w:r>
      <w:r w:rsidRPr="00AD47CC">
        <w:rPr>
          <w:rFonts w:ascii="Times New Roman" w:hAnsi="Times New Roman" w:cs="Times New Roman"/>
          <w:color w:val="000000"/>
          <w:sz w:val="24"/>
          <w:szCs w:val="24"/>
        </w:rPr>
        <w:softHyphen/>
        <w:t>полняет определенные функции. Прибыль отражает эко</w:t>
      </w:r>
      <w:r w:rsidRPr="00AD47CC">
        <w:rPr>
          <w:rFonts w:ascii="Times New Roman" w:hAnsi="Times New Roman" w:cs="Times New Roman"/>
          <w:color w:val="000000"/>
          <w:sz w:val="24"/>
          <w:szCs w:val="24"/>
        </w:rPr>
        <w:softHyphen/>
        <w:t>номический эффект, полученный в результате деятельнос</w:t>
      </w:r>
      <w:r w:rsidRPr="00AD47CC">
        <w:rPr>
          <w:rFonts w:ascii="Times New Roman" w:hAnsi="Times New Roman" w:cs="Times New Roman"/>
          <w:color w:val="000000"/>
          <w:sz w:val="24"/>
          <w:szCs w:val="24"/>
        </w:rPr>
        <w:softHyphen/>
        <w:t>ти субъекта хозяйствования. Она составляет основу эконо</w:t>
      </w:r>
      <w:r w:rsidRPr="00AD47CC">
        <w:rPr>
          <w:rFonts w:ascii="Times New Roman" w:hAnsi="Times New Roman" w:cs="Times New Roman"/>
          <w:color w:val="000000"/>
          <w:sz w:val="24"/>
          <w:szCs w:val="24"/>
        </w:rPr>
        <w:softHyphen/>
        <w:t>мического развития субъекта хозяйствования. Рост прибы</w:t>
      </w:r>
      <w:r w:rsidRPr="00AD47CC">
        <w:rPr>
          <w:rFonts w:ascii="Times New Roman" w:hAnsi="Times New Roman" w:cs="Times New Roman"/>
          <w:color w:val="000000"/>
          <w:sz w:val="24"/>
          <w:szCs w:val="24"/>
        </w:rPr>
        <w:softHyphen/>
        <w:t>ли создает финансовую базу для самофинансирования, рас</w:t>
      </w:r>
      <w:r w:rsidRPr="00AD47CC">
        <w:rPr>
          <w:rFonts w:ascii="Times New Roman" w:hAnsi="Times New Roman" w:cs="Times New Roman"/>
          <w:color w:val="000000"/>
          <w:sz w:val="24"/>
          <w:szCs w:val="24"/>
        </w:rPr>
        <w:softHyphen/>
        <w:t>ширенного воспроизводства, решения проблем социально</w:t>
      </w:r>
      <w:r w:rsidRPr="00AD47CC">
        <w:rPr>
          <w:rFonts w:ascii="Times New Roman" w:hAnsi="Times New Roman" w:cs="Times New Roman"/>
          <w:color w:val="000000"/>
          <w:sz w:val="24"/>
          <w:szCs w:val="24"/>
        </w:rPr>
        <w:softHyphen/>
        <w:t>го и материального характера трудового коллектива. За счет прибыли выполняются обязательства предприятий перед бюджетом, банками и другими организациями. Прибыль является не только финансовым результатом, но и</w:t>
      </w:r>
      <w:r w:rsidRPr="00AD47CC">
        <w:rPr>
          <w:rFonts w:ascii="Times New Roman" w:hAnsi="Times New Roman" w:cs="Times New Roman"/>
          <w:i/>
          <w:iCs/>
          <w:color w:val="000000"/>
          <w:sz w:val="24"/>
          <w:szCs w:val="24"/>
        </w:rPr>
        <w:t xml:space="preserve"> </w:t>
      </w:r>
      <w:r w:rsidRPr="00AD47CC">
        <w:rPr>
          <w:rFonts w:ascii="Times New Roman" w:hAnsi="Times New Roman" w:cs="Times New Roman"/>
          <w:color w:val="000000"/>
          <w:sz w:val="24"/>
          <w:szCs w:val="24"/>
        </w:rPr>
        <w:t>основным элементом финансовых ресурсов. Отсюда следует, что прибыль выполняет воспроизводственную, сти</w:t>
      </w:r>
      <w:r w:rsidRPr="00AD47CC">
        <w:rPr>
          <w:rFonts w:ascii="Times New Roman" w:hAnsi="Times New Roman" w:cs="Times New Roman"/>
          <w:color w:val="000000"/>
          <w:sz w:val="24"/>
          <w:szCs w:val="24"/>
        </w:rPr>
        <w:softHyphen/>
        <w:t>мулирующую и распределительную функции. Она харак</w:t>
      </w:r>
      <w:r w:rsidRPr="00AD47CC">
        <w:rPr>
          <w:rFonts w:ascii="Times New Roman" w:hAnsi="Times New Roman" w:cs="Times New Roman"/>
          <w:color w:val="000000"/>
          <w:sz w:val="24"/>
          <w:szCs w:val="24"/>
        </w:rPr>
        <w:softHyphen/>
        <w:t>теризует степень деловой активности и финансового бла</w:t>
      </w:r>
      <w:r w:rsidRPr="00AD47CC">
        <w:rPr>
          <w:rFonts w:ascii="Times New Roman" w:hAnsi="Times New Roman" w:cs="Times New Roman"/>
          <w:color w:val="000000"/>
          <w:sz w:val="24"/>
          <w:szCs w:val="24"/>
        </w:rPr>
        <w:softHyphen/>
        <w:t>гополучия предприятия. По прибыли определяют уровень отдачи авансированных средств в доходность вложений в активы.</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В условиях рыночных отношений субъект хозяйствова</w:t>
      </w:r>
      <w:r w:rsidRPr="00AD47CC">
        <w:rPr>
          <w:rFonts w:ascii="Times New Roman" w:hAnsi="Times New Roman" w:cs="Times New Roman"/>
          <w:color w:val="000000"/>
          <w:sz w:val="24"/>
          <w:szCs w:val="24"/>
        </w:rPr>
        <w:softHyphen/>
        <w:t>ния должен стремиться если не к получению максималь</w:t>
      </w:r>
      <w:r w:rsidRPr="00AD47CC">
        <w:rPr>
          <w:rFonts w:ascii="Times New Roman" w:hAnsi="Times New Roman" w:cs="Times New Roman"/>
          <w:color w:val="000000"/>
          <w:sz w:val="24"/>
          <w:szCs w:val="24"/>
        </w:rPr>
        <w:softHyphen/>
        <w:t>ной величины прибыли, то к той величине прибыли, кото</w:t>
      </w:r>
      <w:r w:rsidRPr="00AD47CC">
        <w:rPr>
          <w:rFonts w:ascii="Times New Roman" w:hAnsi="Times New Roman" w:cs="Times New Roman"/>
          <w:color w:val="000000"/>
          <w:sz w:val="24"/>
          <w:szCs w:val="24"/>
        </w:rPr>
        <w:softHyphen/>
        <w:t>рая обеспечит динамичное развитие производства в усло</w:t>
      </w:r>
      <w:r w:rsidRPr="00AD47CC">
        <w:rPr>
          <w:rFonts w:ascii="Times New Roman" w:hAnsi="Times New Roman" w:cs="Times New Roman"/>
          <w:color w:val="000000"/>
          <w:sz w:val="24"/>
          <w:szCs w:val="24"/>
        </w:rPr>
        <w:softHyphen/>
        <w:t>виях конкуренции, позволит ему удержать позиции на рын</w:t>
      </w:r>
      <w:r w:rsidRPr="00AD47CC">
        <w:rPr>
          <w:rFonts w:ascii="Times New Roman" w:hAnsi="Times New Roman" w:cs="Times New Roman"/>
          <w:color w:val="000000"/>
          <w:sz w:val="24"/>
          <w:szCs w:val="24"/>
        </w:rPr>
        <w:softHyphen/>
        <w:t>ке данного товара, обеспечить его выживаемость. Решение данных задач предполагает не только знание источников формирования прибыли, но и определение методов оптимального их использования. Управление прибылью выс</w:t>
      </w:r>
      <w:r w:rsidRPr="00AD47CC">
        <w:rPr>
          <w:rFonts w:ascii="Times New Roman" w:hAnsi="Times New Roman" w:cs="Times New Roman"/>
          <w:color w:val="000000"/>
          <w:sz w:val="24"/>
          <w:szCs w:val="24"/>
        </w:rPr>
        <w:softHyphen/>
        <w:t>тупает в качестве одного из двух базовых направлений фи</w:t>
      </w:r>
      <w:r w:rsidRPr="00AD47CC">
        <w:rPr>
          <w:rFonts w:ascii="Times New Roman" w:hAnsi="Times New Roman" w:cs="Times New Roman"/>
          <w:color w:val="000000"/>
          <w:sz w:val="24"/>
          <w:szCs w:val="24"/>
        </w:rPr>
        <w:softHyphen/>
        <w:t>нансовой политики и ставит своей задачей максимизацию доходов по имеющимся источникам финансовых результа</w:t>
      </w:r>
      <w:r w:rsidRPr="00AD47CC">
        <w:rPr>
          <w:rFonts w:ascii="Times New Roman" w:hAnsi="Times New Roman" w:cs="Times New Roman"/>
          <w:color w:val="000000"/>
          <w:sz w:val="24"/>
          <w:szCs w:val="24"/>
        </w:rPr>
        <w:softHyphen/>
        <w:t>тов с одновременным расширением общей номенклатуры этих источников.</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Получение прибыли возможно за счет монопольного положения или уникальности продукта на рынке того или иного товара. Реализация данного источника возможна за счет постоянного обновления продукта и удержания доли производства и сбыта. Однако следует учитывать влияние таких факторов, как растущая конкуренция со стороны дру</w:t>
      </w:r>
      <w:r w:rsidRPr="00AD47CC">
        <w:rPr>
          <w:rFonts w:ascii="Times New Roman" w:hAnsi="Times New Roman" w:cs="Times New Roman"/>
          <w:color w:val="000000"/>
          <w:sz w:val="24"/>
          <w:szCs w:val="24"/>
        </w:rPr>
        <w:softHyphen/>
        <w:t>гих субъектов хозяйствования и антимонопольная полити</w:t>
      </w:r>
      <w:r w:rsidRPr="00AD47CC">
        <w:rPr>
          <w:rFonts w:ascii="Times New Roman" w:hAnsi="Times New Roman" w:cs="Times New Roman"/>
          <w:color w:val="000000"/>
          <w:sz w:val="24"/>
          <w:szCs w:val="24"/>
        </w:rPr>
        <w:softHyphen/>
        <w:t>ка государства.</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Получение прибыли, касающееся практически всех пред</w:t>
      </w:r>
      <w:r w:rsidRPr="00AD47CC">
        <w:rPr>
          <w:rFonts w:ascii="Times New Roman" w:hAnsi="Times New Roman" w:cs="Times New Roman"/>
          <w:color w:val="000000"/>
          <w:sz w:val="24"/>
          <w:szCs w:val="24"/>
        </w:rPr>
        <w:softHyphen/>
        <w:t>приятий и предприятий, связано с производственной и предпри</w:t>
      </w:r>
      <w:r w:rsidRPr="00AD47CC">
        <w:rPr>
          <w:rFonts w:ascii="Times New Roman" w:hAnsi="Times New Roman" w:cs="Times New Roman"/>
          <w:color w:val="000000"/>
          <w:sz w:val="24"/>
          <w:szCs w:val="24"/>
        </w:rPr>
        <w:softHyphen/>
        <w:t>нимательской деятельностью. Реализация данного источ</w:t>
      </w:r>
      <w:r w:rsidRPr="00AD47CC">
        <w:rPr>
          <w:rFonts w:ascii="Times New Roman" w:hAnsi="Times New Roman" w:cs="Times New Roman"/>
          <w:color w:val="000000"/>
          <w:sz w:val="24"/>
          <w:szCs w:val="24"/>
        </w:rPr>
        <w:softHyphen/>
        <w:t>ника возможна только при соответствующих маркетинго</w:t>
      </w:r>
      <w:r w:rsidRPr="00AD47CC">
        <w:rPr>
          <w:rFonts w:ascii="Times New Roman" w:hAnsi="Times New Roman" w:cs="Times New Roman"/>
          <w:color w:val="000000"/>
          <w:sz w:val="24"/>
          <w:szCs w:val="24"/>
        </w:rPr>
        <w:softHyphen/>
        <w:t>вых исследованиях рынка. Величина прибыли в данном случае зависит от правильности выбора бизнеса, от созда</w:t>
      </w:r>
      <w:r w:rsidRPr="00AD47CC">
        <w:rPr>
          <w:rFonts w:ascii="Times New Roman" w:hAnsi="Times New Roman" w:cs="Times New Roman"/>
          <w:color w:val="000000"/>
          <w:sz w:val="24"/>
          <w:szCs w:val="24"/>
        </w:rPr>
        <w:softHyphen/>
        <w:t xml:space="preserve">ния конкурентоспособных условий продажи товаров, от объемов производства, от величины и структуры издержек производства. </w:t>
      </w:r>
    </w:p>
    <w:p w:rsidR="00AD47CC" w:rsidRPr="00AD47CC" w:rsidRDefault="00AD47CC" w:rsidP="00AD47CC">
      <w:pPr>
        <w:pStyle w:val="a3"/>
        <w:ind w:firstLine="567"/>
        <w:rPr>
          <w:b/>
          <w:bCs/>
          <w:sz w:val="24"/>
          <w:szCs w:val="24"/>
        </w:rPr>
      </w:pPr>
      <w:r w:rsidRPr="00AD47CC">
        <w:rPr>
          <w:sz w:val="24"/>
          <w:szCs w:val="24"/>
        </w:rPr>
        <w:t>В современных условиях важнейшим источником уве</w:t>
      </w:r>
      <w:r w:rsidRPr="00AD47CC">
        <w:rPr>
          <w:sz w:val="24"/>
          <w:szCs w:val="24"/>
        </w:rPr>
        <w:softHyphen/>
        <w:t>личения прибыли является инновационная деятельность. Реализация данного источника предполагает постоянную работу по изменению потребительских свойств продукции, работ и услуг.</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b/>
          <w:bCs/>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b/>
          <w:bCs/>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b/>
          <w:bCs/>
          <w:color w:val="000000"/>
          <w:sz w:val="24"/>
          <w:szCs w:val="24"/>
        </w:rPr>
      </w:pPr>
      <w:r w:rsidRPr="00AD47CC">
        <w:rPr>
          <w:rFonts w:ascii="Times New Roman" w:hAnsi="Times New Roman" w:cs="Times New Roman"/>
          <w:b/>
          <w:bCs/>
          <w:color w:val="000000"/>
          <w:sz w:val="24"/>
          <w:szCs w:val="24"/>
        </w:rPr>
        <w:t>1</w:t>
      </w:r>
      <w:r>
        <w:rPr>
          <w:rFonts w:ascii="Times New Roman" w:hAnsi="Times New Roman" w:cs="Times New Roman"/>
          <w:b/>
          <w:bCs/>
          <w:color w:val="000000"/>
          <w:sz w:val="24"/>
          <w:szCs w:val="24"/>
        </w:rPr>
        <w:t>1</w:t>
      </w:r>
      <w:r w:rsidRPr="00AD47CC">
        <w:rPr>
          <w:rFonts w:ascii="Times New Roman" w:hAnsi="Times New Roman" w:cs="Times New Roman"/>
          <w:b/>
          <w:bCs/>
          <w:color w:val="000000"/>
          <w:sz w:val="24"/>
          <w:szCs w:val="24"/>
        </w:rPr>
        <w:t>.2  Роль прибыли и факторы, ее определяющие</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sz w:val="24"/>
          <w:szCs w:val="24"/>
        </w:rPr>
        <w:t>Доход, который получает предприятие, определяет степень пла</w:t>
      </w:r>
      <w:r w:rsidRPr="00AD47CC">
        <w:rPr>
          <w:rFonts w:ascii="Times New Roman" w:hAnsi="Times New Roman" w:cs="Times New Roman"/>
          <w:sz w:val="24"/>
          <w:szCs w:val="24"/>
        </w:rPr>
        <w:softHyphen/>
      </w:r>
      <w:r w:rsidRPr="00AD47CC">
        <w:rPr>
          <w:rFonts w:ascii="Times New Roman" w:hAnsi="Times New Roman" w:cs="Times New Roman"/>
          <w:color w:val="000000"/>
          <w:sz w:val="24"/>
          <w:szCs w:val="24"/>
        </w:rPr>
        <w:t>тежеспособности экономического субъекта и налогооблагаемые базы для корпоративного налога, налога на добавленную стоимость.</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Налог - это обязательный, индивидуально безвозмездный платеж, взимаемый с организаций и физических лиц в форме отчуждения при</w:t>
      </w:r>
      <w:r w:rsidRPr="00AD47CC">
        <w:rPr>
          <w:rFonts w:ascii="Times New Roman" w:hAnsi="Times New Roman" w:cs="Times New Roman"/>
          <w:color w:val="000000"/>
          <w:sz w:val="24"/>
          <w:szCs w:val="24"/>
        </w:rPr>
        <w:softHyphen/>
        <w:t>надлежащих им на праве собственности, хозяйственного ведения или оперативного управления денежных средств, в целях финансового обеспечения деятельности государства. Поэтому важно правильно определить доход от реализации про</w:t>
      </w:r>
      <w:r w:rsidRPr="00AD47CC">
        <w:rPr>
          <w:rFonts w:ascii="Times New Roman" w:hAnsi="Times New Roman" w:cs="Times New Roman"/>
          <w:color w:val="000000"/>
          <w:sz w:val="24"/>
          <w:szCs w:val="24"/>
        </w:rPr>
        <w:softHyphen/>
        <w:t xml:space="preserve">дукции (работ, услуг). </w:t>
      </w:r>
    </w:p>
    <w:p w:rsidR="00AD47CC" w:rsidRPr="00AD47CC" w:rsidRDefault="00AD47CC" w:rsidP="00AD47CC">
      <w:pPr>
        <w:pStyle w:val="a3"/>
        <w:ind w:firstLine="567"/>
        <w:rPr>
          <w:sz w:val="24"/>
          <w:szCs w:val="24"/>
        </w:rPr>
      </w:pPr>
      <w:r w:rsidRPr="00AD47CC">
        <w:rPr>
          <w:sz w:val="24"/>
          <w:szCs w:val="24"/>
        </w:rPr>
        <w:t xml:space="preserve">Существуют два метода его определения. Первый метод - кассовый. При использовании этого метода доход от реализации продукции, работ, услуг, товаров считается </w:t>
      </w:r>
      <w:r w:rsidRPr="00AD47CC">
        <w:rPr>
          <w:sz w:val="24"/>
          <w:szCs w:val="24"/>
        </w:rPr>
        <w:lastRenderedPageBreak/>
        <w:t>полученной, если он поступил на расчетный счет или в кассу предприятия. Этот порядок формирова</w:t>
      </w:r>
      <w:r w:rsidRPr="00AD47CC">
        <w:rPr>
          <w:sz w:val="24"/>
          <w:szCs w:val="24"/>
        </w:rPr>
        <w:softHyphen/>
        <w:t xml:space="preserve">ния дохода использовался в РК  до 2000 года. </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Второй метод, когда доход от реализации продукции определя</w:t>
      </w:r>
      <w:r w:rsidRPr="00AD47CC">
        <w:rPr>
          <w:rFonts w:ascii="Times New Roman" w:hAnsi="Times New Roman" w:cs="Times New Roman"/>
          <w:color w:val="000000"/>
          <w:sz w:val="24"/>
          <w:szCs w:val="24"/>
        </w:rPr>
        <w:softHyphen/>
        <w:t>ется по мере отгрузки товаров (выполнения работ, услуг) и предъяв</w:t>
      </w:r>
      <w:r w:rsidRPr="00AD47CC">
        <w:rPr>
          <w:rFonts w:ascii="Times New Roman" w:hAnsi="Times New Roman" w:cs="Times New Roman"/>
          <w:color w:val="000000"/>
          <w:sz w:val="24"/>
          <w:szCs w:val="24"/>
        </w:rPr>
        <w:softHyphen/>
        <w:t>ления покупателю (заказчику) расчетных документов, - метод начис</w:t>
      </w:r>
      <w:r w:rsidRPr="00AD47CC">
        <w:rPr>
          <w:rFonts w:ascii="Times New Roman" w:hAnsi="Times New Roman" w:cs="Times New Roman"/>
          <w:color w:val="000000"/>
          <w:sz w:val="24"/>
          <w:szCs w:val="24"/>
        </w:rPr>
        <w:softHyphen/>
        <w:t>лений. По требованию налогового законодательства этот метод применяется всеми хозяйствующими субъектами.</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Этот метод широко используется за рубежом, где дей</w:t>
      </w:r>
      <w:r w:rsidRPr="00AD47CC">
        <w:rPr>
          <w:rFonts w:ascii="Times New Roman" w:hAnsi="Times New Roman" w:cs="Times New Roman"/>
          <w:color w:val="000000"/>
          <w:sz w:val="24"/>
          <w:szCs w:val="24"/>
        </w:rPr>
        <w:softHyphen/>
        <w:t>ствует отлаженная система безналичных расчетов в условиях стабиль</w:t>
      </w:r>
      <w:r w:rsidRPr="00AD47CC">
        <w:rPr>
          <w:rFonts w:ascii="Times New Roman" w:hAnsi="Times New Roman" w:cs="Times New Roman"/>
          <w:color w:val="000000"/>
          <w:sz w:val="24"/>
          <w:szCs w:val="24"/>
        </w:rPr>
        <w:softHyphen/>
        <w:t>ной экономической ситуации. Недостатком данного метода является то, что доход от реализации продукции по мере ее отгрузки будет учтена в финансовой отчетности и подвержена налогообложению, а денежные средства могут быть не перечислены в связи с возникшими предпри</w:t>
      </w:r>
      <w:r w:rsidRPr="00AD47CC">
        <w:rPr>
          <w:rFonts w:ascii="Times New Roman" w:hAnsi="Times New Roman" w:cs="Times New Roman"/>
          <w:color w:val="000000"/>
          <w:sz w:val="24"/>
          <w:szCs w:val="24"/>
        </w:rPr>
        <w:softHyphen/>
        <w:t>нимательскими рисками (допустимыми, критическими или катастро</w:t>
      </w:r>
      <w:r w:rsidRPr="00AD47CC">
        <w:rPr>
          <w:rFonts w:ascii="Times New Roman" w:hAnsi="Times New Roman" w:cs="Times New Roman"/>
          <w:color w:val="000000"/>
          <w:sz w:val="24"/>
          <w:szCs w:val="24"/>
        </w:rPr>
        <w:softHyphen/>
        <w:t>фическими).</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sz w:val="24"/>
          <w:szCs w:val="24"/>
        </w:rPr>
        <w:t>Помимо дохода от реализации продукции (работ, услуг), товаров предприятия могут получать доход от реализации основных и оборотных средств, нематериальных активов, ценных бумаг и т. д.</w:t>
      </w:r>
      <w:r w:rsidRPr="00AD47CC">
        <w:rPr>
          <w:rFonts w:ascii="Times New Roman" w:hAnsi="Times New Roman" w:cs="Times New Roman"/>
          <w:sz w:val="24"/>
          <w:szCs w:val="24"/>
          <w:lang w:val="kk-KZ"/>
        </w:rPr>
        <w:t xml:space="preserve"> </w:t>
      </w:r>
      <w:r w:rsidRPr="00AD47CC">
        <w:rPr>
          <w:rFonts w:ascii="Times New Roman" w:hAnsi="Times New Roman" w:cs="Times New Roman"/>
          <w:sz w:val="24"/>
          <w:szCs w:val="24"/>
        </w:rPr>
        <w:t>Для определения итогов бизнеса предприниматель должен сопоста</w:t>
      </w:r>
      <w:r w:rsidRPr="00AD47CC">
        <w:rPr>
          <w:rFonts w:ascii="Times New Roman" w:hAnsi="Times New Roman" w:cs="Times New Roman"/>
          <w:sz w:val="24"/>
          <w:szCs w:val="24"/>
        </w:rPr>
        <w:softHyphen/>
        <w:t>вить доходы всех видов с расходами на их организацию, т. е. опреде</w:t>
      </w:r>
      <w:r w:rsidRPr="00AD47CC">
        <w:rPr>
          <w:rFonts w:ascii="Times New Roman" w:hAnsi="Times New Roman" w:cs="Times New Roman"/>
          <w:sz w:val="24"/>
          <w:szCs w:val="24"/>
        </w:rPr>
        <w:softHyphen/>
        <w:t>лить финансовый результат хозяйственной деятельности.</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Финансовый результат - конечный итог хозяйственной деятельно</w:t>
      </w:r>
      <w:r w:rsidRPr="00AD47CC">
        <w:rPr>
          <w:rFonts w:ascii="Times New Roman" w:hAnsi="Times New Roman" w:cs="Times New Roman"/>
          <w:color w:val="000000"/>
          <w:sz w:val="24"/>
          <w:szCs w:val="24"/>
        </w:rPr>
        <w:softHyphen/>
        <w:t>сти предприятия, который выражается в виде дохода от обычной деятельности.</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То есть финансовым результатом может выступать не только прибыль, но и убыток, образованный, например, по причине чрезмерно вы</w:t>
      </w:r>
      <w:r w:rsidRPr="00AD47CC">
        <w:rPr>
          <w:rFonts w:ascii="Times New Roman" w:hAnsi="Times New Roman" w:cs="Times New Roman"/>
          <w:color w:val="000000"/>
          <w:sz w:val="24"/>
          <w:szCs w:val="24"/>
        </w:rPr>
        <w:softHyphen/>
        <w:t>соких затрат на производство, срыва реализации продукции в связи с нарушением хозяйственных договоров и т. п.</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Состав совокупного годового дохода входят:</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доход от релизации товаров (работ, услуг);</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доход от прироста стоимости при реализации зданий, сооружений, строений, а также активов, не подлежащих амортизации;</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доходв от списания обязательств;</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доходы от сдачи в аренду имущества;</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доходы от уступки требования долга;</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доходы, полученные за согласие ограничить или прекратить предпринимательскую деятельность;</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доходы от превышения стоимости выбывших фиксорованных активов над стоимостью балансом подгруппы;</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доходы, получаемые при распределении дохода от общей собмтвенности;</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доходы по штрафам, пени и другим видам санкций;</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полученные компенсации по ранее произведенным вычетам;</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безвозмездно полученное имущество, выполненные работы, предоставленные услуги;</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дивиденды;</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вознаграждения;</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положительная курсовая разница;</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выгрыши;</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роялти;</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превышение доходов над расходами, полученными при эксплуатации объектов социальной сферы;</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другие доходы.</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sz w:val="24"/>
          <w:szCs w:val="24"/>
        </w:rPr>
        <w:t>Корректировка совокупного годового дохода осуществляется по следующим видам:</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дивиденды, полученные от юридического лица - резидента РК, ранее обложенные у источника выплаты в РК;</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превышение стоимости собственных акций над их номинальеой стоимостью при реализации собственных акций;</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доход от при росте стоимости при реализации акций и облигаций, находящихся в официальных списках «А» и «В» фондовой биржи;</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lastRenderedPageBreak/>
        <w:t>доходы от операций с государственными ценными бумагами;</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стоимость имущества, полученного в виде гуманитарной помощи в случае возникновения чрезвычайных ситуаций и использованного по назначению;</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стоимость основных средств, полученных на безвозмездной основе государственным предприятием от государственного органа или государственного предприятия на основании решения Правительства;</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инвестиционные доходы, полученные в соответствии с законодательством о пенсионном обеспечении и направленные на индивидуальные пенсионные счета;</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положительная (отрицательная) разница, полученная в результате применения нового метода оценки активов.</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sz w:val="24"/>
          <w:szCs w:val="24"/>
        </w:rPr>
        <w:t>Осуществляются вычеты из совокупного годового дохода по следующим расходам:</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расходы по реализованным товарам (работам, услугам);</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вознаграждение;</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выплаченные сомнительные обязательства;</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сомнительные требования;</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отчисления в резервные фонды;</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расходы на научно-исследовательские, проектные, изыскательские и опытно-конструкторские работы;</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расходы по страховым премиям;</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расходы на социальные выплаты;</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расходы на геологическое изучение и подготоительные работы к добыче природных ресурсов и другие вычеты недропользователей;</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отрицательная курсовая разница;</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налоги;</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штрафы, пени, неустойки;</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амортизационные отчисления по основным средствам;</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амортизационные отчисления по нематериальным активам;</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амортизационные отчисления по фиксированным активам, впервые введенным в эксплуатацию;</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величина стоимостного баланса подгруппы при выбытии всех фиксированных активов;</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величина стоимостного баланса подгруппы менее 100 месячных расчетных показателей;</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стоимость основных средств, относимая на вычеты по инвестиционным налоговым преференциям;</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расходы на ремонт.</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sz w:val="24"/>
          <w:szCs w:val="24"/>
        </w:rPr>
        <w:t>Налогооблогаемый доход определяется путем вычета из корректированного совокупного годового дохода всей суммы вычетов.</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sz w:val="24"/>
          <w:szCs w:val="24"/>
        </w:rPr>
        <w:t xml:space="preserve">Сумма корпоративного налога </w:t>
      </w:r>
      <w:r w:rsidRPr="00AD47CC">
        <w:rPr>
          <w:rFonts w:ascii="Times New Roman" w:hAnsi="Times New Roman" w:cs="Times New Roman"/>
          <w:color w:val="000000"/>
          <w:sz w:val="24"/>
          <w:szCs w:val="24"/>
        </w:rPr>
        <w:t xml:space="preserve">равняется </w:t>
      </w:r>
      <w:r w:rsidRPr="00AD47CC">
        <w:rPr>
          <w:rFonts w:ascii="Times New Roman" w:hAnsi="Times New Roman" w:cs="Times New Roman"/>
          <w:color w:val="000000"/>
          <w:sz w:val="24"/>
          <w:szCs w:val="24"/>
          <w:lang w:val="kk-KZ"/>
        </w:rPr>
        <w:t>2</w:t>
      </w:r>
      <w:r w:rsidRPr="00AD47CC">
        <w:rPr>
          <w:rFonts w:ascii="Times New Roman" w:hAnsi="Times New Roman" w:cs="Times New Roman"/>
          <w:color w:val="000000"/>
          <w:sz w:val="24"/>
          <w:szCs w:val="24"/>
        </w:rPr>
        <w:t>0 процентам</w:t>
      </w:r>
      <w:r w:rsidRPr="00AD47CC">
        <w:rPr>
          <w:rFonts w:ascii="Times New Roman" w:hAnsi="Times New Roman" w:cs="Times New Roman"/>
          <w:sz w:val="24"/>
          <w:szCs w:val="24"/>
        </w:rPr>
        <w:t xml:space="preserve">  от</w:t>
      </w:r>
      <w:r w:rsidRPr="00AD47CC">
        <w:rPr>
          <w:rFonts w:ascii="Times New Roman" w:hAnsi="Times New Roman" w:cs="Times New Roman"/>
          <w:sz w:val="24"/>
          <w:szCs w:val="24"/>
          <w:lang w:val="kk-KZ"/>
        </w:rPr>
        <w:t xml:space="preserve"> </w:t>
      </w:r>
      <w:r w:rsidRPr="00AD47CC">
        <w:rPr>
          <w:rFonts w:ascii="Times New Roman" w:hAnsi="Times New Roman" w:cs="Times New Roman"/>
          <w:sz w:val="24"/>
          <w:szCs w:val="24"/>
        </w:rPr>
        <w:t xml:space="preserve">налогооблогаемого дохода. </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sz w:val="24"/>
          <w:szCs w:val="24"/>
        </w:rPr>
        <w:t>Чистая прибыль после налогообложения равна разнице между налогооблогаемым доходом и корпоративным налогом.</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Отчет о результатах финансово-хозяйственной деятельности является основ</w:t>
      </w:r>
      <w:r w:rsidRPr="00AD47CC">
        <w:rPr>
          <w:rFonts w:ascii="Times New Roman" w:hAnsi="Times New Roman" w:cs="Times New Roman"/>
          <w:color w:val="000000"/>
          <w:sz w:val="24"/>
          <w:szCs w:val="24"/>
        </w:rPr>
        <w:softHyphen/>
        <w:t>ной формой, обобщенно раскрывающей счета доходов и расходов.</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Отчет должен содержать следующие показатели финансово-хозяйственной де</w:t>
      </w:r>
      <w:r w:rsidRPr="00AD47CC">
        <w:rPr>
          <w:rFonts w:ascii="Times New Roman" w:hAnsi="Times New Roman" w:cs="Times New Roman"/>
          <w:color w:val="000000"/>
          <w:sz w:val="24"/>
          <w:szCs w:val="24"/>
        </w:rPr>
        <w:softHyphen/>
        <w:t>ятельности:</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доход от реализации продукции, работ и услуг, который отражают за минусом НДС, акцизов и других налогов и обязательных платежей, за исключением стоимости возвращенных товаров, скидок с цены и продаж, предоставленных покупателям;</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себестоимость реализованной продукции, работ и услуг включает фактические затра</w:t>
      </w:r>
      <w:r w:rsidRPr="00AD47CC">
        <w:rPr>
          <w:rFonts w:ascii="Times New Roman" w:hAnsi="Times New Roman" w:cs="Times New Roman"/>
          <w:sz w:val="24"/>
          <w:szCs w:val="24"/>
        </w:rPr>
        <w:softHyphen/>
        <w:t>ты предприятия, непосредственно связанные с производством продукции, работ и услуг;</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lastRenderedPageBreak/>
        <w:t>валовой доход - финансовый результат от реализации продукции, работ и услуг; определяют как разницу между доходами от реализации и себестоимостью реализованной продукции, работ, услуг в результате осуществления основной деятельности предприятия;</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расходы периода - расходы, не включаемые в производственную себестои</w:t>
      </w:r>
      <w:r w:rsidRPr="00AD47CC">
        <w:rPr>
          <w:rFonts w:ascii="Times New Roman" w:hAnsi="Times New Roman" w:cs="Times New Roman"/>
          <w:sz w:val="24"/>
          <w:szCs w:val="24"/>
        </w:rPr>
        <w:softHyphen/>
        <w:t>мость продукции, работ и услуг: общие и административные расходы, расходы по реализации, расходы на выплату процентов;</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доход (убыток) от основной деятельности - разница между валовым доходом и расходами периода;</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доход (убыток) от неосновной деятельности - доход (убыток) от операций, непосредственно не связанных с основной деятельностью предприятия (реализация нематериальных активов, основных средств, ценных бумаг, субсидии и т.п.);</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доход (убыток) от обычной деятельности до налогообложения - результат от объединения дохода (убытка) от основной и неосновной деятельности;</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расходы по корпоративному налогу - расходы по корпоративному налогу, определен</w:t>
      </w:r>
      <w:r w:rsidRPr="00AD47CC">
        <w:rPr>
          <w:rFonts w:ascii="Times New Roman" w:hAnsi="Times New Roman" w:cs="Times New Roman"/>
          <w:sz w:val="24"/>
          <w:szCs w:val="24"/>
        </w:rPr>
        <w:softHyphen/>
        <w:t>ные за отчетный период, согласно положениям, заложенным в СБУ 11;</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доход (убыток) от обычной деятельности после налогообложения - доход (убыток) от обычной деятельности до налогообложения за минусом суммы подоходного налога;</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доход (убыток) от чрезвычайных ситуаций - сальдированный результат от чрезвычайных ситуаций, имевших место в отчетном периоде;</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чистая прибыль (убыток) - финансовый результат, полученный предприятием за отчетный период.</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b/>
          <w:bCs/>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b/>
          <w:bCs/>
          <w:color w:val="000000"/>
          <w:sz w:val="24"/>
          <w:szCs w:val="24"/>
        </w:rPr>
      </w:pPr>
      <w:r w:rsidRPr="00AD47CC">
        <w:rPr>
          <w:rFonts w:ascii="Times New Roman" w:hAnsi="Times New Roman" w:cs="Times New Roman"/>
          <w:b/>
          <w:bCs/>
          <w:color w:val="000000"/>
          <w:sz w:val="24"/>
          <w:szCs w:val="24"/>
        </w:rPr>
        <w:t>1</w:t>
      </w:r>
      <w:r>
        <w:rPr>
          <w:rFonts w:ascii="Times New Roman" w:hAnsi="Times New Roman" w:cs="Times New Roman"/>
          <w:b/>
          <w:bCs/>
          <w:color w:val="000000"/>
          <w:sz w:val="24"/>
          <w:szCs w:val="24"/>
        </w:rPr>
        <w:t>1</w:t>
      </w:r>
      <w:r w:rsidRPr="00AD47CC">
        <w:rPr>
          <w:rFonts w:ascii="Times New Roman" w:hAnsi="Times New Roman" w:cs="Times New Roman"/>
          <w:b/>
          <w:bCs/>
          <w:color w:val="000000"/>
          <w:sz w:val="24"/>
          <w:szCs w:val="24"/>
        </w:rPr>
        <w:t>.3 Отчет о движении денежных средств</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Отчет составляется в соответствии с требованиями СБУ 4. Необходимость составления отчета состоит в получении ин</w:t>
      </w:r>
      <w:r w:rsidRPr="00AD47CC">
        <w:rPr>
          <w:rFonts w:ascii="Times New Roman" w:hAnsi="Times New Roman" w:cs="Times New Roman"/>
          <w:color w:val="000000"/>
          <w:sz w:val="24"/>
          <w:szCs w:val="24"/>
        </w:rPr>
        <w:softHyphen/>
        <w:t>формации о поступлении и выбытии денежных средств предприятия за отчетный период, а также о его операционной, инвестиционной и финансовой деятельности за отчетный период (Операционная деятельность - основная деятельность юридического лица по получению дохода и иная деятельность, не относящаяся к инвестиционной и финансовой; инвестиционная деятельность - приобретение и продажа долгосрочных активов; финансовая деятельность - деятельность юридического лица, результатом которой является изменение в размере и составе собственного капитала и заемных средств.).</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Отчет о движении денежных средств позволяет пользователям информации оценить изменения в финансовом положении предприятия, обеспечивая их данными о поступле</w:t>
      </w:r>
      <w:r w:rsidRPr="00AD47CC">
        <w:rPr>
          <w:rFonts w:ascii="Times New Roman" w:hAnsi="Times New Roman" w:cs="Times New Roman"/>
          <w:color w:val="000000"/>
          <w:sz w:val="24"/>
          <w:szCs w:val="24"/>
        </w:rPr>
        <w:softHyphen/>
        <w:t>нии и выбытии денежных средств предприятия за отчетный период в разрезе операцион</w:t>
      </w:r>
      <w:r w:rsidRPr="00AD47CC">
        <w:rPr>
          <w:rFonts w:ascii="Times New Roman" w:hAnsi="Times New Roman" w:cs="Times New Roman"/>
          <w:color w:val="000000"/>
          <w:sz w:val="24"/>
          <w:szCs w:val="24"/>
        </w:rPr>
        <w:softHyphen/>
        <w:t>ной, инвестиционной и финансовой деятельности хозяйствующего субъекта.</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i/>
          <w:iCs/>
          <w:color w:val="000000"/>
          <w:sz w:val="24"/>
          <w:szCs w:val="24"/>
        </w:rPr>
        <w:t>Операциони</w:t>
      </w:r>
      <w:r w:rsidRPr="00AD47CC">
        <w:rPr>
          <w:rFonts w:ascii="Times New Roman" w:hAnsi="Times New Roman" w:cs="Times New Roman"/>
          <w:i/>
          <w:iCs/>
          <w:color w:val="000000"/>
          <w:sz w:val="24"/>
          <w:szCs w:val="24"/>
          <w:lang w:val="kk-KZ"/>
        </w:rPr>
        <w:t>онная</w:t>
      </w:r>
      <w:r w:rsidRPr="00AD47CC">
        <w:rPr>
          <w:rFonts w:ascii="Times New Roman" w:hAnsi="Times New Roman" w:cs="Times New Roman"/>
          <w:i/>
          <w:iCs/>
          <w:color w:val="000000"/>
          <w:sz w:val="24"/>
          <w:szCs w:val="24"/>
        </w:rPr>
        <w:t xml:space="preserve"> деятельность. </w:t>
      </w:r>
      <w:r w:rsidRPr="00AD47CC">
        <w:rPr>
          <w:rFonts w:ascii="Times New Roman" w:hAnsi="Times New Roman" w:cs="Times New Roman"/>
          <w:color w:val="000000"/>
          <w:sz w:val="24"/>
          <w:szCs w:val="24"/>
        </w:rPr>
        <w:t>Движение денежных средств от операционной де</w:t>
      </w:r>
      <w:r w:rsidRPr="00AD47CC">
        <w:rPr>
          <w:rFonts w:ascii="Times New Roman" w:hAnsi="Times New Roman" w:cs="Times New Roman"/>
          <w:color w:val="000000"/>
          <w:sz w:val="24"/>
          <w:szCs w:val="24"/>
        </w:rPr>
        <w:softHyphen/>
        <w:t>ятельности предприятия показывают, используя: прямой метод и косвенный метод.</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i/>
          <w:iCs/>
          <w:color w:val="000000"/>
          <w:sz w:val="24"/>
          <w:szCs w:val="24"/>
        </w:rPr>
        <w:t xml:space="preserve">Прямой метод </w:t>
      </w:r>
      <w:r w:rsidRPr="00AD47CC">
        <w:rPr>
          <w:rFonts w:ascii="Times New Roman" w:hAnsi="Times New Roman" w:cs="Times New Roman"/>
          <w:color w:val="000000"/>
          <w:sz w:val="24"/>
          <w:szCs w:val="24"/>
        </w:rPr>
        <w:t>предполагает раскрытие основных видов денежных поступле</w:t>
      </w:r>
      <w:r w:rsidRPr="00AD47CC">
        <w:rPr>
          <w:rFonts w:ascii="Times New Roman" w:hAnsi="Times New Roman" w:cs="Times New Roman"/>
          <w:color w:val="000000"/>
          <w:sz w:val="24"/>
          <w:szCs w:val="24"/>
        </w:rPr>
        <w:softHyphen/>
        <w:t>ний и выплат, а также определения, к какому виду деятельности они относятся. Он предполагает корректировку каждой статьи отчета о результатах финансово-хозяйс</w:t>
      </w:r>
      <w:r w:rsidRPr="00AD47CC">
        <w:rPr>
          <w:rFonts w:ascii="Times New Roman" w:hAnsi="Times New Roman" w:cs="Times New Roman"/>
          <w:color w:val="000000"/>
          <w:sz w:val="24"/>
          <w:szCs w:val="24"/>
        </w:rPr>
        <w:softHyphen/>
        <w:t>твенной деятельности. Например, из дохода от реализации продукции вычитают все выплаты по приобретению материалов, оплате транспортно-заготовительных расходов, оплате процентов за кредит, полученный для приобретения материалов, выплаты в бюджет и т.д.</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color w:val="000000"/>
          <w:sz w:val="24"/>
          <w:szCs w:val="24"/>
        </w:rPr>
        <w:t>Поступление и выбытие денежных средств в результате операционной деятель</w:t>
      </w:r>
      <w:r w:rsidRPr="00AD47CC">
        <w:rPr>
          <w:rFonts w:ascii="Times New Roman" w:hAnsi="Times New Roman" w:cs="Times New Roman"/>
          <w:color w:val="000000"/>
          <w:sz w:val="24"/>
          <w:szCs w:val="24"/>
        </w:rPr>
        <w:softHyphen/>
        <w:t>ности при применении прямого метода состоит из дохода от реализации продук</w:t>
      </w:r>
      <w:r w:rsidRPr="00AD47CC">
        <w:rPr>
          <w:rFonts w:ascii="Times New Roman" w:hAnsi="Times New Roman" w:cs="Times New Roman"/>
          <w:color w:val="000000"/>
          <w:sz w:val="24"/>
          <w:szCs w:val="24"/>
        </w:rPr>
        <w:softHyphen/>
        <w:t>ции, работ и услуг, авансов полученных, процентов, дивидендов, роялти и других доходов; оплаты задолженности поставщикам и подрядчикам, авансов выданных, выплаты заработной платы, платежей в бюджет и во внебюджетные фонды и др.</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AD47CC">
        <w:rPr>
          <w:rFonts w:ascii="Times New Roman" w:hAnsi="Times New Roman" w:cs="Times New Roman"/>
          <w:i/>
          <w:iCs/>
          <w:color w:val="000000"/>
          <w:sz w:val="24"/>
          <w:szCs w:val="24"/>
        </w:rPr>
        <w:lastRenderedPageBreak/>
        <w:t xml:space="preserve">Косвенный метод - </w:t>
      </w:r>
      <w:r w:rsidRPr="00AD47CC">
        <w:rPr>
          <w:rFonts w:ascii="Times New Roman" w:hAnsi="Times New Roman" w:cs="Times New Roman"/>
          <w:color w:val="000000"/>
          <w:sz w:val="24"/>
          <w:szCs w:val="24"/>
        </w:rPr>
        <w:t>при этом методе чистая прибыль или убыток корректируется на изменения текущих активов и обязательств, неденежных операций, а также на дохо</w:t>
      </w:r>
      <w:r w:rsidRPr="00AD47CC">
        <w:rPr>
          <w:rFonts w:ascii="Times New Roman" w:hAnsi="Times New Roman" w:cs="Times New Roman"/>
          <w:color w:val="000000"/>
          <w:sz w:val="24"/>
          <w:szCs w:val="24"/>
        </w:rPr>
        <w:softHyphen/>
        <w:t>ды и убытки, являющиеся результатом инвестиционной и финансовой деятельности, в сравнении с предыдущим отчетным периодом.</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Метод основан на информации, содержащейся в балансе и отчете о результатах финансово-хозяйственной деятельности. Этот метод не предусматривает корректи</w:t>
      </w:r>
      <w:r w:rsidRPr="00AD47CC">
        <w:rPr>
          <w:rFonts w:ascii="Times New Roman" w:hAnsi="Times New Roman" w:cs="Times New Roman"/>
          <w:color w:val="000000"/>
          <w:sz w:val="24"/>
          <w:szCs w:val="24"/>
        </w:rPr>
        <w:softHyphen/>
        <w:t>ровки каждой статьи отчета о результатах финансово-хозяйственной деятельности. Корректируется лишь сумма чистой прибыли (убытка) на сумму изменений в отчетном периоде по сравнению с предыдущим отчетным периодом (таблица 1</w:t>
      </w:r>
      <w:r>
        <w:rPr>
          <w:rFonts w:ascii="Times New Roman" w:hAnsi="Times New Roman" w:cs="Times New Roman"/>
          <w:color w:val="000000"/>
          <w:sz w:val="24"/>
          <w:szCs w:val="24"/>
        </w:rPr>
        <w:t>1</w:t>
      </w:r>
      <w:r w:rsidRPr="00AD47CC">
        <w:rPr>
          <w:rFonts w:ascii="Times New Roman" w:hAnsi="Times New Roman" w:cs="Times New Roman"/>
          <w:color w:val="000000"/>
          <w:sz w:val="24"/>
          <w:szCs w:val="24"/>
        </w:rPr>
        <w:t>.1).</w:t>
      </w: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b/>
          <w:bCs/>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67"/>
        <w:jc w:val="both"/>
        <w:rPr>
          <w:rFonts w:ascii="Times New Roman" w:hAnsi="Times New Roman" w:cs="Times New Roman"/>
          <w:bCs/>
          <w:color w:val="000000"/>
          <w:sz w:val="24"/>
          <w:szCs w:val="24"/>
        </w:rPr>
      </w:pPr>
      <w:r w:rsidRPr="00AD47CC">
        <w:rPr>
          <w:rFonts w:ascii="Times New Roman" w:hAnsi="Times New Roman" w:cs="Times New Roman"/>
          <w:color w:val="000000"/>
          <w:sz w:val="24"/>
          <w:szCs w:val="24"/>
        </w:rPr>
        <w:t>Таблица 1</w:t>
      </w:r>
      <w:r>
        <w:rPr>
          <w:rFonts w:ascii="Times New Roman" w:hAnsi="Times New Roman" w:cs="Times New Roman"/>
          <w:color w:val="000000"/>
          <w:sz w:val="24"/>
          <w:szCs w:val="24"/>
        </w:rPr>
        <w:t>1</w:t>
      </w:r>
      <w:r w:rsidRPr="00AD47CC">
        <w:rPr>
          <w:rFonts w:ascii="Times New Roman" w:hAnsi="Times New Roman" w:cs="Times New Roman"/>
          <w:color w:val="000000"/>
          <w:sz w:val="24"/>
          <w:szCs w:val="24"/>
        </w:rPr>
        <w:t>.1</w:t>
      </w:r>
      <w:r>
        <w:rPr>
          <w:rFonts w:ascii="Times New Roman" w:hAnsi="Times New Roman" w:cs="Times New Roman"/>
          <w:color w:val="000000"/>
          <w:sz w:val="24"/>
          <w:szCs w:val="24"/>
        </w:rPr>
        <w:t xml:space="preserve">  - </w:t>
      </w:r>
      <w:r w:rsidRPr="00AD47CC">
        <w:rPr>
          <w:rFonts w:ascii="Times New Roman" w:hAnsi="Times New Roman" w:cs="Times New Roman"/>
          <w:color w:val="000000"/>
          <w:sz w:val="24"/>
          <w:szCs w:val="24"/>
        </w:rPr>
        <w:t>Пример</w:t>
      </w:r>
      <w:r w:rsidRPr="00AD47CC">
        <w:rPr>
          <w:rFonts w:ascii="Times New Roman" w:hAnsi="Times New Roman" w:cs="Times New Roman"/>
          <w:bCs/>
          <w:color w:val="000000"/>
          <w:sz w:val="24"/>
          <w:szCs w:val="24"/>
        </w:rPr>
        <w:t xml:space="preserve"> корректировки чистого дохода (убытка)</w:t>
      </w:r>
    </w:p>
    <w:p w:rsidR="00AD47CC" w:rsidRPr="00AD47CC" w:rsidRDefault="00AD47CC" w:rsidP="00AD47CC">
      <w:pPr>
        <w:shd w:val="clear" w:color="auto" w:fill="FFFFFF"/>
        <w:autoSpaceDE w:val="0"/>
        <w:autoSpaceDN w:val="0"/>
        <w:adjustRightInd w:val="0"/>
        <w:spacing w:after="0" w:line="240" w:lineRule="auto"/>
        <w:jc w:val="both"/>
        <w:rPr>
          <w:rFonts w:ascii="Times New Roman" w:hAnsi="Times New Roman" w:cs="Times New Roman"/>
          <w:sz w:val="24"/>
          <w:szCs w:val="24"/>
        </w:rPr>
      </w:pPr>
    </w:p>
    <w:tbl>
      <w:tblPr>
        <w:tblStyle w:val="af8"/>
        <w:tblW w:w="0" w:type="auto"/>
        <w:tblLayout w:type="fixed"/>
        <w:tblLook w:val="0000"/>
      </w:tblPr>
      <w:tblGrid>
        <w:gridCol w:w="3880"/>
        <w:gridCol w:w="5867"/>
      </w:tblGrid>
      <w:tr w:rsidR="00AD47CC" w:rsidRPr="004634AA" w:rsidTr="00AD47CC">
        <w:trPr>
          <w:trHeight w:val="480"/>
        </w:trPr>
        <w:tc>
          <w:tcPr>
            <w:tcW w:w="3880" w:type="dxa"/>
          </w:tcPr>
          <w:p w:rsidR="00AD47CC" w:rsidRPr="004634AA" w:rsidRDefault="00AD47CC" w:rsidP="00AD47CC">
            <w:pPr>
              <w:shd w:val="clear" w:color="auto" w:fill="FFFFFF"/>
              <w:autoSpaceDE w:val="0"/>
              <w:autoSpaceDN w:val="0"/>
              <w:adjustRightInd w:val="0"/>
              <w:spacing w:line="240" w:lineRule="auto"/>
              <w:jc w:val="center"/>
              <w:rPr>
                <w:sz w:val="22"/>
                <w:szCs w:val="22"/>
              </w:rPr>
            </w:pPr>
            <w:r w:rsidRPr="004634AA">
              <w:rPr>
                <w:color w:val="000000"/>
                <w:sz w:val="22"/>
                <w:szCs w:val="22"/>
              </w:rPr>
              <w:t>Операции, корректирующие чистую прибыль</w:t>
            </w:r>
          </w:p>
        </w:tc>
        <w:tc>
          <w:tcPr>
            <w:tcW w:w="5867" w:type="dxa"/>
          </w:tcPr>
          <w:p w:rsidR="00AD47CC" w:rsidRPr="004634AA" w:rsidRDefault="00AD47CC" w:rsidP="00AD47CC">
            <w:pPr>
              <w:shd w:val="clear" w:color="auto" w:fill="FFFFFF"/>
              <w:autoSpaceDE w:val="0"/>
              <w:autoSpaceDN w:val="0"/>
              <w:adjustRightInd w:val="0"/>
              <w:spacing w:line="240" w:lineRule="auto"/>
              <w:jc w:val="center"/>
              <w:rPr>
                <w:sz w:val="22"/>
                <w:szCs w:val="22"/>
              </w:rPr>
            </w:pPr>
            <w:r w:rsidRPr="004634AA">
              <w:rPr>
                <w:color w:val="000000"/>
                <w:sz w:val="22"/>
                <w:szCs w:val="22"/>
              </w:rPr>
              <w:t>Порядок проведения корректировки</w:t>
            </w:r>
          </w:p>
          <w:p w:rsidR="00AD47CC" w:rsidRPr="004634AA" w:rsidRDefault="00AD47CC" w:rsidP="00AD47CC">
            <w:pPr>
              <w:shd w:val="clear" w:color="auto" w:fill="FFFFFF"/>
              <w:autoSpaceDE w:val="0"/>
              <w:autoSpaceDN w:val="0"/>
              <w:adjustRightInd w:val="0"/>
              <w:spacing w:line="240" w:lineRule="auto"/>
              <w:jc w:val="center"/>
              <w:rPr>
                <w:sz w:val="22"/>
                <w:szCs w:val="22"/>
              </w:rPr>
            </w:pPr>
          </w:p>
        </w:tc>
      </w:tr>
      <w:tr w:rsidR="00AD47CC" w:rsidRPr="00AD47CC" w:rsidTr="00AD47CC">
        <w:trPr>
          <w:trHeight w:val="614"/>
        </w:trPr>
        <w:tc>
          <w:tcPr>
            <w:tcW w:w="3880" w:type="dxa"/>
          </w:tcPr>
          <w:p w:rsidR="00AD47CC" w:rsidRPr="00AD47CC" w:rsidRDefault="00AD47CC" w:rsidP="00AD47CC">
            <w:pPr>
              <w:shd w:val="clear" w:color="auto" w:fill="FFFFFF"/>
              <w:autoSpaceDE w:val="0"/>
              <w:autoSpaceDN w:val="0"/>
              <w:adjustRightInd w:val="0"/>
              <w:spacing w:line="240" w:lineRule="auto"/>
              <w:jc w:val="both"/>
              <w:rPr>
                <w:sz w:val="22"/>
                <w:szCs w:val="22"/>
              </w:rPr>
            </w:pPr>
            <w:r w:rsidRPr="00AD47CC">
              <w:rPr>
                <w:color w:val="000000"/>
                <w:sz w:val="22"/>
                <w:szCs w:val="22"/>
              </w:rPr>
              <w:t>Начисление амортизации по основным средствам и нематериальным активам</w:t>
            </w:r>
          </w:p>
        </w:tc>
        <w:tc>
          <w:tcPr>
            <w:tcW w:w="5867" w:type="dxa"/>
          </w:tcPr>
          <w:p w:rsidR="00AD47CC" w:rsidRPr="00AD47CC" w:rsidRDefault="00AD47CC" w:rsidP="00AD47CC">
            <w:pPr>
              <w:shd w:val="clear" w:color="auto" w:fill="FFFFFF"/>
              <w:autoSpaceDE w:val="0"/>
              <w:autoSpaceDN w:val="0"/>
              <w:adjustRightInd w:val="0"/>
              <w:spacing w:line="240" w:lineRule="auto"/>
              <w:jc w:val="both"/>
              <w:rPr>
                <w:sz w:val="22"/>
                <w:szCs w:val="22"/>
              </w:rPr>
            </w:pPr>
            <w:r w:rsidRPr="00AD47CC">
              <w:rPr>
                <w:color w:val="000000"/>
                <w:sz w:val="22"/>
                <w:szCs w:val="22"/>
              </w:rPr>
              <w:t>Суммы начисленной амортизации прибавляются к сумме чистой прибыли (убытка), так как они не повлекли за собой расхода</w:t>
            </w:r>
          </w:p>
        </w:tc>
      </w:tr>
      <w:tr w:rsidR="00AD47CC" w:rsidRPr="00AD47CC" w:rsidTr="00AD47CC">
        <w:trPr>
          <w:trHeight w:val="1008"/>
        </w:trPr>
        <w:tc>
          <w:tcPr>
            <w:tcW w:w="3880" w:type="dxa"/>
          </w:tcPr>
          <w:p w:rsidR="00AD47CC" w:rsidRPr="00AD47CC" w:rsidRDefault="00AD47CC" w:rsidP="00AD47CC">
            <w:pPr>
              <w:shd w:val="clear" w:color="auto" w:fill="FFFFFF"/>
              <w:autoSpaceDE w:val="0"/>
              <w:autoSpaceDN w:val="0"/>
              <w:adjustRightInd w:val="0"/>
              <w:spacing w:line="240" w:lineRule="auto"/>
              <w:jc w:val="both"/>
              <w:rPr>
                <w:sz w:val="22"/>
                <w:szCs w:val="22"/>
              </w:rPr>
            </w:pPr>
            <w:r w:rsidRPr="00AD47CC">
              <w:rPr>
                <w:color w:val="000000"/>
                <w:sz w:val="22"/>
                <w:szCs w:val="22"/>
              </w:rPr>
              <w:t>Изменение суммы текущих активов: дебитор-ской задолженности, запасов, расходов будущих периодов, прочих текущих активов и т.д.</w:t>
            </w:r>
          </w:p>
        </w:tc>
        <w:tc>
          <w:tcPr>
            <w:tcW w:w="5867" w:type="dxa"/>
          </w:tcPr>
          <w:p w:rsidR="00AD47CC" w:rsidRPr="00AD47CC" w:rsidRDefault="00AD47CC" w:rsidP="00AD47CC">
            <w:pPr>
              <w:shd w:val="clear" w:color="auto" w:fill="FFFFFF"/>
              <w:autoSpaceDE w:val="0"/>
              <w:autoSpaceDN w:val="0"/>
              <w:adjustRightInd w:val="0"/>
              <w:spacing w:line="240" w:lineRule="auto"/>
              <w:jc w:val="both"/>
              <w:rPr>
                <w:sz w:val="22"/>
                <w:szCs w:val="22"/>
              </w:rPr>
            </w:pPr>
            <w:r w:rsidRPr="00AD47CC">
              <w:rPr>
                <w:color w:val="000000"/>
                <w:sz w:val="22"/>
                <w:szCs w:val="22"/>
              </w:rPr>
              <w:t>Увеличение текущих активов уменьшает потоки денежных средств в течение отчетного периода и является их выбытием и наоборот, уменьшение текущих активов увеличивает потоки денежных средств и означает их поступление</w:t>
            </w:r>
          </w:p>
        </w:tc>
      </w:tr>
      <w:tr w:rsidR="00AD47CC" w:rsidRPr="00AD47CC" w:rsidTr="00AD47CC">
        <w:trPr>
          <w:trHeight w:val="1027"/>
        </w:trPr>
        <w:tc>
          <w:tcPr>
            <w:tcW w:w="3880" w:type="dxa"/>
          </w:tcPr>
          <w:p w:rsidR="00AD47CC" w:rsidRPr="00AD47CC" w:rsidRDefault="00AD47CC" w:rsidP="00AD47CC">
            <w:pPr>
              <w:shd w:val="clear" w:color="auto" w:fill="FFFFFF"/>
              <w:autoSpaceDE w:val="0"/>
              <w:autoSpaceDN w:val="0"/>
              <w:adjustRightInd w:val="0"/>
              <w:spacing w:line="240" w:lineRule="auto"/>
              <w:jc w:val="both"/>
              <w:rPr>
                <w:sz w:val="22"/>
                <w:szCs w:val="22"/>
              </w:rPr>
            </w:pPr>
            <w:r w:rsidRPr="00AD47CC">
              <w:rPr>
                <w:color w:val="000000"/>
                <w:sz w:val="22"/>
                <w:szCs w:val="22"/>
              </w:rPr>
              <w:t>Изменение суммы текущих обязательств (за исключением кратко-срочных банковских кредитов), кредиторской задолженности, налоговых платежей, прочих текущих обязательств</w:t>
            </w:r>
          </w:p>
        </w:tc>
        <w:tc>
          <w:tcPr>
            <w:tcW w:w="5867" w:type="dxa"/>
          </w:tcPr>
          <w:p w:rsidR="00AD47CC" w:rsidRPr="00AD47CC" w:rsidRDefault="00AD47CC" w:rsidP="00AD47CC">
            <w:pPr>
              <w:shd w:val="clear" w:color="auto" w:fill="FFFFFF"/>
              <w:autoSpaceDE w:val="0"/>
              <w:autoSpaceDN w:val="0"/>
              <w:adjustRightInd w:val="0"/>
              <w:spacing w:line="240" w:lineRule="auto"/>
              <w:jc w:val="both"/>
              <w:rPr>
                <w:sz w:val="22"/>
                <w:szCs w:val="22"/>
              </w:rPr>
            </w:pPr>
            <w:r w:rsidRPr="00AD47CC">
              <w:rPr>
                <w:color w:val="000000"/>
                <w:sz w:val="22"/>
                <w:szCs w:val="22"/>
              </w:rPr>
              <w:t>Увеличение суммы текущих обязательств приводит к увели-чению потоков денежных средств и означает их поступление; уменьшение текущих обязательств приводит к уменьшению потоков денежных средств, означает их выбытие</w:t>
            </w:r>
          </w:p>
          <w:p w:rsidR="00AD47CC" w:rsidRPr="00AD47CC" w:rsidRDefault="00AD47CC" w:rsidP="00AD47CC">
            <w:pPr>
              <w:shd w:val="clear" w:color="auto" w:fill="FFFFFF"/>
              <w:autoSpaceDE w:val="0"/>
              <w:autoSpaceDN w:val="0"/>
              <w:adjustRightInd w:val="0"/>
              <w:spacing w:line="240" w:lineRule="auto"/>
              <w:jc w:val="both"/>
              <w:rPr>
                <w:sz w:val="22"/>
                <w:szCs w:val="22"/>
              </w:rPr>
            </w:pPr>
          </w:p>
        </w:tc>
      </w:tr>
    </w:tbl>
    <w:p w:rsidR="00AD47CC" w:rsidRPr="00AD47CC" w:rsidRDefault="00AD47CC" w:rsidP="00AD47CC">
      <w:pPr>
        <w:shd w:val="clear" w:color="auto" w:fill="FFFFFF"/>
        <w:autoSpaceDE w:val="0"/>
        <w:autoSpaceDN w:val="0"/>
        <w:adjustRightInd w:val="0"/>
        <w:spacing w:after="0" w:line="240" w:lineRule="auto"/>
        <w:jc w:val="both"/>
        <w:rPr>
          <w:rFonts w:ascii="Times New Roman" w:hAnsi="Times New Roman" w:cs="Times New Roman"/>
          <w:i/>
          <w:iCs/>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i/>
          <w:iCs/>
          <w:color w:val="000000"/>
          <w:sz w:val="24"/>
          <w:szCs w:val="24"/>
        </w:rPr>
        <w:t xml:space="preserve">Инвестиционная и финансовая деятельность. </w:t>
      </w:r>
      <w:r w:rsidRPr="00AD47CC">
        <w:rPr>
          <w:rFonts w:ascii="Times New Roman" w:hAnsi="Times New Roman" w:cs="Times New Roman"/>
          <w:color w:val="000000"/>
          <w:sz w:val="24"/>
          <w:szCs w:val="24"/>
        </w:rPr>
        <w:t>Инвестиционная деятельность - приобретение и продажа долгосрочных активов, выдача и получение погашаемых кредитов. К инвестиционной деятельности относится:</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поступление денежных средств от реализации нематериальных активов, ос</w:t>
      </w:r>
      <w:r w:rsidRPr="00AD47CC">
        <w:rPr>
          <w:rFonts w:ascii="Times New Roman" w:hAnsi="Times New Roman" w:cs="Times New Roman"/>
          <w:sz w:val="24"/>
          <w:szCs w:val="24"/>
        </w:rPr>
        <w:softHyphen/>
        <w:t>новных средств и других долгосрочных активов, от реализации финансовых инвести</w:t>
      </w:r>
      <w:r w:rsidRPr="00AD47CC">
        <w:rPr>
          <w:rFonts w:ascii="Times New Roman" w:hAnsi="Times New Roman" w:cs="Times New Roman"/>
          <w:sz w:val="24"/>
          <w:szCs w:val="24"/>
        </w:rPr>
        <w:softHyphen/>
        <w:t>ций, получение заемных средств от других предприятий, прочие поступления;</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выбытие денежных средств, затраченных на приобретение нематериальных активов, основных средств и других долгосрочных активов;</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приобретение финансовых инвестиций; предоставление займов другим пред</w:t>
      </w:r>
      <w:r w:rsidRPr="00AD47CC">
        <w:rPr>
          <w:rFonts w:ascii="Times New Roman" w:hAnsi="Times New Roman" w:cs="Times New Roman"/>
          <w:sz w:val="24"/>
          <w:szCs w:val="24"/>
        </w:rPr>
        <w:softHyphen/>
        <w:t>приятиям; прочие выплаты.</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Инвестиционная деятельность отражается в бухгалтерском балансе в разделе, включающем долгосрочные активы. К ней же относятся операции, воздействующие на финансовые инвестиции, которые отражаются в другом разделе бухгалтерского баланса - текущие активы. Инвестиционная деятельность находит отражение в от</w:t>
      </w:r>
      <w:r w:rsidRPr="00AD47CC">
        <w:rPr>
          <w:rFonts w:ascii="Times New Roman" w:hAnsi="Times New Roman" w:cs="Times New Roman"/>
          <w:color w:val="000000"/>
          <w:sz w:val="24"/>
          <w:szCs w:val="24"/>
        </w:rPr>
        <w:softHyphen/>
        <w:t>чете о результатах финансово-хозяйственной деятельности, когда там показываются доходы или расходы от продаж акций, основных средств и др.</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Финансовая деятельность - деятельность предприятия, результатом которой явились изменения в составе и размерах собственного капитала и заемных средств.</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К ней относятся:</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поступление денежных средств от выпуска акций и других ценных бумаг, по</w:t>
      </w:r>
      <w:r w:rsidRPr="00AD47CC">
        <w:rPr>
          <w:rFonts w:ascii="Times New Roman" w:hAnsi="Times New Roman" w:cs="Times New Roman"/>
          <w:sz w:val="24"/>
          <w:szCs w:val="24"/>
        </w:rPr>
        <w:softHyphen/>
        <w:t>лучение банковских и внебанковских кредитов, прочие поступления;</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выбытие денежных средств, направленных на погашение банковских и вне-банковских кредитов, приобретение акций у своих акционеров, выплат дивидендов и другие выплаты.</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lastRenderedPageBreak/>
        <w:t>Предприятия могут осуществлять неденежные, инвестиционные и финансовые операции. К ним относятся приобретение нематериальных активов и основных средств за счет долгосрочных кредитов; погашение кредиторской задолженности путем передачи кредиторам акций и других ценных бумаг; приобретение акций дру</w:t>
      </w:r>
      <w:r w:rsidRPr="00AD47CC">
        <w:rPr>
          <w:rFonts w:ascii="Times New Roman" w:hAnsi="Times New Roman" w:cs="Times New Roman"/>
          <w:color w:val="000000"/>
          <w:sz w:val="24"/>
          <w:szCs w:val="24"/>
        </w:rPr>
        <w:softHyphen/>
        <w:t>гих предприятий путем их эквивалентного обмена на готовую продукцию и товары приобретенные и т.д.</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Для составления отчета о движении денежных средств используются специаль</w:t>
      </w:r>
      <w:r w:rsidRPr="00AD47CC">
        <w:rPr>
          <w:rFonts w:ascii="Times New Roman" w:hAnsi="Times New Roman" w:cs="Times New Roman"/>
          <w:color w:val="000000"/>
          <w:sz w:val="24"/>
          <w:szCs w:val="24"/>
        </w:rPr>
        <w:softHyphen/>
        <w:t>ные разработанные таблицы, в которых приведена следующая информация (косвен</w:t>
      </w:r>
      <w:r w:rsidRPr="00AD47CC">
        <w:rPr>
          <w:rFonts w:ascii="Times New Roman" w:hAnsi="Times New Roman" w:cs="Times New Roman"/>
          <w:color w:val="000000"/>
          <w:sz w:val="24"/>
          <w:szCs w:val="24"/>
        </w:rPr>
        <w:softHyphen/>
        <w:t>ный метод расчета движения денежных средств):</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балансы за предыдущий и отчетный год, что позволяет произвести сопоставле</w:t>
      </w:r>
      <w:r w:rsidRPr="00AD47CC">
        <w:rPr>
          <w:rFonts w:ascii="Times New Roman" w:hAnsi="Times New Roman" w:cs="Times New Roman"/>
          <w:sz w:val="24"/>
          <w:szCs w:val="24"/>
        </w:rPr>
        <w:softHyphen/>
        <w:t>ние данных по всем статьям и определить отклонения (+,-) по каждой из них;</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отчет о результатах финансово-хозяйственной деятельности за предыдущий и отчетный год, что позволяет произвести сопоставление данных по всем статьям дохо</w:t>
      </w:r>
      <w:r w:rsidRPr="00AD47CC">
        <w:rPr>
          <w:rFonts w:ascii="Times New Roman" w:hAnsi="Times New Roman" w:cs="Times New Roman"/>
          <w:sz w:val="24"/>
          <w:szCs w:val="24"/>
        </w:rPr>
        <w:softHyphen/>
        <w:t>дов и расходов, а также нераспределенного дохода (убытка) на конец отчетного года.</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В результате сопоставления данных можно установить, к какому виду деятель</w:t>
      </w:r>
      <w:r w:rsidRPr="00AD47CC">
        <w:rPr>
          <w:rFonts w:ascii="Times New Roman" w:hAnsi="Times New Roman" w:cs="Times New Roman"/>
          <w:color w:val="000000"/>
          <w:sz w:val="24"/>
          <w:szCs w:val="24"/>
        </w:rPr>
        <w:softHyphen/>
        <w:t>ности (операционной, инвестиционной или финансовой) относятся суммы, увели</w:t>
      </w:r>
      <w:r w:rsidRPr="00AD47CC">
        <w:rPr>
          <w:rFonts w:ascii="Times New Roman" w:hAnsi="Times New Roman" w:cs="Times New Roman"/>
          <w:color w:val="000000"/>
          <w:sz w:val="24"/>
          <w:szCs w:val="24"/>
        </w:rPr>
        <w:softHyphen/>
        <w:t>чивающие или уменьшающие поступление или выбытие денежных средств. Эти данные обобщаются в разработочной таблице и позволяют внести соответствующие корректировки в отчет.</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lang w:val="kk-KZ"/>
        </w:rPr>
      </w:pPr>
      <w:r w:rsidRPr="00AD47CC">
        <w:rPr>
          <w:rFonts w:ascii="Times New Roman" w:hAnsi="Times New Roman" w:cs="Times New Roman"/>
          <w:color w:val="000000"/>
          <w:sz w:val="24"/>
          <w:szCs w:val="24"/>
        </w:rPr>
        <w:t>При раскрытии движения денежных средств от операционной деятельности прямым методом раскрывают повлиявшие на их движение операции, связанные с непосредственным поступлением и выбытием денежных средств, то есть операции в корреспонденции со счетами по учету денежных средств, а также неденежные опера</w:t>
      </w:r>
      <w:r w:rsidRPr="00AD47CC">
        <w:rPr>
          <w:rFonts w:ascii="Times New Roman" w:hAnsi="Times New Roman" w:cs="Times New Roman"/>
          <w:color w:val="000000"/>
          <w:sz w:val="24"/>
          <w:szCs w:val="24"/>
        </w:rPr>
        <w:softHyphen/>
        <w:t xml:space="preserve">ции. В случае, если операций, однородных по своему экономическому содержанию, было несколько, то они обобщаются и показываются в отчете одной строкой. При этом необходимо предварительно распределить операции по движению денежных средств по видам деятельности (операционная, инвестиционная или финансовая).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Финансовый результат от реализации продукции выступает в форме прибыли (убытка) от реализации продукции (работ, услуг).</w:t>
      </w:r>
      <w:r w:rsidRPr="00AD47CC">
        <w:rPr>
          <w:rFonts w:ascii="Times New Roman" w:hAnsi="Times New Roman" w:cs="Times New Roman"/>
          <w:color w:val="000000"/>
          <w:sz w:val="24"/>
          <w:szCs w:val="24"/>
          <w:lang w:val="kk-KZ"/>
        </w:rPr>
        <w:t xml:space="preserve"> </w:t>
      </w:r>
      <w:r w:rsidRPr="00AD47CC">
        <w:rPr>
          <w:rFonts w:ascii="Times New Roman" w:hAnsi="Times New Roman" w:cs="Times New Roman"/>
          <w:color w:val="000000"/>
          <w:sz w:val="24"/>
          <w:szCs w:val="24"/>
        </w:rPr>
        <w:t>Финансовый результат от прочей реализации - от реализации ос</w:t>
      </w:r>
      <w:r w:rsidRPr="00AD47CC">
        <w:rPr>
          <w:rFonts w:ascii="Times New Roman" w:hAnsi="Times New Roman" w:cs="Times New Roman"/>
          <w:color w:val="000000"/>
          <w:sz w:val="24"/>
          <w:szCs w:val="24"/>
        </w:rPr>
        <w:softHyphen/>
        <w:t>новных средств, нематериальных активов, материалов и т. п.</w:t>
      </w:r>
      <w:r w:rsidRPr="00AD47CC">
        <w:rPr>
          <w:rFonts w:ascii="Times New Roman" w:hAnsi="Times New Roman" w:cs="Times New Roman"/>
          <w:color w:val="000000"/>
          <w:sz w:val="24"/>
          <w:szCs w:val="24"/>
          <w:lang w:val="kk-KZ"/>
        </w:rPr>
        <w:t xml:space="preserve"> </w:t>
      </w:r>
      <w:r w:rsidRPr="00AD47CC">
        <w:rPr>
          <w:rFonts w:ascii="Times New Roman" w:hAnsi="Times New Roman" w:cs="Times New Roman"/>
          <w:color w:val="000000"/>
          <w:sz w:val="24"/>
          <w:szCs w:val="24"/>
        </w:rPr>
        <w:t>Финансовый результат от внереализационных операций представ</w:t>
      </w:r>
      <w:r w:rsidRPr="00AD47CC">
        <w:rPr>
          <w:rFonts w:ascii="Times New Roman" w:hAnsi="Times New Roman" w:cs="Times New Roman"/>
          <w:color w:val="000000"/>
          <w:sz w:val="24"/>
          <w:szCs w:val="24"/>
        </w:rPr>
        <w:softHyphen/>
        <w:t xml:space="preserve">ляет собой доходы от внереализационных операций, уменьшение на сумму расходов по этим операциям.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 xml:space="preserve">К расходам и убыткам (потерям) от внереализационных расходов относятся следующие затраты: </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 xml:space="preserve">некомпенсируемые потери от стихийных бедствий; </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 xml:space="preserve">затраты на содержание законсервированных производственных мощностей и объектов; </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уплаченные штрафы, пени, неустойки;</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 xml:space="preserve">убытки по операциям прошлых лет, выявленные в отчетном периоде; </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возникающие при осуществлении расчетов разницы суммарных значений по заключенным договорам в тенге в сумме, определяе</w:t>
      </w:r>
      <w:r w:rsidRPr="00AD47CC">
        <w:rPr>
          <w:rFonts w:ascii="Times New Roman" w:hAnsi="Times New Roman" w:cs="Times New Roman"/>
          <w:sz w:val="24"/>
          <w:szCs w:val="24"/>
        </w:rPr>
        <w:softHyphen/>
        <w:t>мой по официальному курсу соответствующей валюты или услов</w:t>
      </w:r>
      <w:r w:rsidRPr="00AD47CC">
        <w:rPr>
          <w:rFonts w:ascii="Times New Roman" w:hAnsi="Times New Roman" w:cs="Times New Roman"/>
          <w:sz w:val="24"/>
          <w:szCs w:val="24"/>
        </w:rPr>
        <w:softHyphen/>
        <w:t>ных денежных единицах;</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судебные издержки;</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отрицательные курсовые разницы и т. п.</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Налогооблагаемая прибыль определяется специальным расчетом:</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 xml:space="preserve">выручка от реализации товаров, работ, услуг (за минусом НДС, акцизов и аналогичных обязательных платежей); </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себестоимость реализации товаров, продукции, работ, услуг - ком</w:t>
      </w:r>
      <w:r w:rsidRPr="00AD47CC">
        <w:rPr>
          <w:rFonts w:ascii="Times New Roman" w:hAnsi="Times New Roman" w:cs="Times New Roman"/>
          <w:sz w:val="24"/>
          <w:szCs w:val="24"/>
        </w:rPr>
        <w:softHyphen/>
        <w:t>мерческие расходы;</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управленческие расходы + проценты к получению;</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проценты к уплате + доходы от участия в других организациях + прочие операционные доходы;</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прочие операционные расходы + прочие внереализационные до</w:t>
      </w:r>
      <w:r w:rsidRPr="00AD47CC">
        <w:rPr>
          <w:rFonts w:ascii="Times New Roman" w:hAnsi="Times New Roman" w:cs="Times New Roman"/>
          <w:sz w:val="24"/>
          <w:szCs w:val="24"/>
        </w:rPr>
        <w:softHyphen/>
        <w:t>ходы;</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прочие внереализационные расходы + чрезвычайные доходы;</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чрезвычайные расходы.</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lastRenderedPageBreak/>
        <w:t>Плательщиками налога на прибыль являются самостоятельные юри</w:t>
      </w:r>
      <w:r w:rsidRPr="00AD47CC">
        <w:rPr>
          <w:rFonts w:ascii="Times New Roman" w:hAnsi="Times New Roman" w:cs="Times New Roman"/>
          <w:color w:val="000000"/>
          <w:sz w:val="24"/>
          <w:szCs w:val="24"/>
        </w:rPr>
        <w:softHyphen/>
        <w:t>дические лица, а также их филиалы и иные обособленные подразделе</w:t>
      </w:r>
      <w:r w:rsidRPr="00AD47CC">
        <w:rPr>
          <w:rFonts w:ascii="Times New Roman" w:hAnsi="Times New Roman" w:cs="Times New Roman"/>
          <w:color w:val="000000"/>
          <w:sz w:val="24"/>
          <w:szCs w:val="24"/>
        </w:rPr>
        <w:softHyphen/>
        <w:t>ния, имеющие отдельные баланс и расчетный счет. В частности, налог на прибыль обязаны уплачивать предприятия и организации, в том числе бюджетные, являющиеся юридическими лицами по казахстанскому законодательству, а также иностранные организации, осуществля</w:t>
      </w:r>
      <w:r w:rsidRPr="00AD47CC">
        <w:rPr>
          <w:rFonts w:ascii="Times New Roman" w:hAnsi="Times New Roman" w:cs="Times New Roman"/>
          <w:color w:val="000000"/>
          <w:sz w:val="24"/>
          <w:szCs w:val="24"/>
        </w:rPr>
        <w:softHyphen/>
        <w:t>ющие предпринимательскую деятельность на территории Республики Казахстан через постоянные представительства.</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i/>
          <w:iCs/>
          <w:color w:val="000000"/>
          <w:sz w:val="24"/>
          <w:szCs w:val="24"/>
        </w:rPr>
        <w:t>Объектом налогообложения</w:t>
      </w:r>
      <w:r w:rsidRPr="00AD47CC">
        <w:rPr>
          <w:rFonts w:ascii="Times New Roman" w:hAnsi="Times New Roman" w:cs="Times New Roman"/>
          <w:i/>
          <w:iCs/>
          <w:color w:val="000000"/>
          <w:sz w:val="24"/>
          <w:szCs w:val="24"/>
          <w:lang w:val="kk-KZ"/>
        </w:rPr>
        <w:t xml:space="preserve"> </w:t>
      </w:r>
      <w:r w:rsidRPr="00AD47CC">
        <w:rPr>
          <w:rFonts w:ascii="Times New Roman" w:hAnsi="Times New Roman" w:cs="Times New Roman"/>
          <w:iCs/>
          <w:color w:val="000000"/>
          <w:sz w:val="24"/>
          <w:szCs w:val="24"/>
        </w:rPr>
        <w:t>является валовая прибыль предприятия, которая состоит из прибыли (убытка) от реализации товаров, продукции (работ,</w:t>
      </w:r>
      <w:r w:rsidRPr="00AD47CC">
        <w:rPr>
          <w:rFonts w:ascii="Times New Roman" w:hAnsi="Times New Roman" w:cs="Times New Roman"/>
          <w:color w:val="000000"/>
          <w:sz w:val="24"/>
          <w:szCs w:val="24"/>
        </w:rPr>
        <w:t>услуг,); результатов от реализации основных фондов, иного имущества предприятия; результатов от внереализационных операций.</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Чистая прибыль предприятия, т. е. прибыль, оставшаяся в его рас</w:t>
      </w:r>
      <w:r w:rsidRPr="00AD47CC">
        <w:rPr>
          <w:rFonts w:ascii="Times New Roman" w:hAnsi="Times New Roman" w:cs="Times New Roman"/>
          <w:color w:val="000000"/>
          <w:sz w:val="24"/>
          <w:szCs w:val="24"/>
        </w:rPr>
        <w:softHyphen/>
        <w:t>поряжении, определяется как разность между доходом (убытком) от обычной деятельности до налогообложения и  суммой по корпорат</w:t>
      </w:r>
      <w:r w:rsidRPr="00AD47CC">
        <w:rPr>
          <w:rFonts w:ascii="Times New Roman" w:hAnsi="Times New Roman" w:cs="Times New Roman"/>
          <w:color w:val="000000"/>
          <w:sz w:val="24"/>
          <w:szCs w:val="24"/>
          <w:lang w:val="kk-KZ"/>
        </w:rPr>
        <w:t>и</w:t>
      </w:r>
      <w:r w:rsidRPr="00AD47CC">
        <w:rPr>
          <w:rFonts w:ascii="Times New Roman" w:hAnsi="Times New Roman" w:cs="Times New Roman"/>
          <w:color w:val="000000"/>
          <w:sz w:val="24"/>
          <w:szCs w:val="24"/>
        </w:rPr>
        <w:t>вному налогу и др. Чистая прибыль направляется на производственное развитие, материальное поощрение работников, создание резервного фонда, уплату экономи</w:t>
      </w:r>
      <w:r w:rsidRPr="00AD47CC">
        <w:rPr>
          <w:rFonts w:ascii="Times New Roman" w:hAnsi="Times New Roman" w:cs="Times New Roman"/>
          <w:color w:val="000000"/>
          <w:sz w:val="24"/>
          <w:szCs w:val="24"/>
        </w:rPr>
        <w:softHyphen/>
        <w:t>ческих санкций, на благотворительные и другие цели.</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Важными факторами роста прибыли, зависящими от деятельности предприятия, являются рост объема производимой продукции в соот</w:t>
      </w:r>
      <w:r w:rsidRPr="00AD47CC">
        <w:rPr>
          <w:rFonts w:ascii="Times New Roman" w:hAnsi="Times New Roman" w:cs="Times New Roman"/>
          <w:color w:val="000000"/>
          <w:sz w:val="24"/>
          <w:szCs w:val="24"/>
        </w:rPr>
        <w:softHyphen/>
        <w:t>ветствии с договорными условиями, снижение ее себестоимости, повы</w:t>
      </w:r>
      <w:r w:rsidRPr="00AD47CC">
        <w:rPr>
          <w:rFonts w:ascii="Times New Roman" w:hAnsi="Times New Roman" w:cs="Times New Roman"/>
          <w:color w:val="000000"/>
          <w:sz w:val="24"/>
          <w:szCs w:val="24"/>
        </w:rPr>
        <w:softHyphen/>
        <w:t xml:space="preserve">шение качества, улучшение ассортимента, повышение эффективности использования основного капитала, рост производительности труда.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К факторам, не зависящим от деятельности предприятий, относятся изменения государственной налоговой, структурной, инвестиционной и ценовой политики, влияние природных, географических и других ус</w:t>
      </w:r>
      <w:r w:rsidRPr="00AD47CC">
        <w:rPr>
          <w:rFonts w:ascii="Times New Roman" w:hAnsi="Times New Roman" w:cs="Times New Roman"/>
          <w:color w:val="000000"/>
          <w:sz w:val="24"/>
          <w:szCs w:val="24"/>
        </w:rPr>
        <w:softHyphen/>
        <w:t>ловий:</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В структуре валовой прибыли ведущее место принадлежит прибы</w:t>
      </w:r>
      <w:r w:rsidRPr="00AD47CC">
        <w:rPr>
          <w:rFonts w:ascii="Times New Roman" w:hAnsi="Times New Roman" w:cs="Times New Roman"/>
          <w:color w:val="000000"/>
          <w:sz w:val="24"/>
          <w:szCs w:val="24"/>
        </w:rPr>
        <w:softHyphen/>
        <w:t>ли от реализации товаров, продукции (работ, услуг). Сравнительно не</w:t>
      </w:r>
      <w:r w:rsidRPr="00AD47CC">
        <w:rPr>
          <w:rFonts w:ascii="Times New Roman" w:hAnsi="Times New Roman" w:cs="Times New Roman"/>
          <w:color w:val="000000"/>
          <w:sz w:val="24"/>
          <w:szCs w:val="24"/>
        </w:rPr>
        <w:softHyphen/>
        <w:t>большую долю прибыли составляют; прибыль от прочей реализации - основных фондов и иного имущества, - а также внереализационные доходы и расходы. Роль последних в условиях развития предпринима</w:t>
      </w:r>
      <w:r w:rsidRPr="00AD47CC">
        <w:rPr>
          <w:rFonts w:ascii="Times New Roman" w:hAnsi="Times New Roman" w:cs="Times New Roman"/>
          <w:color w:val="000000"/>
          <w:sz w:val="24"/>
          <w:szCs w:val="24"/>
        </w:rPr>
        <w:softHyphen/>
        <w:t>тельской деятельности возрастает.</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Для того чтобы активизировать деятельность организации с помо</w:t>
      </w:r>
      <w:r w:rsidRPr="00AD47CC">
        <w:rPr>
          <w:rFonts w:ascii="Times New Roman" w:hAnsi="Times New Roman" w:cs="Times New Roman"/>
          <w:color w:val="000000"/>
          <w:sz w:val="24"/>
          <w:szCs w:val="24"/>
        </w:rPr>
        <w:softHyphen/>
        <w:t>щью учредителей, акционеров, администрации, необходимо провести анализ каждого слагаемого прибыли предприятия.</w:t>
      </w:r>
    </w:p>
    <w:p w:rsidR="00AD47CC" w:rsidRPr="00AD47CC" w:rsidRDefault="00AD47CC" w:rsidP="00AD47CC">
      <w:pPr>
        <w:pStyle w:val="a3"/>
        <w:rPr>
          <w:sz w:val="24"/>
          <w:szCs w:val="24"/>
          <w:lang w:val="kk-KZ"/>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b/>
          <w:bCs/>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b/>
          <w:bCs/>
          <w:sz w:val="24"/>
          <w:szCs w:val="24"/>
        </w:rPr>
      </w:pPr>
      <w:r w:rsidRPr="00AD47CC">
        <w:rPr>
          <w:rFonts w:ascii="Times New Roman" w:hAnsi="Times New Roman" w:cs="Times New Roman"/>
          <w:b/>
          <w:bCs/>
          <w:color w:val="000000"/>
          <w:sz w:val="24"/>
          <w:szCs w:val="24"/>
        </w:rPr>
        <w:t>1</w:t>
      </w:r>
      <w:r>
        <w:rPr>
          <w:rFonts w:ascii="Times New Roman" w:hAnsi="Times New Roman" w:cs="Times New Roman"/>
          <w:b/>
          <w:bCs/>
          <w:color w:val="000000"/>
          <w:sz w:val="24"/>
          <w:szCs w:val="24"/>
        </w:rPr>
        <w:t>1</w:t>
      </w:r>
      <w:r w:rsidRPr="00AD47CC">
        <w:rPr>
          <w:rFonts w:ascii="Times New Roman" w:hAnsi="Times New Roman" w:cs="Times New Roman"/>
          <w:b/>
          <w:bCs/>
          <w:color w:val="000000"/>
          <w:sz w:val="24"/>
          <w:szCs w:val="24"/>
        </w:rPr>
        <w:t>.5 Планирование прибыли</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Определяющая роль прибыли требует правильного ее исчисления. От того, насколько обоснованно определена плановая прибыль, во мно</w:t>
      </w:r>
      <w:r w:rsidRPr="00AD47CC">
        <w:rPr>
          <w:rFonts w:ascii="Times New Roman" w:hAnsi="Times New Roman" w:cs="Times New Roman"/>
          <w:color w:val="000000"/>
          <w:sz w:val="24"/>
          <w:szCs w:val="24"/>
        </w:rPr>
        <w:softHyphen/>
        <w:t>гом будет зависеть успешная финансово-хозяйственная деятельность предприятия.</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Расчёт плановой прибыли должен быть экономически обоснован</w:t>
      </w:r>
      <w:r w:rsidRPr="00AD47CC">
        <w:rPr>
          <w:rFonts w:ascii="Times New Roman" w:hAnsi="Times New Roman" w:cs="Times New Roman"/>
          <w:color w:val="000000"/>
          <w:sz w:val="24"/>
          <w:szCs w:val="24"/>
        </w:rPr>
        <w:softHyphen/>
        <w:t>ным, что позволит осуществить финансирование инвестиций и инно</w:t>
      </w:r>
      <w:r w:rsidRPr="00AD47CC">
        <w:rPr>
          <w:rFonts w:ascii="Times New Roman" w:hAnsi="Times New Roman" w:cs="Times New Roman"/>
          <w:color w:val="000000"/>
          <w:sz w:val="24"/>
          <w:szCs w:val="24"/>
        </w:rPr>
        <w:softHyphen/>
        <w:t>ваций, прирост собственных средств; создание эффективных систем организации и стимулирования труда, своевременную выплату нало</w:t>
      </w:r>
      <w:r w:rsidRPr="00AD47CC">
        <w:rPr>
          <w:rFonts w:ascii="Times New Roman" w:hAnsi="Times New Roman" w:cs="Times New Roman"/>
          <w:color w:val="000000"/>
          <w:sz w:val="24"/>
          <w:szCs w:val="24"/>
        </w:rPr>
        <w:softHyphen/>
        <w:t>гов в бюджет. Следовательно, планирование прибыли на предприяти</w:t>
      </w:r>
      <w:r w:rsidRPr="00AD47CC">
        <w:rPr>
          <w:rFonts w:ascii="Times New Roman" w:hAnsi="Times New Roman" w:cs="Times New Roman"/>
          <w:color w:val="000000"/>
          <w:sz w:val="24"/>
          <w:szCs w:val="24"/>
        </w:rPr>
        <w:softHyphen/>
        <w:t>ях имеет большое значение не только для предпринимателей, но и для национальной экономики в целом.</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Многообразие форм и направлений деятельности предприятий и су</w:t>
      </w:r>
      <w:r w:rsidRPr="00AD47CC">
        <w:rPr>
          <w:rFonts w:ascii="Times New Roman" w:hAnsi="Times New Roman" w:cs="Times New Roman"/>
          <w:color w:val="000000"/>
          <w:sz w:val="24"/>
          <w:szCs w:val="24"/>
        </w:rPr>
        <w:softHyphen/>
        <w:t>ществующая система налогообложения требуют раздельного планиро</w:t>
      </w:r>
      <w:r w:rsidRPr="00AD47CC">
        <w:rPr>
          <w:rFonts w:ascii="Times New Roman" w:hAnsi="Times New Roman" w:cs="Times New Roman"/>
          <w:color w:val="000000"/>
          <w:sz w:val="24"/>
          <w:szCs w:val="24"/>
        </w:rPr>
        <w:softHyphen/>
        <w:t>вания прибыли по ее видам. Раздельно планируется: прибыль от реали</w:t>
      </w:r>
      <w:r w:rsidRPr="00AD47CC">
        <w:rPr>
          <w:rFonts w:ascii="Times New Roman" w:hAnsi="Times New Roman" w:cs="Times New Roman"/>
          <w:color w:val="000000"/>
          <w:sz w:val="24"/>
          <w:szCs w:val="24"/>
        </w:rPr>
        <w:softHyphen/>
        <w:t>зации товарной продукции; прибыль от реализации прочей продукции и услуг нетоварного характера; прибыль от реализации имущества; при</w:t>
      </w:r>
      <w:r w:rsidRPr="00AD47CC">
        <w:rPr>
          <w:rFonts w:ascii="Times New Roman" w:hAnsi="Times New Roman" w:cs="Times New Roman"/>
          <w:color w:val="000000"/>
          <w:sz w:val="24"/>
          <w:szCs w:val="24"/>
        </w:rPr>
        <w:softHyphen/>
        <w:t>быль от внереализационных доходов.</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Соответственно, существуют различные методы планирования при</w:t>
      </w:r>
      <w:r w:rsidRPr="00AD47CC">
        <w:rPr>
          <w:rFonts w:ascii="Times New Roman" w:hAnsi="Times New Roman" w:cs="Times New Roman"/>
          <w:color w:val="000000"/>
          <w:sz w:val="24"/>
          <w:szCs w:val="24"/>
        </w:rPr>
        <w:softHyphen/>
        <w:t xml:space="preserve">были по видам. Наиболее подробно разработаны в теории и успешно применяются на практике методы </w:t>
      </w:r>
      <w:r w:rsidRPr="00AD47CC">
        <w:rPr>
          <w:rFonts w:ascii="Times New Roman" w:hAnsi="Times New Roman" w:cs="Times New Roman"/>
          <w:color w:val="000000"/>
          <w:sz w:val="24"/>
          <w:szCs w:val="24"/>
        </w:rPr>
        <w:lastRenderedPageBreak/>
        <w:t>планирования прибыли от реализа</w:t>
      </w:r>
      <w:r w:rsidRPr="00AD47CC">
        <w:rPr>
          <w:rFonts w:ascii="Times New Roman" w:hAnsi="Times New Roman" w:cs="Times New Roman"/>
          <w:color w:val="000000"/>
          <w:sz w:val="24"/>
          <w:szCs w:val="24"/>
        </w:rPr>
        <w:softHyphen/>
        <w:t>ции товарной продукции. В отечественной практике чаще применяют</w:t>
      </w:r>
      <w:r w:rsidRPr="00AD47CC">
        <w:rPr>
          <w:rFonts w:ascii="Times New Roman" w:hAnsi="Times New Roman" w:cs="Times New Roman"/>
          <w:color w:val="000000"/>
          <w:sz w:val="24"/>
          <w:szCs w:val="24"/>
        </w:rPr>
        <w:softHyphen/>
        <w:t xml:space="preserve">ся </w:t>
      </w:r>
      <w:r w:rsidRPr="00AD47CC">
        <w:rPr>
          <w:rFonts w:ascii="Times New Roman" w:hAnsi="Times New Roman" w:cs="Times New Roman"/>
          <w:i/>
          <w:color w:val="000000"/>
          <w:sz w:val="24"/>
          <w:szCs w:val="24"/>
        </w:rPr>
        <w:t>метод прямого счета</w:t>
      </w:r>
      <w:r w:rsidRPr="00AD47CC">
        <w:rPr>
          <w:rFonts w:ascii="Times New Roman" w:hAnsi="Times New Roman" w:cs="Times New Roman"/>
          <w:color w:val="000000"/>
          <w:sz w:val="24"/>
          <w:szCs w:val="24"/>
        </w:rPr>
        <w:t xml:space="preserve"> и </w:t>
      </w:r>
      <w:r w:rsidRPr="00AD47CC">
        <w:rPr>
          <w:rFonts w:ascii="Times New Roman" w:hAnsi="Times New Roman" w:cs="Times New Roman"/>
          <w:i/>
          <w:color w:val="000000"/>
          <w:sz w:val="24"/>
          <w:szCs w:val="24"/>
        </w:rPr>
        <w:t>аналитический метод</w:t>
      </w:r>
      <w:r w:rsidRPr="00AD47CC">
        <w:rPr>
          <w:rFonts w:ascii="Times New Roman" w:hAnsi="Times New Roman" w:cs="Times New Roman"/>
          <w:color w:val="000000"/>
          <w:sz w:val="24"/>
          <w:szCs w:val="24"/>
        </w:rPr>
        <w:t xml:space="preserve">.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i/>
          <w:color w:val="000000"/>
          <w:sz w:val="24"/>
          <w:szCs w:val="24"/>
        </w:rPr>
        <w:t>Метод прямого счета</w:t>
      </w:r>
      <w:r w:rsidRPr="00AD47CC">
        <w:rPr>
          <w:rFonts w:ascii="Times New Roman" w:hAnsi="Times New Roman" w:cs="Times New Roman"/>
          <w:color w:val="000000"/>
          <w:sz w:val="24"/>
          <w:szCs w:val="24"/>
        </w:rPr>
        <w:t xml:space="preserve"> используют, как правило, при небольшом ас</w:t>
      </w:r>
      <w:r w:rsidRPr="00AD47CC">
        <w:rPr>
          <w:rFonts w:ascii="Times New Roman" w:hAnsi="Times New Roman" w:cs="Times New Roman"/>
          <w:color w:val="000000"/>
          <w:sz w:val="24"/>
          <w:szCs w:val="24"/>
        </w:rPr>
        <w:softHyphen/>
        <w:t>сортименте выпускаемой продукции. Сущность его заключается в том, что прибыль исчисляется как разница между выручкой от реализации продукции в соответствующих ценах с полной ее себестоимостью за вычетом НДС и акцизов:</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П= (В</w:t>
      </w:r>
      <w:r w:rsidRPr="00AD47CC">
        <w:rPr>
          <w:rFonts w:ascii="Times New Roman" w:hAnsi="Times New Roman" w:cs="Times New Roman"/>
          <w:color w:val="000000"/>
          <w:sz w:val="24"/>
          <w:szCs w:val="24"/>
        </w:rPr>
        <w:sym w:font="Symbol" w:char="00B4"/>
      </w:r>
      <w:r w:rsidRPr="00AD47CC">
        <w:rPr>
          <w:rFonts w:ascii="Times New Roman" w:hAnsi="Times New Roman" w:cs="Times New Roman"/>
          <w:color w:val="000000"/>
          <w:sz w:val="24"/>
          <w:szCs w:val="24"/>
        </w:rPr>
        <w:t>Ц)-(В</w:t>
      </w:r>
      <w:r w:rsidRPr="00AD47CC">
        <w:rPr>
          <w:rFonts w:ascii="Times New Roman" w:hAnsi="Times New Roman" w:cs="Times New Roman"/>
          <w:color w:val="000000"/>
          <w:sz w:val="24"/>
          <w:szCs w:val="24"/>
        </w:rPr>
        <w:sym w:font="Symbol" w:char="00B4"/>
      </w:r>
      <w:r w:rsidRPr="00AD47CC">
        <w:rPr>
          <w:rFonts w:ascii="Times New Roman" w:hAnsi="Times New Roman" w:cs="Times New Roman"/>
          <w:color w:val="000000"/>
          <w:sz w:val="24"/>
          <w:szCs w:val="24"/>
        </w:rPr>
        <w:t>С),</w:t>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t>(1</w:t>
      </w:r>
      <w:r>
        <w:rPr>
          <w:rFonts w:ascii="Times New Roman" w:hAnsi="Times New Roman" w:cs="Times New Roman"/>
          <w:color w:val="000000"/>
          <w:sz w:val="24"/>
          <w:szCs w:val="24"/>
        </w:rPr>
        <w:t>1</w:t>
      </w:r>
      <w:r w:rsidRPr="00AD47CC">
        <w:rPr>
          <w:rFonts w:ascii="Times New Roman" w:hAnsi="Times New Roman" w:cs="Times New Roman"/>
          <w:color w:val="000000"/>
          <w:sz w:val="24"/>
          <w:szCs w:val="24"/>
        </w:rPr>
        <w:t>.1)</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p>
    <w:p w:rsidR="00AD47CC" w:rsidRPr="00AD47CC" w:rsidRDefault="00AD47CC" w:rsidP="00AD47CC">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color w:val="000000"/>
          <w:sz w:val="24"/>
          <w:szCs w:val="24"/>
        </w:rPr>
        <w:t xml:space="preserve">где П - плановая прибыль; В - выпуск товарной продукции в плановом периоде в натуральном выражении; Ц - цена за единицу продукции (за вычетом НДС и акцизов); С - полная себестоимость единицы продукции.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 xml:space="preserve">Расчету прибыли предшествует определение выпуска сравнимой и несравнимой продукции в планируемом периоде по полной себестоимости и в ценах, а также остатков готовой продукции на складе и товаров отгруженных на начало и конец планируемого периода.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Расчет прибыли методом прямого счета прост и доступен, но он не позволяет выявить влияние отдельных факторов на ее рост и при боль</w:t>
      </w:r>
      <w:r w:rsidRPr="00AD47CC">
        <w:rPr>
          <w:rFonts w:ascii="Times New Roman" w:hAnsi="Times New Roman" w:cs="Times New Roman"/>
          <w:color w:val="000000"/>
          <w:sz w:val="24"/>
          <w:szCs w:val="24"/>
        </w:rPr>
        <w:softHyphen/>
        <w:t>шой номенклатуре продукции очень трудоемок.</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Аналитический метод планирования прибыли применяется при боль</w:t>
      </w:r>
      <w:r w:rsidRPr="00AD47CC">
        <w:rPr>
          <w:rFonts w:ascii="Times New Roman" w:hAnsi="Times New Roman" w:cs="Times New Roman"/>
          <w:color w:val="000000"/>
          <w:sz w:val="24"/>
          <w:szCs w:val="24"/>
        </w:rPr>
        <w:softHyphen/>
        <w:t>шом ассортименте выпускаемой продукции, а также в качестве допол</w:t>
      </w:r>
      <w:r w:rsidRPr="00AD47CC">
        <w:rPr>
          <w:rFonts w:ascii="Times New Roman" w:hAnsi="Times New Roman" w:cs="Times New Roman"/>
          <w:color w:val="000000"/>
          <w:sz w:val="24"/>
          <w:szCs w:val="24"/>
        </w:rPr>
        <w:softHyphen/>
        <w:t>нительного к методу прямого счета в целях проверки и контроля после</w:t>
      </w:r>
      <w:r w:rsidRPr="00AD47CC">
        <w:rPr>
          <w:rFonts w:ascii="Times New Roman" w:hAnsi="Times New Roman" w:cs="Times New Roman"/>
          <w:color w:val="000000"/>
          <w:sz w:val="24"/>
          <w:szCs w:val="24"/>
        </w:rPr>
        <w:softHyphen/>
        <w:t xml:space="preserve">днего.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Преимущество метода состоит в том, что он позволяет определить влияние отдельных факторов на плановую прибыль.</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i/>
          <w:color w:val="000000"/>
          <w:sz w:val="24"/>
          <w:szCs w:val="24"/>
        </w:rPr>
        <w:t>При аналитическом методе</w:t>
      </w:r>
      <w:r w:rsidRPr="00AD47CC">
        <w:rPr>
          <w:rFonts w:ascii="Times New Roman" w:hAnsi="Times New Roman" w:cs="Times New Roman"/>
          <w:color w:val="000000"/>
          <w:sz w:val="24"/>
          <w:szCs w:val="24"/>
        </w:rPr>
        <w:t xml:space="preserve"> прибыль рассчитывается не по каждому виду выпускаемой в планируемом году продукции, а по всей сравни</w:t>
      </w:r>
      <w:r w:rsidRPr="00AD47CC">
        <w:rPr>
          <w:rFonts w:ascii="Times New Roman" w:hAnsi="Times New Roman" w:cs="Times New Roman"/>
          <w:color w:val="000000"/>
          <w:sz w:val="24"/>
          <w:szCs w:val="24"/>
        </w:rPr>
        <w:softHyphen/>
        <w:t>ваемой продукции в целом. Исчисление прибыли аналитическим методом состоит из следующих этапов:</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определение базовой рентабельности, как частного от деления прибыли за отчетный период на полную себестоимость сравни</w:t>
      </w:r>
      <w:r w:rsidRPr="00AD47CC">
        <w:rPr>
          <w:rFonts w:ascii="Times New Roman" w:hAnsi="Times New Roman" w:cs="Times New Roman"/>
          <w:sz w:val="24"/>
          <w:szCs w:val="24"/>
        </w:rPr>
        <w:softHyphen/>
        <w:t>мой товарной продукции за тот же период;</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 xml:space="preserve">исчисление объема товарной продукции в планируемом периоде по себестоимости отчетного периода и определение прибыли от реализации товарной продукции исходя из базовой рентабельности; </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учет влияния на плановую прибыль различных факторов: сниже</w:t>
      </w:r>
      <w:r w:rsidRPr="00AD47CC">
        <w:rPr>
          <w:rFonts w:ascii="Times New Roman" w:hAnsi="Times New Roman" w:cs="Times New Roman"/>
          <w:sz w:val="24"/>
          <w:szCs w:val="24"/>
        </w:rPr>
        <w:softHyphen/>
        <w:t>ние (повышение) себестоимости сравнимой продукции, повыше</w:t>
      </w:r>
      <w:r w:rsidRPr="00AD47CC">
        <w:rPr>
          <w:rFonts w:ascii="Times New Roman" w:hAnsi="Times New Roman" w:cs="Times New Roman"/>
          <w:sz w:val="24"/>
          <w:szCs w:val="24"/>
        </w:rPr>
        <w:softHyphen/>
        <w:t>ние ее качества, изменение ассортимента, цен и т. п.</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При этом методе прибыль по несравнимой товарной продукции рас</w:t>
      </w:r>
      <w:r w:rsidRPr="00AD47CC">
        <w:rPr>
          <w:rFonts w:ascii="Times New Roman" w:hAnsi="Times New Roman" w:cs="Times New Roman"/>
          <w:color w:val="000000"/>
          <w:sz w:val="24"/>
          <w:szCs w:val="24"/>
        </w:rPr>
        <w:softHyphen/>
        <w:t>считывается отдельно. Учитывается также прибыль, которая может быть получена от реализации остатков готовой продукции, находящихся на складах предприятия на начало и конец планируемого периода, и при</w:t>
      </w:r>
      <w:r w:rsidRPr="00AD47CC">
        <w:rPr>
          <w:rFonts w:ascii="Times New Roman" w:hAnsi="Times New Roman" w:cs="Times New Roman"/>
          <w:color w:val="000000"/>
          <w:sz w:val="24"/>
          <w:szCs w:val="24"/>
        </w:rPr>
        <w:softHyphen/>
        <w:t>быль, воплощенная в товарах, отгруженных на начало и конец периода.</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Кроме прибыли от реализации товарной продукции, в составе ва</w:t>
      </w:r>
      <w:r w:rsidRPr="00AD47CC">
        <w:rPr>
          <w:rFonts w:ascii="Times New Roman" w:hAnsi="Times New Roman" w:cs="Times New Roman"/>
          <w:color w:val="000000"/>
          <w:sz w:val="24"/>
          <w:szCs w:val="24"/>
        </w:rPr>
        <w:softHyphen/>
        <w:t>ловой прибыли рассчитывается прибыль от реализации прочей про</w:t>
      </w:r>
      <w:r w:rsidRPr="00AD47CC">
        <w:rPr>
          <w:rFonts w:ascii="Times New Roman" w:hAnsi="Times New Roman" w:cs="Times New Roman"/>
          <w:color w:val="000000"/>
          <w:sz w:val="24"/>
          <w:szCs w:val="24"/>
        </w:rPr>
        <w:softHyphen/>
        <w:t>дукции и услуг, прибыль от реализации имущества, а также планиру</w:t>
      </w:r>
      <w:r w:rsidRPr="00AD47CC">
        <w:rPr>
          <w:rFonts w:ascii="Times New Roman" w:hAnsi="Times New Roman" w:cs="Times New Roman"/>
          <w:color w:val="000000"/>
          <w:sz w:val="24"/>
          <w:szCs w:val="24"/>
        </w:rPr>
        <w:softHyphen/>
        <w:t>емые внереализационные доходы и расходы. При этом применяются как традиционные, так и специальные методы (экспертные, статис</w:t>
      </w:r>
      <w:r w:rsidRPr="00AD47CC">
        <w:rPr>
          <w:rFonts w:ascii="Times New Roman" w:hAnsi="Times New Roman" w:cs="Times New Roman"/>
          <w:color w:val="000000"/>
          <w:sz w:val="24"/>
          <w:szCs w:val="24"/>
        </w:rPr>
        <w:softHyphen/>
        <w:t>тические, экономико-математические и др.).</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В ряде случаев применяется метод совмещенного расчета прибыли. При его использовании применяются элементы первого и второго мето</w:t>
      </w:r>
      <w:r w:rsidRPr="00AD47CC">
        <w:rPr>
          <w:rFonts w:ascii="Times New Roman" w:hAnsi="Times New Roman" w:cs="Times New Roman"/>
          <w:color w:val="000000"/>
          <w:sz w:val="24"/>
          <w:szCs w:val="24"/>
        </w:rPr>
        <w:softHyphen/>
        <w:t>дов. Так, стоимость товарной продукции в ценах планируемого периода и себестоимость отчетного года определяются методом прямого счета, а воздействие на прибыль отдельных факторов с помощью аналитическо</w:t>
      </w:r>
      <w:r w:rsidRPr="00AD47CC">
        <w:rPr>
          <w:rFonts w:ascii="Times New Roman" w:hAnsi="Times New Roman" w:cs="Times New Roman"/>
          <w:color w:val="000000"/>
          <w:sz w:val="24"/>
          <w:szCs w:val="24"/>
        </w:rPr>
        <w:softHyphen/>
        <w:t>го метода.</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Исчисление оптимальной величины прибыли является важнейшим элементом планирования предпринимательской деятельности на современном этапе хозяйствования.</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lastRenderedPageBreak/>
        <w:t>Для прогнозирования максимально возможной прибыли целесооб</w:t>
      </w:r>
      <w:r w:rsidRPr="00AD47CC">
        <w:rPr>
          <w:rFonts w:ascii="Times New Roman" w:hAnsi="Times New Roman" w:cs="Times New Roman"/>
          <w:color w:val="000000"/>
          <w:sz w:val="24"/>
          <w:szCs w:val="24"/>
        </w:rPr>
        <w:softHyphen/>
        <w:t>разно применять различные методы ее определения.</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 xml:space="preserve">Кроме </w:t>
      </w:r>
      <w:r w:rsidRPr="00AD47CC">
        <w:rPr>
          <w:rFonts w:ascii="Times New Roman" w:hAnsi="Times New Roman" w:cs="Times New Roman"/>
          <w:i/>
          <w:iCs/>
          <w:color w:val="000000"/>
          <w:sz w:val="24"/>
          <w:szCs w:val="24"/>
        </w:rPr>
        <w:t xml:space="preserve"> </w:t>
      </w:r>
      <w:r w:rsidRPr="00AD47CC">
        <w:rPr>
          <w:rFonts w:ascii="Times New Roman" w:hAnsi="Times New Roman" w:cs="Times New Roman"/>
          <w:color w:val="000000"/>
          <w:sz w:val="24"/>
          <w:szCs w:val="24"/>
        </w:rPr>
        <w:t>выше названных, существуют методы финансового анализа, применяемые с целью оперативного и стратегического планирования. Например, операционный анализ, называемый также анализом «издержки-стоимость-объем-прибыль» («со</w:t>
      </w:r>
      <w:r w:rsidRPr="00AD47CC">
        <w:rPr>
          <w:rFonts w:ascii="Times New Roman" w:hAnsi="Times New Roman" w:cs="Times New Roman"/>
          <w:color w:val="000000"/>
          <w:sz w:val="24"/>
          <w:szCs w:val="24"/>
          <w:lang w:val="en-US"/>
        </w:rPr>
        <w:t>st</w:t>
      </w:r>
      <w:r w:rsidRPr="00AD47CC">
        <w:rPr>
          <w:rFonts w:ascii="Times New Roman" w:hAnsi="Times New Roman" w:cs="Times New Roman"/>
          <w:color w:val="000000"/>
          <w:sz w:val="24"/>
          <w:szCs w:val="24"/>
        </w:rPr>
        <w:t>-</w:t>
      </w:r>
      <w:r w:rsidRPr="00AD47CC">
        <w:rPr>
          <w:rFonts w:ascii="Times New Roman" w:hAnsi="Times New Roman" w:cs="Times New Roman"/>
          <w:color w:val="000000"/>
          <w:sz w:val="24"/>
          <w:szCs w:val="24"/>
          <w:lang w:val="en-US"/>
        </w:rPr>
        <w:t>v</w:t>
      </w:r>
      <w:r w:rsidRPr="00AD47CC">
        <w:rPr>
          <w:rFonts w:ascii="Times New Roman" w:hAnsi="Times New Roman" w:cs="Times New Roman"/>
          <w:color w:val="000000"/>
          <w:sz w:val="24"/>
          <w:szCs w:val="24"/>
        </w:rPr>
        <w:t>о</w:t>
      </w:r>
      <w:r w:rsidRPr="00AD47CC">
        <w:rPr>
          <w:rFonts w:ascii="Times New Roman" w:hAnsi="Times New Roman" w:cs="Times New Roman"/>
          <w:color w:val="000000"/>
          <w:sz w:val="24"/>
          <w:szCs w:val="24"/>
          <w:lang w:val="en-US"/>
        </w:rPr>
        <w:t>lume</w:t>
      </w:r>
      <w:r w:rsidRPr="00AD47CC">
        <w:rPr>
          <w:rFonts w:ascii="Times New Roman" w:hAnsi="Times New Roman" w:cs="Times New Roman"/>
          <w:color w:val="000000"/>
          <w:sz w:val="24"/>
          <w:szCs w:val="24"/>
        </w:rPr>
        <w:t>-р</w:t>
      </w:r>
      <w:r w:rsidRPr="00AD47CC">
        <w:rPr>
          <w:rFonts w:ascii="Times New Roman" w:hAnsi="Times New Roman" w:cs="Times New Roman"/>
          <w:color w:val="000000"/>
          <w:sz w:val="24"/>
          <w:szCs w:val="24"/>
          <w:lang w:val="en-US"/>
        </w:rPr>
        <w:t>rofit</w:t>
      </w:r>
      <w:r w:rsidRPr="00AD47CC">
        <w:rPr>
          <w:rFonts w:ascii="Times New Roman" w:hAnsi="Times New Roman" w:cs="Times New Roman"/>
          <w:color w:val="000000"/>
          <w:sz w:val="24"/>
          <w:szCs w:val="24"/>
        </w:rPr>
        <w:t>» - «С</w:t>
      </w:r>
      <w:r w:rsidRPr="00AD47CC">
        <w:rPr>
          <w:rFonts w:ascii="Times New Roman" w:hAnsi="Times New Roman" w:cs="Times New Roman"/>
          <w:color w:val="000000"/>
          <w:sz w:val="24"/>
          <w:szCs w:val="24"/>
          <w:lang w:val="en-US"/>
        </w:rPr>
        <w:t>V</w:t>
      </w:r>
      <w:r w:rsidRPr="00AD47CC">
        <w:rPr>
          <w:rFonts w:ascii="Times New Roman" w:hAnsi="Times New Roman" w:cs="Times New Roman"/>
          <w:color w:val="000000"/>
          <w:sz w:val="24"/>
          <w:szCs w:val="24"/>
        </w:rPr>
        <w:t>Р»), который позволяет отслеживать и увязывать в единую систему финан</w:t>
      </w:r>
      <w:r w:rsidRPr="00AD47CC">
        <w:rPr>
          <w:rFonts w:ascii="Times New Roman" w:hAnsi="Times New Roman" w:cs="Times New Roman"/>
          <w:color w:val="000000"/>
          <w:sz w:val="24"/>
          <w:szCs w:val="24"/>
        </w:rPr>
        <w:softHyphen/>
        <w:t xml:space="preserve">совые результаты бизнеса, издержки и объемы производства.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Ключевыми элементами операционного анализа служат: производ</w:t>
      </w:r>
      <w:r w:rsidRPr="00AD47CC">
        <w:rPr>
          <w:rFonts w:ascii="Times New Roman" w:hAnsi="Times New Roman" w:cs="Times New Roman"/>
          <w:color w:val="000000"/>
          <w:sz w:val="24"/>
          <w:szCs w:val="24"/>
        </w:rPr>
        <w:softHyphen/>
        <w:t>ственный (операционный) рычаг, порог рентабельности и запас фи</w:t>
      </w:r>
      <w:r w:rsidRPr="00AD47CC">
        <w:rPr>
          <w:rFonts w:ascii="Times New Roman" w:hAnsi="Times New Roman" w:cs="Times New Roman"/>
          <w:color w:val="000000"/>
          <w:sz w:val="24"/>
          <w:szCs w:val="24"/>
        </w:rPr>
        <w:softHyphen/>
        <w:t>нансовой прочности предприятия.,</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Использование этих ключевых элементов в системе операционного анализа базируется, в частности, на сопоставлении выручки от реали</w:t>
      </w:r>
      <w:r w:rsidRPr="00AD47CC">
        <w:rPr>
          <w:rFonts w:ascii="Times New Roman" w:hAnsi="Times New Roman" w:cs="Times New Roman"/>
          <w:color w:val="000000"/>
          <w:sz w:val="24"/>
          <w:szCs w:val="24"/>
        </w:rPr>
        <w:softHyphen/>
        <w:t>зации продукции с общей суммой затрат, подразделяемых на постоян</w:t>
      </w:r>
      <w:r w:rsidRPr="00AD47CC">
        <w:rPr>
          <w:rFonts w:ascii="Times New Roman" w:hAnsi="Times New Roman" w:cs="Times New Roman"/>
          <w:color w:val="000000"/>
          <w:sz w:val="24"/>
          <w:szCs w:val="24"/>
        </w:rPr>
        <w:softHyphen/>
        <w:t>ные (условно-постоянные), переменные (условно-переменные) и сме</w:t>
      </w:r>
      <w:r w:rsidRPr="00AD47CC">
        <w:rPr>
          <w:rFonts w:ascii="Times New Roman" w:hAnsi="Times New Roman" w:cs="Times New Roman"/>
          <w:color w:val="000000"/>
          <w:sz w:val="24"/>
          <w:szCs w:val="24"/>
        </w:rPr>
        <w:softHyphen/>
        <w:t xml:space="preserve">шанные.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Известно, смешанные затраты в среднем составляют небольшой удельный вес в структуре себестоимости, что позволяет сосредоточить внимание на постоянных и переменных расходах и выявить их влия</w:t>
      </w:r>
      <w:r w:rsidRPr="00AD47CC">
        <w:rPr>
          <w:rFonts w:ascii="Times New Roman" w:hAnsi="Times New Roman" w:cs="Times New Roman"/>
          <w:color w:val="000000"/>
          <w:sz w:val="24"/>
          <w:szCs w:val="24"/>
        </w:rPr>
        <w:softHyphen/>
        <w:t>ние на величину прибыли. Дело в том, что прирост прибыли зависит от относительного изменения переменных или постоянных затрат.</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На использовании данного тезиса базируются обоснования ряда методик, позволяющих определить величину прибыли в плановом пе</w:t>
      </w:r>
      <w:r w:rsidRPr="00AD47CC">
        <w:rPr>
          <w:rFonts w:ascii="Times New Roman" w:hAnsi="Times New Roman" w:cs="Times New Roman"/>
          <w:color w:val="000000"/>
          <w:sz w:val="24"/>
          <w:szCs w:val="24"/>
        </w:rPr>
        <w:softHyphen/>
        <w:t xml:space="preserve">риоде.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Часто используются методы, основанные на «эффекте производ</w:t>
      </w:r>
      <w:r w:rsidRPr="00AD47CC">
        <w:rPr>
          <w:rFonts w:ascii="Times New Roman" w:hAnsi="Times New Roman" w:cs="Times New Roman"/>
          <w:color w:val="000000"/>
          <w:sz w:val="24"/>
          <w:szCs w:val="24"/>
        </w:rPr>
        <w:softHyphen/>
        <w:t>ственного рычага», под которым в предпринимательской терминоло</w:t>
      </w:r>
      <w:r w:rsidRPr="00AD47CC">
        <w:rPr>
          <w:rFonts w:ascii="Times New Roman" w:hAnsi="Times New Roman" w:cs="Times New Roman"/>
          <w:color w:val="000000"/>
          <w:sz w:val="24"/>
          <w:szCs w:val="24"/>
        </w:rPr>
        <w:softHyphen/>
        <w:t>гии экономически развитых стран, понимают такое явление, когда с изменением выручки от реализации продукции происходит более ин</w:t>
      </w:r>
      <w:r w:rsidRPr="00AD47CC">
        <w:rPr>
          <w:rFonts w:ascii="Times New Roman" w:hAnsi="Times New Roman" w:cs="Times New Roman"/>
          <w:color w:val="000000"/>
          <w:sz w:val="24"/>
          <w:szCs w:val="24"/>
        </w:rPr>
        <w:softHyphen/>
        <w:t>тенсивное изменение прибыли в ту или иную сторону.</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То есть чем выше удельный вес постоянных затрат и соответственно ниже удельный вес переменных затрат при неизменной сумме выруч</w:t>
      </w:r>
      <w:r w:rsidRPr="00AD47CC">
        <w:rPr>
          <w:rFonts w:ascii="Times New Roman" w:hAnsi="Times New Roman" w:cs="Times New Roman"/>
          <w:color w:val="000000"/>
          <w:sz w:val="24"/>
          <w:szCs w:val="24"/>
        </w:rPr>
        <w:softHyphen/>
        <w:t xml:space="preserve">ки от реализации, тем сильнее «эффект производственного рычага», - и наоборот.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Когда же выручка от реализации снижается, сила воздействий «ры</w:t>
      </w:r>
      <w:r w:rsidRPr="00AD47CC">
        <w:rPr>
          <w:rFonts w:ascii="Times New Roman" w:hAnsi="Times New Roman" w:cs="Times New Roman"/>
          <w:color w:val="000000"/>
          <w:sz w:val="24"/>
          <w:szCs w:val="24"/>
        </w:rPr>
        <w:softHyphen/>
        <w:t>чага» возрастает как при повышении, так и при понижений удельного веса постоянных затрат в общей их сумме, т. е. каждый процент снижения выручки дает все больший и больший процент снижения прибыли, причем сила «рычага» возрастает быстрее, чем увеличиваются по</w:t>
      </w:r>
      <w:r w:rsidRPr="00AD47CC">
        <w:rPr>
          <w:rFonts w:ascii="Times New Roman" w:hAnsi="Times New Roman" w:cs="Times New Roman"/>
          <w:color w:val="000000"/>
          <w:sz w:val="24"/>
          <w:szCs w:val="24"/>
        </w:rPr>
        <w:softHyphen/>
        <w:t xml:space="preserve">стоянные затраты.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При возрастании выручки от реализации, если порог рентабельнос</w:t>
      </w:r>
      <w:r w:rsidRPr="00AD47CC">
        <w:rPr>
          <w:rFonts w:ascii="Times New Roman" w:hAnsi="Times New Roman" w:cs="Times New Roman"/>
          <w:color w:val="000000"/>
          <w:sz w:val="24"/>
          <w:szCs w:val="24"/>
        </w:rPr>
        <w:softHyphen/>
        <w:t>ти пройден, сила воздействия рычага убывает: каждый процент приро</w:t>
      </w:r>
      <w:r w:rsidRPr="00AD47CC">
        <w:rPr>
          <w:rFonts w:ascii="Times New Roman" w:hAnsi="Times New Roman" w:cs="Times New Roman"/>
          <w:color w:val="000000"/>
          <w:sz w:val="24"/>
          <w:szCs w:val="24"/>
        </w:rPr>
        <w:softHyphen/>
        <w:t>ста прибыли дает все меньший и меньший процент прибыли.</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Сила воздействия «производственного рычага» в значительной сте</w:t>
      </w:r>
      <w:r w:rsidRPr="00AD47CC">
        <w:rPr>
          <w:rFonts w:ascii="Times New Roman" w:hAnsi="Times New Roman" w:cs="Times New Roman"/>
          <w:color w:val="000000"/>
          <w:sz w:val="24"/>
          <w:szCs w:val="24"/>
        </w:rPr>
        <w:softHyphen/>
        <w:t>пени зависит от уровня фондоемкости, т. е. чем больше основной капи</w:t>
      </w:r>
      <w:r w:rsidRPr="00AD47CC">
        <w:rPr>
          <w:rFonts w:ascii="Times New Roman" w:hAnsi="Times New Roman" w:cs="Times New Roman"/>
          <w:color w:val="000000"/>
          <w:sz w:val="24"/>
          <w:szCs w:val="24"/>
        </w:rPr>
        <w:softHyphen/>
        <w:t xml:space="preserve">тал, тем больше постоянные затраты.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Но при скачке постоянных затрат, диктуемом интересами дальней</w:t>
      </w:r>
      <w:r w:rsidRPr="00AD47CC">
        <w:rPr>
          <w:rFonts w:ascii="Times New Roman" w:hAnsi="Times New Roman" w:cs="Times New Roman"/>
          <w:color w:val="000000"/>
          <w:sz w:val="24"/>
          <w:szCs w:val="24"/>
        </w:rPr>
        <w:softHyphen/>
        <w:t>шего наращивания выручки предприятия, приходится проходить но</w:t>
      </w:r>
      <w:r w:rsidRPr="00AD47CC">
        <w:rPr>
          <w:rFonts w:ascii="Times New Roman" w:hAnsi="Times New Roman" w:cs="Times New Roman"/>
          <w:color w:val="000000"/>
          <w:sz w:val="24"/>
          <w:szCs w:val="24"/>
        </w:rPr>
        <w:softHyphen/>
        <w:t xml:space="preserve">вый порог рентабельности. </w:t>
      </w:r>
    </w:p>
    <w:p w:rsidR="00AD47CC" w:rsidRPr="00AD47CC" w:rsidRDefault="00AD47CC" w:rsidP="00AD47CC">
      <w:pPr>
        <w:pStyle w:val="a3"/>
        <w:rPr>
          <w:sz w:val="24"/>
          <w:szCs w:val="24"/>
        </w:rPr>
      </w:pPr>
      <w:r w:rsidRPr="00AD47CC">
        <w:rPr>
          <w:sz w:val="24"/>
          <w:szCs w:val="24"/>
        </w:rPr>
        <w:t>Порог рентабельности - это такая выручка от реализации, при ко</w:t>
      </w:r>
      <w:r w:rsidRPr="00AD47CC">
        <w:rPr>
          <w:sz w:val="24"/>
          <w:szCs w:val="24"/>
        </w:rPr>
        <w:softHyphen/>
        <w:t xml:space="preserve">торой предприятие уже не имеет убытков, но еще не имеет и прибылей. Валовой маржи в точности хватает на покрытие постоянных затрат, и прибыль равна нулю, т. е. </w:t>
      </w:r>
      <w:r w:rsidRPr="00AD47CC">
        <w:rPr>
          <w:bCs/>
          <w:i/>
          <w:sz w:val="24"/>
          <w:szCs w:val="24"/>
        </w:rPr>
        <w:t>Прибыль = Валовая маржа-Постоянные затраты = О</w:t>
      </w:r>
      <w:r w:rsidRPr="00AD47CC">
        <w:rPr>
          <w:sz w:val="24"/>
          <w:szCs w:val="24"/>
        </w:rPr>
        <w:t xml:space="preserve">, или, то же </w:t>
      </w:r>
      <w:r w:rsidRPr="00AD47CC">
        <w:rPr>
          <w:bCs/>
          <w:i/>
          <w:sz w:val="24"/>
          <w:szCs w:val="24"/>
        </w:rPr>
        <w:t>Порог рентабельности = Постоянные затраты /Валовая маржа</w:t>
      </w:r>
      <w:r w:rsidRPr="00AD47CC">
        <w:rPr>
          <w:sz w:val="24"/>
          <w:szCs w:val="24"/>
        </w:rPr>
        <w:t xml:space="preserve"> в относительном выражении.</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bCs/>
          <w:i/>
          <w:color w:val="000000"/>
          <w:sz w:val="24"/>
          <w:szCs w:val="24"/>
        </w:rPr>
      </w:pPr>
      <w:r w:rsidRPr="00AD47CC">
        <w:rPr>
          <w:rFonts w:ascii="Times New Roman" w:hAnsi="Times New Roman" w:cs="Times New Roman"/>
          <w:color w:val="000000"/>
          <w:sz w:val="24"/>
          <w:szCs w:val="24"/>
        </w:rPr>
        <w:t>Разница между достигнутой фактической выручкой от реализации и порогом рентабельности составляет запас финансовой прочности пред</w:t>
      </w:r>
      <w:r w:rsidRPr="00AD47CC">
        <w:rPr>
          <w:rFonts w:ascii="Times New Roman" w:hAnsi="Times New Roman" w:cs="Times New Roman"/>
          <w:color w:val="000000"/>
          <w:sz w:val="24"/>
          <w:szCs w:val="24"/>
        </w:rPr>
        <w:softHyphen/>
        <w:t>приятия, Если выручка от реализации опускается ниже порога рента</w:t>
      </w:r>
      <w:r w:rsidRPr="00AD47CC">
        <w:rPr>
          <w:rFonts w:ascii="Times New Roman" w:hAnsi="Times New Roman" w:cs="Times New Roman"/>
          <w:color w:val="000000"/>
          <w:sz w:val="24"/>
          <w:szCs w:val="24"/>
        </w:rPr>
        <w:softHyphen/>
        <w:t>бельности, то финансовое положение предприятия ухудшается, обра</w:t>
      </w:r>
      <w:r w:rsidRPr="00AD47CC">
        <w:rPr>
          <w:rFonts w:ascii="Times New Roman" w:hAnsi="Times New Roman" w:cs="Times New Roman"/>
          <w:color w:val="000000"/>
          <w:sz w:val="24"/>
          <w:szCs w:val="24"/>
        </w:rPr>
        <w:softHyphen/>
        <w:t xml:space="preserve">зуется дефицит ликвидности средств, т.е. </w:t>
      </w:r>
      <w:r w:rsidRPr="00AD47CC">
        <w:rPr>
          <w:rFonts w:ascii="Times New Roman" w:hAnsi="Times New Roman" w:cs="Times New Roman"/>
          <w:bCs/>
          <w:i/>
          <w:color w:val="000000"/>
          <w:sz w:val="24"/>
          <w:szCs w:val="24"/>
        </w:rPr>
        <w:t>Запас финансовой прочности = Выручка от реализации - Порог рентабельности.</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Сила воздействия операционного «рычага», как уже отмечалась, за</w:t>
      </w:r>
      <w:r w:rsidRPr="00AD47CC">
        <w:rPr>
          <w:rFonts w:ascii="Times New Roman" w:hAnsi="Times New Roman" w:cs="Times New Roman"/>
          <w:color w:val="000000"/>
          <w:sz w:val="24"/>
          <w:szCs w:val="24"/>
        </w:rPr>
        <w:softHyphen/>
        <w:t>висит от относительной величины постоянных издержек.</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Так, для предприятий, отягощенных производственными фондами, высокая сила операционного «рычага» представляет значительную опас</w:t>
      </w:r>
      <w:r w:rsidRPr="00AD47CC">
        <w:rPr>
          <w:rFonts w:ascii="Times New Roman" w:hAnsi="Times New Roman" w:cs="Times New Roman"/>
          <w:color w:val="000000"/>
          <w:sz w:val="24"/>
          <w:szCs w:val="24"/>
        </w:rPr>
        <w:softHyphen/>
        <w:t xml:space="preserve">ность: в условиях экономической </w:t>
      </w:r>
      <w:r w:rsidRPr="00AD47CC">
        <w:rPr>
          <w:rFonts w:ascii="Times New Roman" w:hAnsi="Times New Roman" w:cs="Times New Roman"/>
          <w:color w:val="000000"/>
          <w:sz w:val="24"/>
          <w:szCs w:val="24"/>
        </w:rPr>
        <w:lastRenderedPageBreak/>
        <w:t>нестабильности, падения платежеспо</w:t>
      </w:r>
      <w:r w:rsidRPr="00AD47CC">
        <w:rPr>
          <w:rFonts w:ascii="Times New Roman" w:hAnsi="Times New Roman" w:cs="Times New Roman"/>
          <w:color w:val="000000"/>
          <w:sz w:val="24"/>
          <w:szCs w:val="24"/>
        </w:rPr>
        <w:softHyphen/>
        <w:t>собного спроса и инфляции каждый процент снижения выручки обора</w:t>
      </w:r>
      <w:r w:rsidRPr="00AD47CC">
        <w:rPr>
          <w:rFonts w:ascii="Times New Roman" w:hAnsi="Times New Roman" w:cs="Times New Roman"/>
          <w:color w:val="000000"/>
          <w:sz w:val="24"/>
          <w:szCs w:val="24"/>
        </w:rPr>
        <w:softHyphen/>
        <w:t>чивается резким снижением прибыли и вхождением предприятия в зону убытков.</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Рассмотренные выше методы определения прибыли создают воз</w:t>
      </w:r>
      <w:r w:rsidRPr="00AD47CC">
        <w:rPr>
          <w:rFonts w:ascii="Times New Roman" w:hAnsi="Times New Roman" w:cs="Times New Roman"/>
          <w:color w:val="000000"/>
          <w:sz w:val="24"/>
          <w:szCs w:val="24"/>
        </w:rPr>
        <w:softHyphen/>
        <w:t>можность при их применении, планировать на перспективу размеры прироста прибыли, определять направления ее максимизации и забла</w:t>
      </w:r>
      <w:r w:rsidRPr="00AD47CC">
        <w:rPr>
          <w:rFonts w:ascii="Times New Roman" w:hAnsi="Times New Roman" w:cs="Times New Roman"/>
          <w:color w:val="000000"/>
          <w:sz w:val="24"/>
          <w:szCs w:val="24"/>
        </w:rPr>
        <w:softHyphen/>
        <w:t xml:space="preserve">говременно принимать меры по оптимизации структуры затрат в целях укрепления финансового положения предприятия и его дальнейшего эффективного развития.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b/>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b/>
          <w:color w:val="000000"/>
          <w:sz w:val="24"/>
          <w:szCs w:val="24"/>
        </w:rPr>
      </w:pPr>
      <w:r w:rsidRPr="00AD47CC">
        <w:rPr>
          <w:rFonts w:ascii="Times New Roman" w:hAnsi="Times New Roman" w:cs="Times New Roman"/>
          <w:b/>
          <w:color w:val="000000"/>
          <w:sz w:val="24"/>
          <w:szCs w:val="24"/>
        </w:rPr>
        <w:t>1</w:t>
      </w:r>
      <w:r>
        <w:rPr>
          <w:rFonts w:ascii="Times New Roman" w:hAnsi="Times New Roman" w:cs="Times New Roman"/>
          <w:b/>
          <w:color w:val="000000"/>
          <w:sz w:val="24"/>
          <w:szCs w:val="24"/>
        </w:rPr>
        <w:t>1</w:t>
      </w:r>
      <w:r w:rsidRPr="00AD47CC">
        <w:rPr>
          <w:rFonts w:ascii="Times New Roman" w:hAnsi="Times New Roman" w:cs="Times New Roman"/>
          <w:b/>
          <w:color w:val="000000"/>
          <w:sz w:val="24"/>
          <w:szCs w:val="24"/>
        </w:rPr>
        <w:t>.6 Распределение и использование прибыли</w:t>
      </w:r>
    </w:p>
    <w:p w:rsidR="00AD47CC" w:rsidRPr="00AD47CC" w:rsidRDefault="00AD47CC" w:rsidP="00AD47CC">
      <w:pPr>
        <w:pStyle w:val="a3"/>
        <w:rPr>
          <w:sz w:val="24"/>
          <w:szCs w:val="24"/>
        </w:rPr>
      </w:pPr>
    </w:p>
    <w:p w:rsidR="00AD47CC" w:rsidRPr="00AD47CC" w:rsidRDefault="00AD47CC" w:rsidP="00AD47CC">
      <w:pPr>
        <w:pStyle w:val="a3"/>
        <w:rPr>
          <w:sz w:val="24"/>
          <w:szCs w:val="24"/>
        </w:rPr>
      </w:pPr>
      <w:r w:rsidRPr="00AD47CC">
        <w:rPr>
          <w:sz w:val="24"/>
          <w:szCs w:val="24"/>
        </w:rPr>
        <w:t>Различные стороны производственной, сбытовой, снаб</w:t>
      </w:r>
      <w:r w:rsidRPr="00AD47CC">
        <w:rPr>
          <w:sz w:val="24"/>
          <w:szCs w:val="24"/>
        </w:rPr>
        <w:softHyphen/>
        <w:t>женческой и финансовой деятельности получают закончен</w:t>
      </w:r>
      <w:r w:rsidRPr="00AD47CC">
        <w:rPr>
          <w:sz w:val="24"/>
          <w:szCs w:val="24"/>
        </w:rPr>
        <w:softHyphen/>
        <w:t>ную денежную оценку в системе показателей финансовых результатов. Показатели финансовых результатов характе</w:t>
      </w:r>
      <w:r w:rsidRPr="00AD47CC">
        <w:rPr>
          <w:sz w:val="24"/>
          <w:szCs w:val="24"/>
        </w:rPr>
        <w:softHyphen/>
        <w:t>ризуют абсолютную эффективность хозяйствования пред</w:t>
      </w:r>
      <w:r w:rsidRPr="00AD47CC">
        <w:rPr>
          <w:sz w:val="24"/>
          <w:szCs w:val="24"/>
        </w:rPr>
        <w:softHyphen/>
        <w:t>приятия. Однако не вся получаемая прибыль остается пред</w:t>
      </w:r>
      <w:r w:rsidRPr="00AD47CC">
        <w:rPr>
          <w:sz w:val="24"/>
          <w:szCs w:val="24"/>
        </w:rPr>
        <w:softHyphen/>
        <w:t>приятию, так как она распределяется между обществом в лице государства и субъектом хозяйствования. Объектом распределения на любом предприятии является прибыль от обычной деятельности до налогообложения (совокупный годовой доход). Под ее распределением понимается направление прибыли в бюджет и по статьям использования в рамках субъекта хозяйствования. Законодательно распределение прибыли регулируется в той ее части, которая поступает в бюджеты различных уровней в виде налогов и других обязательных платежей. Принципы распределения определя</w:t>
      </w:r>
      <w:r w:rsidRPr="00AD47CC">
        <w:rPr>
          <w:sz w:val="24"/>
          <w:szCs w:val="24"/>
        </w:rPr>
        <w:softHyphen/>
        <w:t>ет государство. Они отражены в законодательных актах и нормативных документах по налогообложению. Прибыль, получаемая субъектом хозяйствования, подвергается обло</w:t>
      </w:r>
      <w:r w:rsidRPr="00AD47CC">
        <w:rPr>
          <w:sz w:val="24"/>
          <w:szCs w:val="24"/>
        </w:rPr>
        <w:softHyphen/>
        <w:t>жению налогом.</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 xml:space="preserve">Для исчисления налогооблагаемого дохода (убытка) совокупный годовой доход  уменьшается на: </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 сумму дивидендов, полученных от юридического лица-резидента РК, ранее обложенных у источника выплаты в РК;</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 сумму превышения стоимости собственных акций над их номинальной стоимостью при реализации собственных акций;</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 сумму дохода прироста стоимости при реализации акций и облигаций, находящихся в официальных списках «А» и «В» фондовой биржы;</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 сумму доходов от операций с государственными ценными бумагами;</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 сумму стоимости имущества, полученного в виде гуманитарной помощи в случае возникновения чрезвычайных ситуаций и использованного по назначению;</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 сумму стоимости основных средств, полученных на безвозмездной основе государственным предприятием от государственного органа или государственного предприятия на основании решения Правительства;</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 сумму инвестиционных доходов, полученных в соответствии с законодательством о пенсионном обеспечении и направленных на индивидуальные пенсионные счета;</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 сумму положительной (отрицательной) разницы, полученной в результате применения нового метода оценки активов.</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Обновление основного капитала является основой выхода из экономического кризиса хозяйствующих субъектов. С целью стимулирования развития технического прогресса  субъектам хозяйствования предоставляются льготы, снижающие величину налогооблагаемой прибыли, а следовательно, увеличивающие чистую прибыль. Облагаемая прибыль уменьшается на:</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 сумму расходов, фактически понесенных налогопла-тельщиком на содержание объектов социальной сферы;</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 сумму безвозмездно переданного имущества некоммерческим организациям;</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lastRenderedPageBreak/>
        <w:t>на сумму адресной социальной помощи, представленной физическим лицам в соответствии с законодательством РК;</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 сумму в двух кратном размере произведенных расходов на оплату труда инвалидов и 50 процентов от суммы начисленного социального налога от заработной платы и других выплат инвалидам;</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 сумму  вознаграждения, полученнного по финансовому лизингу основных средств, предоставленных на срок более трех лет с последующей передачей их лизингополучателю;</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 сумму вознаграждения по среднесрочным и долгосрочным инвестиционным кредитам, по ипотечным кредитам и по лизингу жилых помещений;</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 сумму доходов от кредитования сельского хозяйства;</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 сумму ранее произведенного дополнительного вычета по впервые введенным в эксплуатацию фиксированным активам;</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  сумму убытков, перенесенных с предыдущих налоговых периодов.</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Налогооблогаемый доход уменьшается на вышеперечислен</w:t>
      </w:r>
      <w:r w:rsidRPr="00AD47CC">
        <w:rPr>
          <w:rFonts w:ascii="Times New Roman" w:hAnsi="Times New Roman" w:cs="Times New Roman"/>
          <w:color w:val="000000"/>
          <w:sz w:val="24"/>
          <w:szCs w:val="24"/>
        </w:rPr>
        <w:softHyphen/>
        <w:t xml:space="preserve">ные льготы и характеризует величину налогооблагаемой прибыли. Налогооблагаемая прибыль облагается налогом по ставке </w:t>
      </w:r>
      <w:r w:rsidRPr="00AD47CC">
        <w:rPr>
          <w:rFonts w:ascii="Times New Roman" w:hAnsi="Times New Roman" w:cs="Times New Roman"/>
          <w:color w:val="000000"/>
          <w:sz w:val="24"/>
          <w:szCs w:val="24"/>
          <w:lang w:val="kk-KZ"/>
        </w:rPr>
        <w:t>2</w:t>
      </w:r>
      <w:r w:rsidRPr="00AD47CC">
        <w:rPr>
          <w:rFonts w:ascii="Times New Roman" w:hAnsi="Times New Roman" w:cs="Times New Roman"/>
          <w:color w:val="000000"/>
          <w:sz w:val="24"/>
          <w:szCs w:val="24"/>
        </w:rPr>
        <w:t xml:space="preserve">0 </w:t>
      </w:r>
      <w:r w:rsidRPr="00AD47CC">
        <w:rPr>
          <w:rFonts w:ascii="Times New Roman" w:hAnsi="Times New Roman" w:cs="Times New Roman"/>
          <w:i/>
          <w:iCs/>
          <w:color w:val="000000"/>
          <w:sz w:val="24"/>
          <w:szCs w:val="24"/>
        </w:rPr>
        <w:t>%.</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 xml:space="preserve">Разница между доходом от обычной деятельности и суммой корпоративного налога  характеризует чистую прибьшь.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Чистая прибыль (прибыль в распоряжении субъекта хо</w:t>
      </w:r>
      <w:r w:rsidRPr="00AD47CC">
        <w:rPr>
          <w:rFonts w:ascii="Times New Roman" w:hAnsi="Times New Roman" w:cs="Times New Roman"/>
          <w:color w:val="000000"/>
          <w:sz w:val="24"/>
          <w:szCs w:val="24"/>
        </w:rPr>
        <w:softHyphen/>
        <w:t>зяйствования) поступает в распоряжение предприятия. Она должна обеспечить финансовыми ресурсами потребности расширенного воспроизводства, осуществление социальных программ, выплату дивидендов по акциям.</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При распределении прибыли, определении основных направлений ее использования необходимо учитывать состо</w:t>
      </w:r>
      <w:r w:rsidRPr="00AD47CC">
        <w:rPr>
          <w:rFonts w:ascii="Times New Roman" w:hAnsi="Times New Roman" w:cs="Times New Roman"/>
          <w:color w:val="000000"/>
          <w:sz w:val="24"/>
          <w:szCs w:val="24"/>
        </w:rPr>
        <w:softHyphen/>
        <w:t>яние конкурентной среды. Конкурентная борьба определя</w:t>
      </w:r>
      <w:r w:rsidRPr="00AD47CC">
        <w:rPr>
          <w:rFonts w:ascii="Times New Roman" w:hAnsi="Times New Roman" w:cs="Times New Roman"/>
          <w:color w:val="000000"/>
          <w:sz w:val="24"/>
          <w:szCs w:val="24"/>
        </w:rPr>
        <w:softHyphen/>
        <w:t>ет необходимость существенного расширения и обновле</w:t>
      </w:r>
      <w:r w:rsidRPr="00AD47CC">
        <w:rPr>
          <w:rFonts w:ascii="Times New Roman" w:hAnsi="Times New Roman" w:cs="Times New Roman"/>
          <w:color w:val="000000"/>
          <w:sz w:val="24"/>
          <w:szCs w:val="24"/>
        </w:rPr>
        <w:softHyphen/>
        <w:t>ния производственного потенциала.</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Для каждой организационно-правовой формы опреде</w:t>
      </w:r>
      <w:r w:rsidRPr="00AD47CC">
        <w:rPr>
          <w:rFonts w:ascii="Times New Roman" w:hAnsi="Times New Roman" w:cs="Times New Roman"/>
          <w:color w:val="000000"/>
          <w:sz w:val="24"/>
          <w:szCs w:val="24"/>
        </w:rPr>
        <w:softHyphen/>
        <w:t>лен соответствующий механизм распределения прибыли, остающейся в распоряжении субъекта хозяйствования. Он основан на особенностях внутреннего устройства и регулирования деятельности субъектов хозяйствования соответству</w:t>
      </w:r>
      <w:r w:rsidRPr="00AD47CC">
        <w:rPr>
          <w:rFonts w:ascii="Times New Roman" w:hAnsi="Times New Roman" w:cs="Times New Roman"/>
          <w:color w:val="000000"/>
          <w:sz w:val="24"/>
          <w:szCs w:val="24"/>
        </w:rPr>
        <w:softHyphen/>
        <w:t>ющих форм собственности.</w:t>
      </w:r>
    </w:p>
    <w:p w:rsidR="00AD47CC" w:rsidRPr="00AD47CC" w:rsidRDefault="00AD47CC" w:rsidP="00AD47CC">
      <w:pPr>
        <w:pStyle w:val="a3"/>
        <w:rPr>
          <w:sz w:val="24"/>
          <w:szCs w:val="24"/>
        </w:rPr>
      </w:pPr>
      <w:r w:rsidRPr="00AD47CC">
        <w:rPr>
          <w:sz w:val="24"/>
          <w:szCs w:val="24"/>
        </w:rPr>
        <w:t>Определение направлений использования (расходова</w:t>
      </w:r>
      <w:r w:rsidRPr="00AD47CC">
        <w:rPr>
          <w:sz w:val="24"/>
          <w:szCs w:val="24"/>
        </w:rPr>
        <w:softHyphen/>
        <w:t>ния) прибыли, остающейся в распоряжении предприятия, структуры статей ее использования находится в компетен</w:t>
      </w:r>
      <w:r w:rsidRPr="00AD47CC">
        <w:rPr>
          <w:sz w:val="24"/>
          <w:szCs w:val="24"/>
        </w:rPr>
        <w:softHyphen/>
        <w:t>ции самого субъекта хозяйствования. Государство не уста</w:t>
      </w:r>
      <w:r w:rsidRPr="00AD47CC">
        <w:rPr>
          <w:sz w:val="24"/>
          <w:szCs w:val="24"/>
        </w:rPr>
        <w:softHyphen/>
        <w:t>навливает каких-либо нормативов распределения прибыли, но через порядок предоставления налоговых льгот стиму</w:t>
      </w:r>
      <w:r w:rsidRPr="00AD47CC">
        <w:rPr>
          <w:sz w:val="24"/>
          <w:szCs w:val="24"/>
        </w:rPr>
        <w:softHyphen/>
        <w:t>лирует направление прибыли на капитальные вложения про</w:t>
      </w:r>
      <w:r w:rsidRPr="00AD47CC">
        <w:rPr>
          <w:sz w:val="24"/>
          <w:szCs w:val="24"/>
        </w:rPr>
        <w:softHyphen/>
        <w:t>изводственного и непроизводственного характера, на бла</w:t>
      </w:r>
      <w:r w:rsidRPr="00AD47CC">
        <w:rPr>
          <w:sz w:val="24"/>
          <w:szCs w:val="24"/>
        </w:rPr>
        <w:softHyphen/>
        <w:t>готворительные (гуманитарные) цели, на финансирование природоохранных мероприятий, расходов по содержанию объектов и учреждений непроизводственной сферы. Зако</w:t>
      </w:r>
      <w:r w:rsidRPr="00AD47CC">
        <w:rPr>
          <w:sz w:val="24"/>
          <w:szCs w:val="24"/>
        </w:rPr>
        <w:softHyphen/>
        <w:t>нодательство определяет размер резервного фонда: не ме</w:t>
      </w:r>
      <w:r w:rsidRPr="00AD47CC">
        <w:rPr>
          <w:sz w:val="24"/>
          <w:szCs w:val="24"/>
        </w:rPr>
        <w:softHyphen/>
        <w:t>нее 10 % от уставного капитала, размер ежегодных обяза</w:t>
      </w:r>
      <w:r w:rsidRPr="00AD47CC">
        <w:rPr>
          <w:sz w:val="24"/>
          <w:szCs w:val="24"/>
        </w:rPr>
        <w:softHyphen/>
        <w:t>тельных отчислений не менее 5 % от чистой прибыли. Он используется для покрытия убытков, а также для погаше</w:t>
      </w:r>
      <w:r w:rsidRPr="00AD47CC">
        <w:rPr>
          <w:sz w:val="24"/>
          <w:szCs w:val="24"/>
        </w:rPr>
        <w:softHyphen/>
        <w:t>ния облигаций и выкупа акций в случае отсутствия иных средств.</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Порядок распределения и использования прибыли фик</w:t>
      </w:r>
      <w:r w:rsidRPr="00AD47CC">
        <w:rPr>
          <w:rFonts w:ascii="Times New Roman" w:hAnsi="Times New Roman" w:cs="Times New Roman"/>
          <w:color w:val="000000"/>
          <w:sz w:val="24"/>
          <w:szCs w:val="24"/>
        </w:rPr>
        <w:softHyphen/>
        <w:t>сируется в Уставе и определяется положением, основные принципы распределения отражены в учетной политике хо</w:t>
      </w:r>
      <w:r w:rsidRPr="00AD47CC">
        <w:rPr>
          <w:rFonts w:ascii="Times New Roman" w:hAnsi="Times New Roman" w:cs="Times New Roman"/>
          <w:color w:val="000000"/>
          <w:sz w:val="24"/>
          <w:szCs w:val="24"/>
        </w:rPr>
        <w:softHyphen/>
        <w:t>зяйствующего субъекта. Расходование прибыли может осу</w:t>
      </w:r>
      <w:r w:rsidRPr="00AD47CC">
        <w:rPr>
          <w:rFonts w:ascii="Times New Roman" w:hAnsi="Times New Roman" w:cs="Times New Roman"/>
          <w:color w:val="000000"/>
          <w:sz w:val="24"/>
          <w:szCs w:val="24"/>
        </w:rPr>
        <w:softHyphen/>
        <w:t>ществляться либо путем непосредственного финансирова</w:t>
      </w:r>
      <w:r w:rsidRPr="00AD47CC">
        <w:rPr>
          <w:rFonts w:ascii="Times New Roman" w:hAnsi="Times New Roman" w:cs="Times New Roman"/>
          <w:color w:val="000000"/>
          <w:sz w:val="24"/>
          <w:szCs w:val="24"/>
        </w:rPr>
        <w:softHyphen/>
        <w:t>ния расходов из прибыли, либо путем предварительного формирования за счет прибыли различных фондов, сред</w:t>
      </w:r>
      <w:r w:rsidRPr="00AD47CC">
        <w:rPr>
          <w:rFonts w:ascii="Times New Roman" w:hAnsi="Times New Roman" w:cs="Times New Roman"/>
          <w:color w:val="000000"/>
          <w:sz w:val="24"/>
          <w:szCs w:val="24"/>
        </w:rPr>
        <w:softHyphen/>
        <w:t>ства которых затем используются по назначению. В целях использования прибыли создаются фонды: резервный, по</w:t>
      </w:r>
      <w:r w:rsidRPr="00AD47CC">
        <w:rPr>
          <w:rFonts w:ascii="Times New Roman" w:hAnsi="Times New Roman" w:cs="Times New Roman"/>
          <w:color w:val="000000"/>
          <w:sz w:val="24"/>
          <w:szCs w:val="24"/>
        </w:rPr>
        <w:softHyphen/>
        <w:t>требления и социальной сферы, акционирования работни</w:t>
      </w:r>
      <w:r w:rsidRPr="00AD47CC">
        <w:rPr>
          <w:rFonts w:ascii="Times New Roman" w:hAnsi="Times New Roman" w:cs="Times New Roman"/>
          <w:color w:val="000000"/>
          <w:sz w:val="24"/>
          <w:szCs w:val="24"/>
        </w:rPr>
        <w:softHyphen/>
        <w:t xml:space="preserve">ков, т. е. дивидендов.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 xml:space="preserve">В течение года субъект хозяйствования направляет на текущие нужды прибыль в соответствии с их назначением, т. е. расходует прибыль прошлых лет. Из прибыли расчетного года выплачиваются налоги и другие обязательные платежи. Затем составляется </w:t>
      </w:r>
      <w:r w:rsidRPr="00AD47CC">
        <w:rPr>
          <w:rFonts w:ascii="Times New Roman" w:hAnsi="Times New Roman" w:cs="Times New Roman"/>
          <w:color w:val="000000"/>
          <w:sz w:val="24"/>
          <w:szCs w:val="24"/>
        </w:rPr>
        <w:lastRenderedPageBreak/>
        <w:t xml:space="preserve">смета расходования прибыли на предстоящий год, которая включает в себя следующее элементы расходования: </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налоги, сборы, платежи, относимые на прибыль в распоряжении субъекта хозяйствования;</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 xml:space="preserve">все сверхнормативные расходы, относимые на чистую прибыль; </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материальное поощрение персонала;</w:t>
      </w:r>
    </w:p>
    <w:p w:rsidR="00AD47CC" w:rsidRPr="00AD47CC" w:rsidRDefault="00AD47CC" w:rsidP="00174494">
      <w:pPr>
        <w:numPr>
          <w:ilvl w:val="0"/>
          <w:numId w:val="77"/>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sz w:val="24"/>
          <w:szCs w:val="24"/>
        </w:rPr>
        <w:t>финансирование социальной сферы.</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Часть прибыли может быть нераспределенной; это дополнительный финансовый резерв,  который может быть использован для пополнения фондов и увеличения устав</w:t>
      </w:r>
      <w:r w:rsidRPr="00AD47CC">
        <w:rPr>
          <w:rFonts w:ascii="Times New Roman" w:hAnsi="Times New Roman" w:cs="Times New Roman"/>
          <w:color w:val="000000"/>
          <w:sz w:val="24"/>
          <w:szCs w:val="24"/>
        </w:rPr>
        <w:softHyphen/>
        <w:t>ного капитала.</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Субъект хозяйствования может иметь убытки, которые покрываются за счет прибыли отчетного года, нераспреде</w:t>
      </w:r>
      <w:r w:rsidRPr="00AD47CC">
        <w:rPr>
          <w:rFonts w:ascii="Times New Roman" w:hAnsi="Times New Roman" w:cs="Times New Roman"/>
          <w:color w:val="000000"/>
          <w:sz w:val="24"/>
          <w:szCs w:val="24"/>
        </w:rPr>
        <w:softHyphen/>
        <w:t>ленной прибыли прошлых лет, средств резервного фонда и взносов акционеров.</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Распределение чистой прибыли - это вопрос инвести</w:t>
      </w:r>
      <w:r w:rsidRPr="00AD47CC">
        <w:rPr>
          <w:rFonts w:ascii="Times New Roman" w:hAnsi="Times New Roman" w:cs="Times New Roman"/>
          <w:color w:val="000000"/>
          <w:sz w:val="24"/>
          <w:szCs w:val="24"/>
        </w:rPr>
        <w:softHyphen/>
        <w:t>ционной и технической политики субъектов хозяйствова</w:t>
      </w:r>
      <w:r w:rsidRPr="00AD47CC">
        <w:rPr>
          <w:rFonts w:ascii="Times New Roman" w:hAnsi="Times New Roman" w:cs="Times New Roman"/>
          <w:color w:val="000000"/>
          <w:sz w:val="24"/>
          <w:szCs w:val="24"/>
        </w:rPr>
        <w:softHyphen/>
        <w:t>ния, в акционерных обществах это еще и вопрос дивиденд</w:t>
      </w:r>
      <w:r w:rsidRPr="00AD47CC">
        <w:rPr>
          <w:rFonts w:ascii="Times New Roman" w:hAnsi="Times New Roman" w:cs="Times New Roman"/>
          <w:color w:val="000000"/>
          <w:sz w:val="24"/>
          <w:szCs w:val="24"/>
        </w:rPr>
        <w:softHyphen/>
        <w:t>ной политики.</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Капитализация чистой прибыли позволяет расширить деятельность за счет собственных более дешевых источни</w:t>
      </w:r>
      <w:r w:rsidRPr="00AD47CC">
        <w:rPr>
          <w:rFonts w:ascii="Times New Roman" w:hAnsi="Times New Roman" w:cs="Times New Roman"/>
          <w:color w:val="000000"/>
          <w:sz w:val="24"/>
          <w:szCs w:val="24"/>
        </w:rPr>
        <w:softHyphen/>
        <w:t>ков финансирования. При этом снижаются расходы на при</w:t>
      </w:r>
      <w:r w:rsidRPr="00AD47CC">
        <w:rPr>
          <w:rFonts w:ascii="Times New Roman" w:hAnsi="Times New Roman" w:cs="Times New Roman"/>
          <w:color w:val="000000"/>
          <w:sz w:val="24"/>
          <w:szCs w:val="24"/>
        </w:rPr>
        <w:softHyphen/>
        <w:t>влечение дополнительных источников, на выпуск новых акций.</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Размеры капитализации чистой прибыли позволяют оце</w:t>
      </w:r>
      <w:r w:rsidRPr="00AD47CC">
        <w:rPr>
          <w:rFonts w:ascii="Times New Roman" w:hAnsi="Times New Roman" w:cs="Times New Roman"/>
          <w:color w:val="000000"/>
          <w:sz w:val="24"/>
          <w:szCs w:val="24"/>
        </w:rPr>
        <w:softHyphen/>
        <w:t>нить не только темпы роста собственного капитала, но и оценить запас финансовой прочности, т.е. оборачиваемость всех активов, рентабельность продаж. Темпы роста произ</w:t>
      </w:r>
      <w:r w:rsidRPr="00AD47CC">
        <w:rPr>
          <w:rFonts w:ascii="Times New Roman" w:hAnsi="Times New Roman" w:cs="Times New Roman"/>
          <w:color w:val="000000"/>
          <w:sz w:val="24"/>
          <w:szCs w:val="24"/>
        </w:rPr>
        <w:softHyphen/>
        <w:t>водства зависят не только от спроса, рынков сбыта, мощ</w:t>
      </w:r>
      <w:r w:rsidRPr="00AD47CC">
        <w:rPr>
          <w:rFonts w:ascii="Times New Roman" w:hAnsi="Times New Roman" w:cs="Times New Roman"/>
          <w:color w:val="000000"/>
          <w:sz w:val="24"/>
          <w:szCs w:val="24"/>
        </w:rPr>
        <w:softHyphen/>
        <w:t>ностей, но и от состояния финансовых ресурсов, структу</w:t>
      </w:r>
      <w:r w:rsidRPr="00AD47CC">
        <w:rPr>
          <w:rFonts w:ascii="Times New Roman" w:hAnsi="Times New Roman" w:cs="Times New Roman"/>
          <w:color w:val="000000"/>
          <w:sz w:val="24"/>
          <w:szCs w:val="24"/>
        </w:rPr>
        <w:softHyphen/>
        <w:t>ры капитала и других факторов.</w:t>
      </w:r>
    </w:p>
    <w:p w:rsidR="00AD47CC" w:rsidRPr="00AD47CC" w:rsidRDefault="00AD47CC" w:rsidP="00AD47CC">
      <w:pPr>
        <w:pStyle w:val="a3"/>
        <w:rPr>
          <w:sz w:val="24"/>
          <w:szCs w:val="24"/>
        </w:rPr>
      </w:pPr>
      <w:r w:rsidRPr="00AD47CC">
        <w:rPr>
          <w:sz w:val="24"/>
          <w:szCs w:val="24"/>
        </w:rPr>
        <w:t>Распределение прибыли на предприятиях различных организационных форм имеет свои особенности. Прибыль полного товарищества распределяется между участниками в соответствии с учредительным договором, в котором определяются доли его участников. Каждый участник, по</w:t>
      </w:r>
      <w:r w:rsidRPr="00AD47CC">
        <w:rPr>
          <w:sz w:val="24"/>
          <w:szCs w:val="24"/>
        </w:rPr>
        <w:softHyphen/>
        <w:t>лучив часть прибыли, учитывает ее в качестве дохода от неосновной деятельности  и с общей суммы в установленном поряд</w:t>
      </w:r>
      <w:r w:rsidRPr="00AD47CC">
        <w:rPr>
          <w:sz w:val="24"/>
          <w:szCs w:val="24"/>
        </w:rPr>
        <w:softHyphen/>
        <w:t>ке исчисляется налог, который вносится в бюджет. При недо</w:t>
      </w:r>
      <w:r w:rsidRPr="00AD47CC">
        <w:rPr>
          <w:sz w:val="24"/>
          <w:szCs w:val="24"/>
        </w:rPr>
        <w:softHyphen/>
        <w:t>статочности прибыли вкладчики получают меньший про</w:t>
      </w:r>
      <w:r w:rsidRPr="00AD47CC">
        <w:rPr>
          <w:sz w:val="24"/>
          <w:szCs w:val="24"/>
        </w:rPr>
        <w:softHyphen/>
        <w:t>цент прибыли на свой вклад, либо недостающая часть при</w:t>
      </w:r>
      <w:r w:rsidRPr="00AD47CC">
        <w:rPr>
          <w:sz w:val="24"/>
          <w:szCs w:val="24"/>
        </w:rPr>
        <w:softHyphen/>
        <w:t>были может быть выплачена в следующем году.</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В коммандитном товариществе с дохода от обычной деятельности до налогообложения вносится налог на прибыль для юридических лиц. После этого часть прибыли направляется вкладчикам в доле, со</w:t>
      </w:r>
      <w:r w:rsidRPr="00AD47CC">
        <w:rPr>
          <w:rFonts w:ascii="Times New Roman" w:hAnsi="Times New Roman" w:cs="Times New Roman"/>
          <w:color w:val="000000"/>
          <w:sz w:val="24"/>
          <w:szCs w:val="24"/>
        </w:rPr>
        <w:softHyphen/>
        <w:t>ответствующей их вкладу в капитал товарищества, затем прибыль направляется на техническое и социальное разви</w:t>
      </w:r>
      <w:r w:rsidRPr="00AD47CC">
        <w:rPr>
          <w:rFonts w:ascii="Times New Roman" w:hAnsi="Times New Roman" w:cs="Times New Roman"/>
          <w:color w:val="000000"/>
          <w:sz w:val="24"/>
          <w:szCs w:val="24"/>
        </w:rPr>
        <w:softHyphen/>
        <w:t>тие. Остаток прибыли распределяется между действитель</w:t>
      </w:r>
      <w:r w:rsidRPr="00AD47CC">
        <w:rPr>
          <w:rFonts w:ascii="Times New Roman" w:hAnsi="Times New Roman" w:cs="Times New Roman"/>
          <w:color w:val="000000"/>
          <w:sz w:val="24"/>
          <w:szCs w:val="24"/>
        </w:rPr>
        <w:softHyphen/>
        <w:t>ными членами (полными товарищами). В том случае, если прибыль получена не в полном объеме или не получена вовсе, возможны разные варианты.</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При убытках необходимо продать часть имущества и отдать вкладчикам их долю прибыли. При недостаточности средств может быть принято ре</w:t>
      </w:r>
      <w:r w:rsidRPr="00AD47CC">
        <w:rPr>
          <w:rFonts w:ascii="Times New Roman" w:hAnsi="Times New Roman" w:cs="Times New Roman"/>
          <w:color w:val="000000"/>
          <w:sz w:val="24"/>
          <w:szCs w:val="24"/>
        </w:rPr>
        <w:softHyphen/>
        <w:t>шение о невыплате пайщикам прибыли.</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Прибыль товарищества с ограниченной ответственностью (ТОО) облагается налогом и распределяется в порядке, ус</w:t>
      </w:r>
      <w:r w:rsidRPr="00AD47CC">
        <w:rPr>
          <w:rFonts w:ascii="Times New Roman" w:hAnsi="Times New Roman" w:cs="Times New Roman"/>
          <w:color w:val="000000"/>
          <w:sz w:val="24"/>
          <w:szCs w:val="24"/>
        </w:rPr>
        <w:softHyphen/>
        <w:t>тановленном для юридических лиц. Каждому участнику вып</w:t>
      </w:r>
      <w:r w:rsidRPr="00AD47CC">
        <w:rPr>
          <w:rFonts w:ascii="Times New Roman" w:hAnsi="Times New Roman" w:cs="Times New Roman"/>
          <w:color w:val="000000"/>
          <w:sz w:val="24"/>
          <w:szCs w:val="24"/>
        </w:rPr>
        <w:softHyphen/>
        <w:t>лачивается доля прибыли, которая соответствует его вкладу в уставный капитал, после внесения в бюджет налогов, дру</w:t>
      </w:r>
      <w:r w:rsidRPr="00AD47CC">
        <w:rPr>
          <w:rFonts w:ascii="Times New Roman" w:hAnsi="Times New Roman" w:cs="Times New Roman"/>
          <w:color w:val="000000"/>
          <w:sz w:val="24"/>
          <w:szCs w:val="24"/>
        </w:rPr>
        <w:softHyphen/>
        <w:t>гих платежей, после направления прибыли на развитие про</w:t>
      </w:r>
      <w:r w:rsidRPr="00AD47CC">
        <w:rPr>
          <w:rFonts w:ascii="Times New Roman" w:hAnsi="Times New Roman" w:cs="Times New Roman"/>
          <w:color w:val="000000"/>
          <w:sz w:val="24"/>
          <w:szCs w:val="24"/>
        </w:rPr>
        <w:softHyphen/>
        <w:t>изводства и материальное поощрение персонала.</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В акционерных обществах механизм распределения и порядок выплаты дивидендов отражен в Уставе общества. Особенностью распределения прибыли в акционерных об</w:t>
      </w:r>
      <w:r w:rsidRPr="00AD47CC">
        <w:rPr>
          <w:rFonts w:ascii="Times New Roman" w:hAnsi="Times New Roman" w:cs="Times New Roman"/>
          <w:color w:val="000000"/>
          <w:sz w:val="24"/>
          <w:szCs w:val="24"/>
        </w:rPr>
        <w:softHyphen/>
        <w:t>ществах является формирование резервного и других фон</w:t>
      </w:r>
      <w:r w:rsidRPr="00AD47CC">
        <w:rPr>
          <w:rFonts w:ascii="Times New Roman" w:hAnsi="Times New Roman" w:cs="Times New Roman"/>
          <w:color w:val="000000"/>
          <w:sz w:val="24"/>
          <w:szCs w:val="24"/>
        </w:rPr>
        <w:softHyphen/>
        <w:t>дов, которые предназначаются для покрытия убытков и в случае низкой прибыли отчетного года для выплаты доходов по ценным бумагам. Часть прибыли, используемой на накопление, может быть направлена на увеличение устав</w:t>
      </w:r>
      <w:r w:rsidRPr="00AD47CC">
        <w:rPr>
          <w:rFonts w:ascii="Times New Roman" w:hAnsi="Times New Roman" w:cs="Times New Roman"/>
          <w:color w:val="000000"/>
          <w:sz w:val="24"/>
          <w:szCs w:val="24"/>
        </w:rPr>
        <w:softHyphen/>
        <w:t xml:space="preserve">ного капитала или в качестве взноса в уставный капитал дочернего </w:t>
      </w:r>
      <w:r w:rsidRPr="00AD47CC">
        <w:rPr>
          <w:rFonts w:ascii="Times New Roman" w:hAnsi="Times New Roman" w:cs="Times New Roman"/>
          <w:color w:val="000000"/>
          <w:sz w:val="24"/>
          <w:szCs w:val="24"/>
        </w:rPr>
        <w:lastRenderedPageBreak/>
        <w:t>общества. Возможно, использование части при</w:t>
      </w:r>
      <w:r w:rsidRPr="00AD47CC">
        <w:rPr>
          <w:rFonts w:ascii="Times New Roman" w:hAnsi="Times New Roman" w:cs="Times New Roman"/>
          <w:color w:val="000000"/>
          <w:sz w:val="24"/>
          <w:szCs w:val="24"/>
        </w:rPr>
        <w:softHyphen/>
        <w:t>были для распределения между работниками в виде денеж</w:t>
      </w:r>
      <w:r w:rsidRPr="00AD47CC">
        <w:rPr>
          <w:rFonts w:ascii="Times New Roman" w:hAnsi="Times New Roman" w:cs="Times New Roman"/>
          <w:color w:val="000000"/>
          <w:sz w:val="24"/>
          <w:szCs w:val="24"/>
        </w:rPr>
        <w:softHyphen/>
        <w:t>ных средств или акций. В целях развития производства при недостаточности прибыли может быть принято решение о реинвестировании дивидендов по простым акциям и о невыплате доходов их владельцам. Важнейшим моментом финансового планирования является распределение прибы</w:t>
      </w:r>
      <w:r w:rsidRPr="00AD47CC">
        <w:rPr>
          <w:rFonts w:ascii="Times New Roman" w:hAnsi="Times New Roman" w:cs="Times New Roman"/>
          <w:color w:val="000000"/>
          <w:sz w:val="24"/>
          <w:szCs w:val="24"/>
        </w:rPr>
        <w:softHyphen/>
        <w:t>ли на инвестируемую часть и дивиденды, так как от этого зависит развитие акционерного общества и его возможнос</w:t>
      </w:r>
      <w:r w:rsidRPr="00AD47CC">
        <w:rPr>
          <w:rFonts w:ascii="Times New Roman" w:hAnsi="Times New Roman" w:cs="Times New Roman"/>
          <w:color w:val="000000"/>
          <w:sz w:val="24"/>
          <w:szCs w:val="24"/>
        </w:rPr>
        <w:softHyphen/>
        <w:t>ти выплачивать дивиденды в будущем. Высокие дивиден</w:t>
      </w:r>
      <w:r w:rsidRPr="00AD47CC">
        <w:rPr>
          <w:rFonts w:ascii="Times New Roman" w:hAnsi="Times New Roman" w:cs="Times New Roman"/>
          <w:color w:val="000000"/>
          <w:sz w:val="24"/>
          <w:szCs w:val="24"/>
        </w:rPr>
        <w:softHyphen/>
        <w:t>ды ведут к «проеданию» основного капитала, низкие - сни</w:t>
      </w:r>
      <w:r w:rsidRPr="00AD47CC">
        <w:rPr>
          <w:rFonts w:ascii="Times New Roman" w:hAnsi="Times New Roman" w:cs="Times New Roman"/>
          <w:color w:val="000000"/>
          <w:sz w:val="24"/>
          <w:szCs w:val="24"/>
        </w:rPr>
        <w:softHyphen/>
        <w:t xml:space="preserve">жают рыночный курс акций.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Государственные унитарные предприятия обладают оп</w:t>
      </w:r>
      <w:r w:rsidRPr="00AD47CC">
        <w:rPr>
          <w:rFonts w:ascii="Times New Roman" w:hAnsi="Times New Roman" w:cs="Times New Roman"/>
          <w:color w:val="000000"/>
          <w:sz w:val="24"/>
          <w:szCs w:val="24"/>
        </w:rPr>
        <w:softHyphen/>
        <w:t>ределенной самостоятельностью в плане распределения при</w:t>
      </w:r>
      <w:r w:rsidRPr="00AD47CC">
        <w:rPr>
          <w:rFonts w:ascii="Times New Roman" w:hAnsi="Times New Roman" w:cs="Times New Roman"/>
          <w:color w:val="000000"/>
          <w:sz w:val="24"/>
          <w:szCs w:val="24"/>
        </w:rPr>
        <w:softHyphen/>
        <w:t>были. Размер прибыли, перечисляемой в бюджет, опреде</w:t>
      </w:r>
      <w:r w:rsidRPr="00AD47CC">
        <w:rPr>
          <w:rFonts w:ascii="Times New Roman" w:hAnsi="Times New Roman" w:cs="Times New Roman"/>
          <w:color w:val="000000"/>
          <w:sz w:val="24"/>
          <w:szCs w:val="24"/>
        </w:rPr>
        <w:softHyphen/>
        <w:t>ляется в Уставе при его образовании. Прибыль, изымае</w:t>
      </w:r>
      <w:r w:rsidRPr="00AD47CC">
        <w:rPr>
          <w:rFonts w:ascii="Times New Roman" w:hAnsi="Times New Roman" w:cs="Times New Roman"/>
          <w:color w:val="000000"/>
          <w:sz w:val="24"/>
          <w:szCs w:val="24"/>
        </w:rPr>
        <w:softHyphen/>
        <w:t>мая государством, выступает не в виде налогов и сборов, а в виде арендной платы, уплачиваемой арендатором (пред</w:t>
      </w:r>
      <w:r w:rsidRPr="00AD47CC">
        <w:rPr>
          <w:rFonts w:ascii="Times New Roman" w:hAnsi="Times New Roman" w:cs="Times New Roman"/>
          <w:color w:val="000000"/>
          <w:sz w:val="24"/>
          <w:szCs w:val="24"/>
        </w:rPr>
        <w:softHyphen/>
        <w:t>приятием) собственнику (государству) за пользование иму</w:t>
      </w:r>
      <w:r w:rsidRPr="00AD47CC">
        <w:rPr>
          <w:rFonts w:ascii="Times New Roman" w:hAnsi="Times New Roman" w:cs="Times New Roman"/>
          <w:color w:val="000000"/>
          <w:sz w:val="24"/>
          <w:szCs w:val="24"/>
        </w:rPr>
        <w:softHyphen/>
        <w:t>ществом.</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Порядок распределения прибыли на казенных предпри</w:t>
      </w:r>
      <w:r w:rsidRPr="00AD47CC">
        <w:rPr>
          <w:rFonts w:ascii="Times New Roman" w:hAnsi="Times New Roman" w:cs="Times New Roman"/>
          <w:color w:val="000000"/>
          <w:sz w:val="24"/>
          <w:szCs w:val="24"/>
        </w:rPr>
        <w:softHyphen/>
        <w:t>ятиях регулируется Типовым уставом казенного предприятия и порядком планирования и финансирования деятельности казенных предприятий. Прибыль от реализации, произведенной в соответствии с планом-заказом, направляется на финан</w:t>
      </w:r>
      <w:r w:rsidRPr="00AD47CC">
        <w:rPr>
          <w:rFonts w:ascii="Times New Roman" w:hAnsi="Times New Roman" w:cs="Times New Roman"/>
          <w:color w:val="000000"/>
          <w:sz w:val="24"/>
          <w:szCs w:val="24"/>
        </w:rPr>
        <w:softHyphen/>
        <w:t>сирование мероприятий, обеспечивающих выполнение пла</w:t>
      </w:r>
      <w:r w:rsidRPr="00AD47CC">
        <w:rPr>
          <w:rFonts w:ascii="Times New Roman" w:hAnsi="Times New Roman" w:cs="Times New Roman"/>
          <w:color w:val="000000"/>
          <w:sz w:val="24"/>
          <w:szCs w:val="24"/>
        </w:rPr>
        <w:softHyphen/>
        <w:t>на-заказа, плана развития и на другие производственные цели, а также на социальное развитие по нормативам, ко</w:t>
      </w:r>
      <w:r w:rsidRPr="00AD47CC">
        <w:rPr>
          <w:rFonts w:ascii="Times New Roman" w:hAnsi="Times New Roman" w:cs="Times New Roman"/>
          <w:color w:val="000000"/>
          <w:sz w:val="24"/>
          <w:szCs w:val="24"/>
        </w:rPr>
        <w:softHyphen/>
        <w:t>торые утверждаются Правительством РК. Сво</w:t>
      </w:r>
      <w:r w:rsidRPr="00AD47CC">
        <w:rPr>
          <w:rFonts w:ascii="Times New Roman" w:hAnsi="Times New Roman" w:cs="Times New Roman"/>
          <w:color w:val="000000"/>
          <w:sz w:val="24"/>
          <w:szCs w:val="24"/>
        </w:rPr>
        <w:softHyphen/>
        <w:t>бодный остаток прибыли, остающейся после ее направле</w:t>
      </w:r>
      <w:r w:rsidRPr="00AD47CC">
        <w:rPr>
          <w:rFonts w:ascii="Times New Roman" w:hAnsi="Times New Roman" w:cs="Times New Roman"/>
          <w:color w:val="000000"/>
          <w:sz w:val="24"/>
          <w:szCs w:val="24"/>
        </w:rPr>
        <w:softHyphen/>
        <w:t>ния на указанные цели, подлежит изъятию в доход республиканского бюджета.</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Распределение и использование прибыли является важным процес</w:t>
      </w:r>
      <w:r w:rsidRPr="00AD47CC">
        <w:rPr>
          <w:rFonts w:ascii="Times New Roman" w:hAnsi="Times New Roman" w:cs="Times New Roman"/>
          <w:color w:val="000000"/>
          <w:sz w:val="24"/>
          <w:szCs w:val="24"/>
        </w:rPr>
        <w:softHyphen/>
        <w:t>сом, обеспечивающим как потребности развития предприятия, так и формирование доходов государственного бюджета.</w:t>
      </w:r>
    </w:p>
    <w:p w:rsidR="00AD47CC" w:rsidRPr="00AD47CC" w:rsidRDefault="00AD47CC" w:rsidP="00AD47CC">
      <w:pPr>
        <w:pStyle w:val="a3"/>
        <w:rPr>
          <w:sz w:val="24"/>
          <w:szCs w:val="24"/>
        </w:rPr>
      </w:pPr>
      <w:r w:rsidRPr="00AD47CC">
        <w:rPr>
          <w:sz w:val="24"/>
          <w:szCs w:val="24"/>
        </w:rPr>
        <w:t>Механизм распределения прибыли должен быть построен таким образом, чтобы всемерно способствовать повышению эффективности производства, стимулировать развитие новых форм хозяйствования. В зависимости от объективных условий на различных этапах разви</w:t>
      </w:r>
      <w:r w:rsidRPr="00AD47CC">
        <w:rPr>
          <w:sz w:val="24"/>
          <w:szCs w:val="24"/>
        </w:rPr>
        <w:softHyphen/>
        <w:t xml:space="preserve">тия казахстанской экономики система распределения прибыли менялась и совершенствовалась. Одной из важнейших проблем распределения  прибыли - как до перехода к рыночным отношениям, так и в условиях  их развития - является обеспечение оптимального соотношения доли  прибыли, аккумулируемой в доходах бюджета и остающейся в распоряжении хозяйствующих субъектов.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 xml:space="preserve">Предприятия имеют право использовать полученную прибыль по своему усмотрению, кроме той ее части, которая подлежит обязательному налогообложению и другим направлениям в соответствии с действующим законодательством. Следовательно, возникает объективная необходимость в оптимальной системе распределения прибыли, прежде всего, на стадии, предшествующей образованию чистой прибыли т.е. прибыли, остающейся в распоряжении предприятия.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Экономически обоснованная система распределения прибыли в первую очередь должна гарантировать выполнение финансовых обязательств перед государством и максимально обеспечивать финансовыми ресурсами потребности предприятия.</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Прибыль, остающаяся в распоряжении предприятия, используется им самостоятельно, государство не имеет права вмешиваться в процесс использования чистой прибыли.</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 xml:space="preserve">Рыночные условия хозяйствования определяют приоритетные направления использования прибыли. Развитие конкуренции вызывает необходимость расширения производства, его совершенствования, удовлетворения материальных и социальных потребностей трудовых коллективов. В соответствии с этим чистая прибыль направляется: на  финансирование НИОКР, модернизацию производства, улучшение качества продукции, техническое перевооружение и реконструкцию цронзводства.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Наряду с финансированием производственного развития, прибыль, остающаяся в распоряжении предприятия, направляется на удовлет</w:t>
      </w:r>
      <w:r w:rsidRPr="00AD47CC">
        <w:rPr>
          <w:rFonts w:ascii="Times New Roman" w:hAnsi="Times New Roman" w:cs="Times New Roman"/>
          <w:color w:val="000000"/>
          <w:sz w:val="24"/>
          <w:szCs w:val="24"/>
        </w:rPr>
        <w:softHyphen/>
        <w:t xml:space="preserve">ворение потребительских и социальных </w:t>
      </w:r>
      <w:r w:rsidRPr="00AD47CC">
        <w:rPr>
          <w:rFonts w:ascii="Times New Roman" w:hAnsi="Times New Roman" w:cs="Times New Roman"/>
          <w:color w:val="000000"/>
          <w:sz w:val="24"/>
          <w:szCs w:val="24"/>
        </w:rPr>
        <w:lastRenderedPageBreak/>
        <w:t>нужд. Так, из прибыли выплачиваются единовременные пособия и вознаграждения; дивиденды по акциям и вкладам членов трудовых коллективов и т.д.</w:t>
      </w:r>
    </w:p>
    <w:p w:rsidR="00AD47CC" w:rsidRPr="00AD47CC" w:rsidRDefault="00AD47CC" w:rsidP="00AD47CC">
      <w:pPr>
        <w:pStyle w:val="a3"/>
        <w:rPr>
          <w:sz w:val="24"/>
          <w:szCs w:val="24"/>
        </w:rPr>
      </w:pPr>
      <w:r w:rsidRPr="00AD47CC">
        <w:rPr>
          <w:sz w:val="24"/>
          <w:szCs w:val="24"/>
        </w:rPr>
        <w:t>Прибыль, остающаяся в распоряжении предприятий, служит не толь</w:t>
      </w:r>
      <w:r w:rsidRPr="00AD47CC">
        <w:rPr>
          <w:sz w:val="24"/>
          <w:szCs w:val="24"/>
        </w:rPr>
        <w:softHyphen/>
        <w:t>ко базой финансирования производственного и социального развития, но и является источником для уплаты различных штрафов и санкций, выплачиваемых предприятиями в случае нарушения действующего за</w:t>
      </w:r>
      <w:r w:rsidRPr="00AD47CC">
        <w:rPr>
          <w:sz w:val="24"/>
          <w:szCs w:val="24"/>
        </w:rPr>
        <w:softHyphen/>
        <w:t>конодательства.</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В условиях рыночных отношений у предприятий возникает необхо</w:t>
      </w:r>
      <w:r w:rsidRPr="00AD47CC">
        <w:rPr>
          <w:rFonts w:ascii="Times New Roman" w:hAnsi="Times New Roman" w:cs="Times New Roman"/>
          <w:color w:val="000000"/>
          <w:sz w:val="24"/>
          <w:szCs w:val="24"/>
        </w:rPr>
        <w:softHyphen/>
        <w:t>димость резервировать часть средств, в связи с проведением рисковых операций. Поэтому предприятия вправе создавать финансовый резерв, т. е. рисковый фонд.</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По мере развития предприятия, роста его доходности часть чистой прибыли может быть направлена на расширение спонсорской деятель</w:t>
      </w:r>
      <w:r w:rsidRPr="00AD47CC">
        <w:rPr>
          <w:rFonts w:ascii="Times New Roman" w:hAnsi="Times New Roman" w:cs="Times New Roman"/>
          <w:color w:val="000000"/>
          <w:sz w:val="24"/>
          <w:szCs w:val="24"/>
        </w:rPr>
        <w:softHyphen/>
        <w:t>ности, благотворительные нужды.</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Итак, рост чистой прибыли, создающий условия хозяйственного раз</w:t>
      </w:r>
      <w:r w:rsidRPr="00AD47CC">
        <w:rPr>
          <w:rFonts w:ascii="Times New Roman" w:hAnsi="Times New Roman" w:cs="Times New Roman"/>
          <w:color w:val="000000"/>
          <w:sz w:val="24"/>
          <w:szCs w:val="24"/>
        </w:rPr>
        <w:softHyphen/>
        <w:t>вития предприятия, является важнейшим фактором укрепления пред</w:t>
      </w:r>
      <w:r w:rsidRPr="00AD47CC">
        <w:rPr>
          <w:rFonts w:ascii="Times New Roman" w:hAnsi="Times New Roman" w:cs="Times New Roman"/>
          <w:color w:val="000000"/>
          <w:sz w:val="24"/>
          <w:szCs w:val="24"/>
        </w:rPr>
        <w:softHyphen/>
        <w:t>принимательской деятельности.</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b/>
          <w:bCs/>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b/>
          <w:bCs/>
          <w:color w:val="000000"/>
          <w:sz w:val="24"/>
          <w:szCs w:val="24"/>
        </w:rPr>
      </w:pPr>
      <w:r w:rsidRPr="00AD47CC">
        <w:rPr>
          <w:rFonts w:ascii="Times New Roman" w:hAnsi="Times New Roman" w:cs="Times New Roman"/>
          <w:b/>
          <w:bCs/>
          <w:color w:val="000000"/>
          <w:sz w:val="24"/>
          <w:szCs w:val="24"/>
        </w:rPr>
        <w:t>1</w:t>
      </w:r>
      <w:r>
        <w:rPr>
          <w:rFonts w:ascii="Times New Roman" w:hAnsi="Times New Roman" w:cs="Times New Roman"/>
          <w:b/>
          <w:bCs/>
          <w:color w:val="000000"/>
          <w:sz w:val="24"/>
          <w:szCs w:val="24"/>
        </w:rPr>
        <w:t>1</w:t>
      </w:r>
      <w:r w:rsidRPr="00AD47CC">
        <w:rPr>
          <w:rFonts w:ascii="Times New Roman" w:hAnsi="Times New Roman" w:cs="Times New Roman"/>
          <w:b/>
          <w:bCs/>
          <w:color w:val="000000"/>
          <w:sz w:val="24"/>
          <w:szCs w:val="24"/>
        </w:rPr>
        <w:t>.</w:t>
      </w:r>
      <w:r>
        <w:rPr>
          <w:rFonts w:ascii="Times New Roman" w:hAnsi="Times New Roman" w:cs="Times New Roman"/>
          <w:b/>
          <w:bCs/>
          <w:color w:val="000000"/>
          <w:sz w:val="24"/>
          <w:szCs w:val="24"/>
        </w:rPr>
        <w:t>7</w:t>
      </w:r>
      <w:r w:rsidRPr="00AD47CC">
        <w:rPr>
          <w:rFonts w:ascii="Times New Roman" w:hAnsi="Times New Roman" w:cs="Times New Roman"/>
          <w:b/>
          <w:bCs/>
          <w:color w:val="000000"/>
          <w:sz w:val="24"/>
          <w:szCs w:val="24"/>
        </w:rPr>
        <w:t xml:space="preserve"> Экономическое содержание и виды рентабельности</w:t>
      </w:r>
    </w:p>
    <w:p w:rsidR="00AD47CC" w:rsidRPr="00AD47CC" w:rsidRDefault="00AD47CC" w:rsidP="00AD47CC">
      <w:pPr>
        <w:shd w:val="clear" w:color="auto" w:fill="FFFFFF"/>
        <w:autoSpaceDE w:val="0"/>
        <w:autoSpaceDN w:val="0"/>
        <w:adjustRightInd w:val="0"/>
        <w:spacing w:after="0" w:line="240" w:lineRule="auto"/>
        <w:ind w:firstLine="539"/>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39"/>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Одним из важнейших показателей деятельности предприятий является рентабельность.</w:t>
      </w:r>
    </w:p>
    <w:p w:rsidR="00AD47CC" w:rsidRPr="00AD47CC" w:rsidRDefault="00AD47CC" w:rsidP="00AD47CC">
      <w:pPr>
        <w:shd w:val="clear" w:color="auto" w:fill="FFFFFF"/>
        <w:autoSpaceDE w:val="0"/>
        <w:autoSpaceDN w:val="0"/>
        <w:adjustRightInd w:val="0"/>
        <w:spacing w:after="0" w:line="240" w:lineRule="auto"/>
        <w:ind w:firstLine="539"/>
        <w:jc w:val="both"/>
        <w:rPr>
          <w:rFonts w:ascii="Times New Roman" w:hAnsi="Times New Roman" w:cs="Times New Roman"/>
          <w:sz w:val="24"/>
          <w:szCs w:val="24"/>
        </w:rPr>
      </w:pPr>
      <w:r w:rsidRPr="00AD47CC">
        <w:rPr>
          <w:rFonts w:ascii="Times New Roman" w:hAnsi="Times New Roman" w:cs="Times New Roman"/>
          <w:color w:val="000000"/>
          <w:sz w:val="24"/>
          <w:szCs w:val="24"/>
        </w:rPr>
        <w:t>Рентабельность - это обобщающий показатель, харак</w:t>
      </w:r>
      <w:r w:rsidRPr="00AD47CC">
        <w:rPr>
          <w:rFonts w:ascii="Times New Roman" w:hAnsi="Times New Roman" w:cs="Times New Roman"/>
          <w:color w:val="000000"/>
          <w:sz w:val="24"/>
          <w:szCs w:val="24"/>
        </w:rPr>
        <w:softHyphen/>
        <w:t>теризующий качество работы промышленного предприятия, так как при всем значении массы получаемой прибыли наиболее полную качествен</w:t>
      </w:r>
      <w:r w:rsidRPr="00AD47CC">
        <w:rPr>
          <w:rFonts w:ascii="Times New Roman" w:hAnsi="Times New Roman" w:cs="Times New Roman"/>
          <w:color w:val="000000"/>
          <w:sz w:val="24"/>
          <w:szCs w:val="24"/>
        </w:rPr>
        <w:softHyphen/>
        <w:t>ную оценку производственно-хозяйственной деятельности предприятия дает величина рентабельности и ее изменение. Он представляет собой отношение прибыли к производственным фондам или к себестоимости продукции. Показатель рентабельности оценивает эффективность про</w:t>
      </w:r>
      <w:r w:rsidRPr="00AD47CC">
        <w:rPr>
          <w:rFonts w:ascii="Times New Roman" w:hAnsi="Times New Roman" w:cs="Times New Roman"/>
          <w:color w:val="000000"/>
          <w:sz w:val="24"/>
          <w:szCs w:val="24"/>
        </w:rPr>
        <w:softHyphen/>
        <w:t>изводства путем соизмерения доходов от производства и расходов на него.</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К основным факторам, оказывающим непосредственное воздействие на увеличение уровня рентабельности на предприятиях относятся: рост объема производства продукции, снижение ее себестоимости, сокраще</w:t>
      </w:r>
      <w:r w:rsidRPr="00AD47CC">
        <w:rPr>
          <w:rFonts w:ascii="Times New Roman" w:hAnsi="Times New Roman" w:cs="Times New Roman"/>
          <w:color w:val="000000"/>
          <w:sz w:val="24"/>
          <w:szCs w:val="24"/>
        </w:rPr>
        <w:softHyphen/>
        <w:t>ние времени оборота основных производственных фондов и оборотных средств, рост массы прибыли, лучшее использование фондов; система ценообразования на оборудование, здания и сооружения и другие носи</w:t>
      </w:r>
      <w:r w:rsidRPr="00AD47CC">
        <w:rPr>
          <w:rFonts w:ascii="Times New Roman" w:hAnsi="Times New Roman" w:cs="Times New Roman"/>
          <w:color w:val="000000"/>
          <w:sz w:val="24"/>
          <w:szCs w:val="24"/>
        </w:rPr>
        <w:softHyphen/>
        <w:t>тели основных производственных фондов; установление и соблюдение норм запасов материальных ресурсов, незавершенного производства и готовой продукции. Для достижения высокого уровня рентабельности необходимо планомерно и систематически внедрять передовые достижения науки и техники, эффективно использовать трудовые ресурсы и производственные фонды.</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 xml:space="preserve">По методу исчисления в национальном хозяйстве существует </w:t>
      </w:r>
      <w:r w:rsidRPr="00AD47CC">
        <w:rPr>
          <w:rFonts w:ascii="Times New Roman" w:hAnsi="Times New Roman" w:cs="Times New Roman"/>
          <w:i/>
          <w:color w:val="000000"/>
          <w:sz w:val="24"/>
          <w:szCs w:val="24"/>
        </w:rPr>
        <w:t>рентабель</w:t>
      </w:r>
      <w:r w:rsidRPr="00AD47CC">
        <w:rPr>
          <w:rFonts w:ascii="Times New Roman" w:hAnsi="Times New Roman" w:cs="Times New Roman"/>
          <w:i/>
          <w:color w:val="000000"/>
          <w:sz w:val="24"/>
          <w:szCs w:val="24"/>
        </w:rPr>
        <w:softHyphen/>
        <w:t>ность предприятий Р</w:t>
      </w:r>
      <w:r w:rsidRPr="00AD47CC">
        <w:rPr>
          <w:rFonts w:ascii="Times New Roman" w:hAnsi="Times New Roman" w:cs="Times New Roman"/>
          <w:i/>
          <w:color w:val="000000"/>
          <w:sz w:val="24"/>
          <w:szCs w:val="24"/>
          <w:vertAlign w:val="subscript"/>
        </w:rPr>
        <w:t>пр</w:t>
      </w:r>
      <w:r w:rsidRPr="00AD47CC">
        <w:rPr>
          <w:rFonts w:ascii="Times New Roman" w:hAnsi="Times New Roman" w:cs="Times New Roman"/>
          <w:i/>
          <w:color w:val="000000"/>
          <w:sz w:val="24"/>
          <w:szCs w:val="24"/>
        </w:rPr>
        <w:t xml:space="preserve"> </w:t>
      </w:r>
      <w:r w:rsidRPr="00AD47CC">
        <w:rPr>
          <w:rFonts w:ascii="Times New Roman" w:hAnsi="Times New Roman" w:cs="Times New Roman"/>
          <w:color w:val="000000"/>
          <w:sz w:val="24"/>
          <w:szCs w:val="24"/>
        </w:rPr>
        <w:t xml:space="preserve">и </w:t>
      </w:r>
      <w:r w:rsidRPr="00AD47CC">
        <w:rPr>
          <w:rFonts w:ascii="Times New Roman" w:hAnsi="Times New Roman" w:cs="Times New Roman"/>
          <w:i/>
          <w:color w:val="000000"/>
          <w:sz w:val="24"/>
          <w:szCs w:val="24"/>
        </w:rPr>
        <w:t>рентабельность продукции Р</w:t>
      </w:r>
      <w:r w:rsidRPr="00AD47CC">
        <w:rPr>
          <w:rFonts w:ascii="Times New Roman" w:hAnsi="Times New Roman" w:cs="Times New Roman"/>
          <w:i/>
          <w:color w:val="000000"/>
          <w:sz w:val="24"/>
          <w:szCs w:val="24"/>
          <w:vertAlign w:val="subscript"/>
        </w:rPr>
        <w:t>прод</w:t>
      </w:r>
      <w:r w:rsidRPr="00AD47CC">
        <w:rPr>
          <w:rFonts w:ascii="Times New Roman" w:hAnsi="Times New Roman" w:cs="Times New Roman"/>
          <w:color w:val="000000"/>
          <w:sz w:val="24"/>
          <w:szCs w:val="24"/>
        </w:rPr>
        <w:t>. Первый пока</w:t>
      </w:r>
      <w:r w:rsidRPr="00AD47CC">
        <w:rPr>
          <w:rFonts w:ascii="Times New Roman" w:hAnsi="Times New Roman" w:cs="Times New Roman"/>
          <w:color w:val="000000"/>
          <w:sz w:val="24"/>
          <w:szCs w:val="24"/>
        </w:rPr>
        <w:softHyphen/>
        <w:t xml:space="preserve">затель определяется как отношение балансовой прибыли </w:t>
      </w:r>
      <w:r w:rsidRPr="00AD47CC">
        <w:rPr>
          <w:rFonts w:ascii="Times New Roman" w:hAnsi="Times New Roman" w:cs="Times New Roman"/>
          <w:i/>
          <w:color w:val="000000"/>
          <w:sz w:val="24"/>
          <w:szCs w:val="24"/>
        </w:rPr>
        <w:t>П</w:t>
      </w:r>
      <w:r w:rsidRPr="00AD47CC">
        <w:rPr>
          <w:rFonts w:ascii="Times New Roman" w:hAnsi="Times New Roman" w:cs="Times New Roman"/>
          <w:color w:val="000000"/>
          <w:sz w:val="24"/>
          <w:szCs w:val="24"/>
        </w:rPr>
        <w:t xml:space="preserve"> к среднего</w:t>
      </w:r>
      <w:r w:rsidRPr="00AD47CC">
        <w:rPr>
          <w:rFonts w:ascii="Times New Roman" w:hAnsi="Times New Roman" w:cs="Times New Roman"/>
          <w:color w:val="000000"/>
          <w:sz w:val="24"/>
          <w:szCs w:val="24"/>
        </w:rPr>
        <w:softHyphen/>
        <w:t xml:space="preserve">довой стоимости основных производственных фондов </w:t>
      </w:r>
      <w:r w:rsidRPr="00AD47CC">
        <w:rPr>
          <w:rFonts w:ascii="Times New Roman" w:hAnsi="Times New Roman" w:cs="Times New Roman"/>
          <w:i/>
          <w:color w:val="000000"/>
          <w:sz w:val="24"/>
          <w:szCs w:val="24"/>
        </w:rPr>
        <w:t>Ф</w:t>
      </w:r>
      <w:r w:rsidRPr="00AD47CC">
        <w:rPr>
          <w:rFonts w:ascii="Times New Roman" w:hAnsi="Times New Roman" w:cs="Times New Roman"/>
          <w:i/>
          <w:color w:val="000000"/>
          <w:sz w:val="24"/>
          <w:szCs w:val="24"/>
          <w:vertAlign w:val="subscript"/>
        </w:rPr>
        <w:t>оп</w:t>
      </w:r>
      <w:r w:rsidRPr="00AD47CC">
        <w:rPr>
          <w:rFonts w:ascii="Times New Roman" w:hAnsi="Times New Roman" w:cs="Times New Roman"/>
          <w:color w:val="000000"/>
          <w:sz w:val="24"/>
          <w:szCs w:val="24"/>
        </w:rPr>
        <w:t xml:space="preserve"> и оборотных средств </w:t>
      </w:r>
      <w:r w:rsidRPr="00AD47CC">
        <w:rPr>
          <w:rFonts w:ascii="Times New Roman" w:hAnsi="Times New Roman" w:cs="Times New Roman"/>
          <w:i/>
          <w:color w:val="000000"/>
          <w:sz w:val="24"/>
          <w:szCs w:val="24"/>
        </w:rPr>
        <w:t>Ф</w:t>
      </w:r>
      <w:r w:rsidRPr="00AD47CC">
        <w:rPr>
          <w:rFonts w:ascii="Times New Roman" w:hAnsi="Times New Roman" w:cs="Times New Roman"/>
          <w:i/>
          <w:color w:val="000000"/>
          <w:sz w:val="24"/>
          <w:szCs w:val="24"/>
          <w:vertAlign w:val="subscript"/>
        </w:rPr>
        <w:t>об</w:t>
      </w:r>
      <w:r w:rsidRPr="00AD47CC">
        <w:rPr>
          <w:rFonts w:ascii="Times New Roman" w:hAnsi="Times New Roman" w:cs="Times New Roman"/>
          <w:i/>
          <w:color w:val="000000"/>
          <w:sz w:val="24"/>
          <w:szCs w:val="24"/>
        </w:rPr>
        <w:t xml:space="preserve"> </w:t>
      </w:r>
      <w:r w:rsidRPr="00AD47CC">
        <w:rPr>
          <w:rFonts w:ascii="Times New Roman" w:hAnsi="Times New Roman" w:cs="Times New Roman"/>
          <w:color w:val="000000"/>
          <w:sz w:val="24"/>
          <w:szCs w:val="24"/>
        </w:rPr>
        <w:t xml:space="preserve">(%):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Р</w:t>
      </w:r>
      <w:r w:rsidRPr="00AD47CC">
        <w:rPr>
          <w:rFonts w:ascii="Times New Roman" w:hAnsi="Times New Roman" w:cs="Times New Roman"/>
          <w:color w:val="000000"/>
          <w:sz w:val="24"/>
          <w:szCs w:val="24"/>
          <w:vertAlign w:val="subscript"/>
        </w:rPr>
        <w:t xml:space="preserve">пр </w:t>
      </w:r>
      <w:r w:rsidRPr="00AD47CC">
        <w:rPr>
          <w:rFonts w:ascii="Times New Roman" w:hAnsi="Times New Roman" w:cs="Times New Roman"/>
          <w:color w:val="000000"/>
          <w:sz w:val="24"/>
          <w:szCs w:val="24"/>
        </w:rPr>
        <w:t xml:space="preserve"> = П</w:t>
      </w:r>
      <w:r w:rsidRPr="00AD47CC">
        <w:rPr>
          <w:rFonts w:ascii="Times New Roman" w:hAnsi="Times New Roman" w:cs="Times New Roman"/>
          <w:color w:val="000000"/>
          <w:sz w:val="24"/>
          <w:szCs w:val="24"/>
        </w:rPr>
        <w:sym w:font="Symbol" w:char="00B4"/>
      </w:r>
      <w:r w:rsidRPr="00AD47CC">
        <w:rPr>
          <w:rFonts w:ascii="Times New Roman" w:hAnsi="Times New Roman" w:cs="Times New Roman"/>
          <w:color w:val="000000"/>
          <w:sz w:val="24"/>
          <w:szCs w:val="24"/>
        </w:rPr>
        <w:t>100/(Ф</w:t>
      </w:r>
      <w:r w:rsidRPr="00AD47CC">
        <w:rPr>
          <w:rFonts w:ascii="Times New Roman" w:hAnsi="Times New Roman" w:cs="Times New Roman"/>
          <w:color w:val="000000"/>
          <w:sz w:val="24"/>
          <w:szCs w:val="24"/>
          <w:vertAlign w:val="subscript"/>
        </w:rPr>
        <w:t xml:space="preserve">оп </w:t>
      </w:r>
      <w:r w:rsidRPr="00AD47CC">
        <w:rPr>
          <w:rFonts w:ascii="Times New Roman" w:hAnsi="Times New Roman" w:cs="Times New Roman"/>
          <w:color w:val="000000"/>
          <w:sz w:val="24"/>
          <w:szCs w:val="24"/>
        </w:rPr>
        <w:t>+ Ф</w:t>
      </w:r>
      <w:r w:rsidRPr="00AD47CC">
        <w:rPr>
          <w:rFonts w:ascii="Times New Roman" w:hAnsi="Times New Roman" w:cs="Times New Roman"/>
          <w:color w:val="000000"/>
          <w:sz w:val="24"/>
          <w:szCs w:val="24"/>
          <w:vertAlign w:val="subscript"/>
        </w:rPr>
        <w:t xml:space="preserve">об </w:t>
      </w:r>
      <w:r w:rsidRPr="00AD47CC">
        <w:rPr>
          <w:rFonts w:ascii="Times New Roman" w:hAnsi="Times New Roman" w:cs="Times New Roman"/>
          <w:color w:val="000000"/>
          <w:sz w:val="24"/>
          <w:szCs w:val="24"/>
        </w:rPr>
        <w:t>)</w:t>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t>(1</w:t>
      </w:r>
      <w:r>
        <w:rPr>
          <w:rFonts w:ascii="Times New Roman" w:hAnsi="Times New Roman" w:cs="Times New Roman"/>
          <w:color w:val="000000"/>
          <w:sz w:val="24"/>
          <w:szCs w:val="24"/>
        </w:rPr>
        <w:t>1</w:t>
      </w:r>
      <w:r w:rsidRPr="00AD47CC">
        <w:rPr>
          <w:rFonts w:ascii="Times New Roman" w:hAnsi="Times New Roman" w:cs="Times New Roman"/>
          <w:color w:val="000000"/>
          <w:sz w:val="24"/>
          <w:szCs w:val="24"/>
        </w:rPr>
        <w:t>.2)</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Второй показатель рентабельности выражается отношением балан</w:t>
      </w:r>
      <w:r w:rsidRPr="00AD47CC">
        <w:rPr>
          <w:rFonts w:ascii="Times New Roman" w:hAnsi="Times New Roman" w:cs="Times New Roman"/>
          <w:color w:val="000000"/>
          <w:sz w:val="24"/>
          <w:szCs w:val="24"/>
        </w:rPr>
        <w:softHyphen/>
        <w:t>совой прибыли П к себестоимости готовой продукции С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Р</w:t>
      </w:r>
      <w:r w:rsidRPr="00AD47CC">
        <w:rPr>
          <w:rFonts w:ascii="Times New Roman" w:hAnsi="Times New Roman" w:cs="Times New Roman"/>
          <w:color w:val="000000"/>
          <w:sz w:val="24"/>
          <w:szCs w:val="24"/>
          <w:vertAlign w:val="subscript"/>
        </w:rPr>
        <w:t xml:space="preserve">пр </w:t>
      </w:r>
      <w:r w:rsidRPr="00AD47CC">
        <w:rPr>
          <w:rFonts w:ascii="Times New Roman" w:hAnsi="Times New Roman" w:cs="Times New Roman"/>
          <w:color w:val="000000"/>
          <w:sz w:val="24"/>
          <w:szCs w:val="24"/>
        </w:rPr>
        <w:t xml:space="preserve"> = П</w:t>
      </w:r>
      <w:r w:rsidRPr="00AD47CC">
        <w:rPr>
          <w:rFonts w:ascii="Times New Roman" w:hAnsi="Times New Roman" w:cs="Times New Roman"/>
          <w:color w:val="000000"/>
          <w:sz w:val="24"/>
          <w:szCs w:val="24"/>
        </w:rPr>
        <w:sym w:font="Symbol" w:char="00B4"/>
      </w:r>
      <w:r w:rsidRPr="00AD47CC">
        <w:rPr>
          <w:rFonts w:ascii="Times New Roman" w:hAnsi="Times New Roman" w:cs="Times New Roman"/>
          <w:color w:val="000000"/>
          <w:sz w:val="24"/>
          <w:szCs w:val="24"/>
        </w:rPr>
        <w:t>100/С</w:t>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t>(1</w:t>
      </w:r>
      <w:r>
        <w:rPr>
          <w:rFonts w:ascii="Times New Roman" w:hAnsi="Times New Roman" w:cs="Times New Roman"/>
          <w:color w:val="000000"/>
          <w:sz w:val="24"/>
          <w:szCs w:val="24"/>
        </w:rPr>
        <w:t>1</w:t>
      </w:r>
      <w:r w:rsidRPr="00AD47CC">
        <w:rPr>
          <w:rFonts w:ascii="Times New Roman" w:hAnsi="Times New Roman" w:cs="Times New Roman"/>
          <w:color w:val="000000"/>
          <w:sz w:val="24"/>
          <w:szCs w:val="24"/>
        </w:rPr>
        <w:t>.3)</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Методы определения рентабельности наглядно показывают, что уровень рентабельности и его изменение непосредственно связаны с ценами на промышленную продукцию. Следовательно, объективная система ценообразования является важной предпосылкой определе</w:t>
      </w:r>
      <w:r w:rsidRPr="00AD47CC">
        <w:rPr>
          <w:rFonts w:ascii="Times New Roman" w:hAnsi="Times New Roman" w:cs="Times New Roman"/>
          <w:color w:val="000000"/>
          <w:sz w:val="24"/>
          <w:szCs w:val="24"/>
        </w:rPr>
        <w:softHyphen/>
        <w:t xml:space="preserve">ния обоснованного уровня рентабельности, который в то же время может оказывать влияние на изменение уровня цен на продукцию. Таким образом, </w:t>
      </w:r>
      <w:r w:rsidRPr="00AD47CC">
        <w:rPr>
          <w:rFonts w:ascii="Times New Roman" w:hAnsi="Times New Roman" w:cs="Times New Roman"/>
          <w:color w:val="000000"/>
          <w:sz w:val="24"/>
          <w:szCs w:val="24"/>
        </w:rPr>
        <w:lastRenderedPageBreak/>
        <w:t>обоснованные методы установления и планирования рентабельности находятся в тесной взаимосвязи с системой ценообразования. Величина прибыли, а следовательно, и уровень рентабель</w:t>
      </w:r>
      <w:r w:rsidRPr="00AD47CC">
        <w:rPr>
          <w:rFonts w:ascii="Times New Roman" w:hAnsi="Times New Roman" w:cs="Times New Roman"/>
          <w:color w:val="000000"/>
          <w:sz w:val="24"/>
          <w:szCs w:val="24"/>
        </w:rPr>
        <w:softHyphen/>
        <w:t>ности, прежде всего, зависят от изменения цен на продукцию и ее се</w:t>
      </w:r>
      <w:r w:rsidRPr="00AD47CC">
        <w:rPr>
          <w:rFonts w:ascii="Times New Roman" w:hAnsi="Times New Roman" w:cs="Times New Roman"/>
          <w:color w:val="000000"/>
          <w:sz w:val="24"/>
          <w:szCs w:val="24"/>
        </w:rPr>
        <w:softHyphen/>
        <w:t>бестоимости.</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В понятии рентабельности производства сопоставляются накопления, создаваемые в процессе изготовления продукции, с первоначально выде</w:t>
      </w:r>
      <w:r w:rsidRPr="00AD47CC">
        <w:rPr>
          <w:rFonts w:ascii="Times New Roman" w:hAnsi="Times New Roman" w:cs="Times New Roman"/>
          <w:color w:val="000000"/>
          <w:sz w:val="24"/>
          <w:szCs w:val="24"/>
        </w:rPr>
        <w:softHyphen/>
        <w:t>ленными данному предприятию производственными фондами. Рента</w:t>
      </w:r>
      <w:r w:rsidRPr="00AD47CC">
        <w:rPr>
          <w:rFonts w:ascii="Times New Roman" w:hAnsi="Times New Roman" w:cs="Times New Roman"/>
          <w:color w:val="000000"/>
          <w:sz w:val="24"/>
          <w:szCs w:val="24"/>
        </w:rPr>
        <w:softHyphen/>
        <w:t>бельность производства служит измерителем эффективности использо</w:t>
      </w:r>
      <w:r w:rsidRPr="00AD47CC">
        <w:rPr>
          <w:rFonts w:ascii="Times New Roman" w:hAnsi="Times New Roman" w:cs="Times New Roman"/>
          <w:color w:val="000000"/>
          <w:sz w:val="24"/>
          <w:szCs w:val="24"/>
        </w:rPr>
        <w:softHyphen/>
        <w:t>вания средств, находящихся в распоряжении предприятия.</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Экономический смысл рентабельности производства не ограничи</w:t>
      </w:r>
      <w:r w:rsidRPr="00AD47CC">
        <w:rPr>
          <w:rFonts w:ascii="Times New Roman" w:hAnsi="Times New Roman" w:cs="Times New Roman"/>
          <w:color w:val="000000"/>
          <w:sz w:val="24"/>
          <w:szCs w:val="24"/>
        </w:rPr>
        <w:softHyphen/>
        <w:t>вается снижением затрат живого и овеществленного труда на произ</w:t>
      </w:r>
      <w:r w:rsidRPr="00AD47CC">
        <w:rPr>
          <w:rFonts w:ascii="Times New Roman" w:hAnsi="Times New Roman" w:cs="Times New Roman"/>
          <w:color w:val="000000"/>
          <w:sz w:val="24"/>
          <w:szCs w:val="24"/>
        </w:rPr>
        <w:softHyphen/>
        <w:t>водство единицы продукции. Масса средств, участвующих в производ</w:t>
      </w:r>
      <w:r w:rsidRPr="00AD47CC">
        <w:rPr>
          <w:rFonts w:ascii="Times New Roman" w:hAnsi="Times New Roman" w:cs="Times New Roman"/>
          <w:color w:val="000000"/>
          <w:sz w:val="24"/>
          <w:szCs w:val="24"/>
        </w:rPr>
        <w:softHyphen/>
        <w:t>ственном процессе, существенно отличается от их количества, которое входит в сумму затрат, связанных с изготовлением продукции. В процессе производства принимает участие огромное количество основных фондов, материализованных в зданиях, сооружениях, оборудовании и инвентаре. В издержки же производства включается их амортизация, т. е. доля их стоимости, переносимая в тот или иной период времени на себестоимость производимой продукции. Стоимость оборотных фондов включается в издержки производства только в сумме, израсходо</w:t>
      </w:r>
      <w:r w:rsidRPr="00AD47CC">
        <w:rPr>
          <w:rFonts w:ascii="Times New Roman" w:hAnsi="Times New Roman" w:cs="Times New Roman"/>
          <w:color w:val="000000"/>
          <w:sz w:val="24"/>
          <w:szCs w:val="24"/>
        </w:rPr>
        <w:softHyphen/>
        <w:t>ванной при изготовлении продукции.</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Для повышения рентабельности производства используются различ</w:t>
      </w:r>
      <w:r w:rsidRPr="00AD47CC">
        <w:rPr>
          <w:rFonts w:ascii="Times New Roman" w:hAnsi="Times New Roman" w:cs="Times New Roman"/>
          <w:color w:val="000000"/>
          <w:sz w:val="24"/>
          <w:szCs w:val="24"/>
        </w:rPr>
        <w:softHyphen/>
        <w:t>ные средства. Одним из главных источников роста рентабельности производства является увеличение массы прибыли, получаемой пред</w:t>
      </w:r>
      <w:r w:rsidRPr="00AD47CC">
        <w:rPr>
          <w:rFonts w:ascii="Times New Roman" w:hAnsi="Times New Roman" w:cs="Times New Roman"/>
          <w:color w:val="000000"/>
          <w:sz w:val="24"/>
          <w:szCs w:val="24"/>
        </w:rPr>
        <w:softHyphen/>
        <w:t>приятием. Этот рост достигается в результате снижения издержек производства, изменения структуры производимой продукции и такого увеличения масштабов производства, когда при сохранении суммы при</w:t>
      </w:r>
      <w:r w:rsidRPr="00AD47CC">
        <w:rPr>
          <w:rFonts w:ascii="Times New Roman" w:hAnsi="Times New Roman" w:cs="Times New Roman"/>
          <w:color w:val="000000"/>
          <w:sz w:val="24"/>
          <w:szCs w:val="24"/>
        </w:rPr>
        <w:softHyphen/>
        <w:t>были, получаемой от реализации единицы каждого вида продукции, об</w:t>
      </w:r>
      <w:r w:rsidRPr="00AD47CC">
        <w:rPr>
          <w:rFonts w:ascii="Times New Roman" w:hAnsi="Times New Roman" w:cs="Times New Roman"/>
          <w:color w:val="000000"/>
          <w:sz w:val="24"/>
          <w:szCs w:val="24"/>
        </w:rPr>
        <w:softHyphen/>
        <w:t>щая сумма полученной прибыли растет.</w:t>
      </w:r>
    </w:p>
    <w:p w:rsidR="00AD47CC" w:rsidRPr="00AD47CC" w:rsidRDefault="00AD47CC" w:rsidP="00AD47CC">
      <w:pPr>
        <w:pStyle w:val="a3"/>
        <w:rPr>
          <w:sz w:val="24"/>
          <w:szCs w:val="24"/>
        </w:rPr>
      </w:pPr>
      <w:r w:rsidRPr="00AD47CC">
        <w:rPr>
          <w:sz w:val="24"/>
          <w:szCs w:val="24"/>
        </w:rPr>
        <w:t>Основным фактором роста прибыли является снижение себестои</w:t>
      </w:r>
      <w:r w:rsidRPr="00AD47CC">
        <w:rPr>
          <w:sz w:val="24"/>
          <w:szCs w:val="24"/>
        </w:rPr>
        <w:softHyphen/>
        <w:t>мости продукции. Однако на величину балансовой прибыли оказыва</w:t>
      </w:r>
      <w:r w:rsidRPr="00AD47CC">
        <w:rPr>
          <w:sz w:val="24"/>
          <w:szCs w:val="24"/>
        </w:rPr>
        <w:softHyphen/>
        <w:t>ет влияние еще ряд факторов:  изменение цен на продукцию, величи</w:t>
      </w:r>
      <w:r w:rsidRPr="00AD47CC">
        <w:rPr>
          <w:sz w:val="24"/>
          <w:szCs w:val="24"/>
        </w:rPr>
        <w:softHyphen/>
        <w:t xml:space="preserve">на остатка нереализованной продукции, объем реализации, структура производства и др. </w:t>
      </w:r>
    </w:p>
    <w:p w:rsidR="00AD47CC" w:rsidRPr="00AD47CC" w:rsidRDefault="00AD47CC" w:rsidP="00AD47CC">
      <w:pPr>
        <w:pStyle w:val="a3"/>
        <w:rPr>
          <w:sz w:val="24"/>
          <w:szCs w:val="24"/>
        </w:rPr>
      </w:pPr>
      <w:r w:rsidRPr="00AD47CC">
        <w:rPr>
          <w:sz w:val="24"/>
          <w:szCs w:val="24"/>
        </w:rPr>
        <w:t>Первый фактор учитывается только в тех случаях, когда имеются достаточно веские основания считать, что в предстоя</w:t>
      </w:r>
      <w:r w:rsidRPr="00AD47CC">
        <w:rPr>
          <w:sz w:val="24"/>
          <w:szCs w:val="24"/>
        </w:rPr>
        <w:softHyphen/>
        <w:t>щем периоде произойдет изменение цен (их повышение в связи с улуч</w:t>
      </w:r>
      <w:r w:rsidRPr="00AD47CC">
        <w:rPr>
          <w:sz w:val="24"/>
          <w:szCs w:val="24"/>
        </w:rPr>
        <w:softHyphen/>
        <w:t>шением качества продукции или снижение из-за старения отдельных видов продукции, насыщенности рынка потребителей некоторыми из</w:t>
      </w:r>
      <w:r w:rsidRPr="00AD47CC">
        <w:rPr>
          <w:sz w:val="24"/>
          <w:szCs w:val="24"/>
        </w:rPr>
        <w:softHyphen/>
        <w:t>делиями или в связи с переходом на новую технику и технологию про</w:t>
      </w:r>
      <w:r w:rsidRPr="00AD47CC">
        <w:rPr>
          <w:sz w:val="24"/>
          <w:szCs w:val="24"/>
        </w:rPr>
        <w:softHyphen/>
        <w:t>изводства). Повышение рентабельности производства означает рост отдачи на каждый рубль авансированных средств и, тем самым, более эффективное их использование.</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Показатели рентабельности являются относительными характерис</w:t>
      </w:r>
      <w:r w:rsidRPr="00AD47CC">
        <w:rPr>
          <w:rFonts w:ascii="Times New Roman" w:hAnsi="Times New Roman" w:cs="Times New Roman"/>
          <w:color w:val="000000"/>
          <w:sz w:val="24"/>
          <w:szCs w:val="24"/>
        </w:rPr>
        <w:softHyphen/>
        <w:t>тиками финансовых результатов и эффективности деятельности пред</w:t>
      </w:r>
      <w:r w:rsidRPr="00AD47CC">
        <w:rPr>
          <w:rFonts w:ascii="Times New Roman" w:hAnsi="Times New Roman" w:cs="Times New Roman"/>
          <w:color w:val="000000"/>
          <w:sz w:val="24"/>
          <w:szCs w:val="24"/>
        </w:rPr>
        <w:softHyphen/>
        <w:t>приятия. Они измеряют доходность предприятия с различных позиций и группируются в соответствии с интересами участников экономичес</w:t>
      </w:r>
      <w:r w:rsidRPr="00AD47CC">
        <w:rPr>
          <w:rFonts w:ascii="Times New Roman" w:hAnsi="Times New Roman" w:cs="Times New Roman"/>
          <w:color w:val="000000"/>
          <w:sz w:val="24"/>
          <w:szCs w:val="24"/>
        </w:rPr>
        <w:softHyphen/>
        <w:t>кого процесса, рыночного обмена.</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Показатели рентабельности являются важными характеристиками факторной среды формирования прибыли (и дохода) предприятий. По этой причине они являются обязательными элементами сравнительного анализа и оценки финансового состояния предприятия. При анализе производства показатели рентабельности используются как инструмент инвестиционной политики и ценообразования.</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Основные показатели рентабельности, применяемые на уровне пред</w:t>
      </w:r>
      <w:r w:rsidRPr="00AD47CC">
        <w:rPr>
          <w:rFonts w:ascii="Times New Roman" w:hAnsi="Times New Roman" w:cs="Times New Roman"/>
          <w:color w:val="000000"/>
          <w:sz w:val="24"/>
          <w:szCs w:val="24"/>
        </w:rPr>
        <w:softHyphen/>
        <w:t>приятия, можно объединить в следующие группы:</w:t>
      </w:r>
    </w:p>
    <w:p w:rsidR="00AD47CC" w:rsidRPr="00AD47CC" w:rsidRDefault="00AD47CC"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color w:val="000000"/>
          <w:sz w:val="24"/>
          <w:szCs w:val="24"/>
        </w:rPr>
        <w:t>показатели рентабельности продукции;</w:t>
      </w:r>
    </w:p>
    <w:p w:rsidR="00AD47CC" w:rsidRPr="00AD47CC" w:rsidRDefault="00AD47CC"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AD47CC">
        <w:rPr>
          <w:rFonts w:ascii="Times New Roman" w:hAnsi="Times New Roman" w:cs="Times New Roman"/>
          <w:color w:val="000000"/>
          <w:sz w:val="24"/>
          <w:szCs w:val="24"/>
        </w:rPr>
        <w:t>показатели рентабельности капитала (активов);</w:t>
      </w:r>
    </w:p>
    <w:p w:rsidR="00AD47CC" w:rsidRPr="00AD47CC" w:rsidRDefault="00AD47CC" w:rsidP="00174494">
      <w:pPr>
        <w:numPr>
          <w:ilvl w:val="0"/>
          <w:numId w:val="78"/>
        </w:num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показатели, рассчитанные на основе потоков наличных денежных средств.</w:t>
      </w:r>
    </w:p>
    <w:p w:rsidR="00AD47CC" w:rsidRPr="00AD47CC" w:rsidRDefault="00AD47CC" w:rsidP="00AD47CC">
      <w:pPr>
        <w:pStyle w:val="a3"/>
        <w:rPr>
          <w:sz w:val="24"/>
          <w:szCs w:val="24"/>
        </w:rPr>
      </w:pPr>
      <w:r w:rsidRPr="00AD47CC">
        <w:rPr>
          <w:sz w:val="24"/>
          <w:szCs w:val="24"/>
        </w:rPr>
        <w:t xml:space="preserve">Первая группа показателей формируется на основе расчета уровней рентабельности (доходности) по показателям прибыли (дохода), отражаемым в отчетности предприятия. Например: Балансовая прибыль/Объем продаж </w:t>
      </w:r>
      <w:r w:rsidRPr="00AD47CC">
        <w:rPr>
          <w:sz w:val="24"/>
          <w:szCs w:val="24"/>
        </w:rPr>
        <w:sym w:font="Symbol" w:char="003E"/>
      </w:r>
      <w:r w:rsidRPr="00AD47CC">
        <w:rPr>
          <w:sz w:val="24"/>
          <w:szCs w:val="24"/>
        </w:rPr>
        <w:t xml:space="preserve"> Прибыль от реализации/Объем продаж </w:t>
      </w:r>
      <w:r w:rsidRPr="00AD47CC">
        <w:rPr>
          <w:sz w:val="24"/>
          <w:szCs w:val="24"/>
        </w:rPr>
        <w:sym w:font="Symbol" w:char="003E"/>
      </w:r>
      <w:r w:rsidRPr="00AD47CC">
        <w:rPr>
          <w:sz w:val="24"/>
          <w:szCs w:val="24"/>
        </w:rPr>
        <w:t xml:space="preserve"> Налогооблогаемая прибыль/Объем продаж </w:t>
      </w:r>
      <w:r w:rsidRPr="00AD47CC">
        <w:rPr>
          <w:sz w:val="24"/>
          <w:szCs w:val="24"/>
        </w:rPr>
        <w:sym w:font="Symbol" w:char="003E"/>
      </w:r>
      <w:r w:rsidRPr="00AD47CC">
        <w:rPr>
          <w:sz w:val="24"/>
          <w:szCs w:val="24"/>
        </w:rPr>
        <w:t xml:space="preserve"> Чистая прибыль/Объем продаж.</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lastRenderedPageBreak/>
        <w:t>Данные показатели характеризуют прибыльность (доходность) про</w:t>
      </w:r>
      <w:r w:rsidRPr="00AD47CC">
        <w:rPr>
          <w:rFonts w:ascii="Times New Roman" w:hAnsi="Times New Roman" w:cs="Times New Roman"/>
          <w:color w:val="000000"/>
          <w:sz w:val="24"/>
          <w:szCs w:val="24"/>
        </w:rPr>
        <w:softHyphen/>
        <w:t>дукции базисного (К</w:t>
      </w:r>
      <w:r w:rsidRPr="00AD47CC">
        <w:rPr>
          <w:rFonts w:ascii="Times New Roman" w:hAnsi="Times New Roman" w:cs="Times New Roman"/>
          <w:color w:val="000000"/>
          <w:sz w:val="24"/>
          <w:szCs w:val="24"/>
          <w:vertAlign w:val="subscript"/>
        </w:rPr>
        <w:t>0</w:t>
      </w:r>
      <w:r w:rsidRPr="00AD47CC">
        <w:rPr>
          <w:rFonts w:ascii="Times New Roman" w:hAnsi="Times New Roman" w:cs="Times New Roman"/>
          <w:color w:val="000000"/>
          <w:sz w:val="24"/>
          <w:szCs w:val="24"/>
        </w:rPr>
        <w:t>) и отчетного (К</w:t>
      </w:r>
      <w:r w:rsidRPr="00AD47CC">
        <w:rPr>
          <w:rFonts w:ascii="Times New Roman" w:hAnsi="Times New Roman" w:cs="Times New Roman"/>
          <w:color w:val="000000"/>
          <w:sz w:val="24"/>
          <w:szCs w:val="24"/>
          <w:vertAlign w:val="subscript"/>
        </w:rPr>
        <w:t>1</w:t>
      </w:r>
      <w:r w:rsidRPr="00AD47CC">
        <w:rPr>
          <w:rFonts w:ascii="Times New Roman" w:hAnsi="Times New Roman" w:cs="Times New Roman"/>
          <w:color w:val="000000"/>
          <w:sz w:val="24"/>
          <w:szCs w:val="24"/>
        </w:rPr>
        <w:t>) периодов. Например, рента</w:t>
      </w:r>
      <w:r w:rsidRPr="00AD47CC">
        <w:rPr>
          <w:rFonts w:ascii="Times New Roman" w:hAnsi="Times New Roman" w:cs="Times New Roman"/>
          <w:color w:val="000000"/>
          <w:sz w:val="24"/>
          <w:szCs w:val="24"/>
        </w:rPr>
        <w:softHyphen/>
        <w:t>бельность продукции по прибыли и реализации</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mallCaps/>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smallCaps/>
          <w:color w:val="000000"/>
          <w:sz w:val="24"/>
          <w:szCs w:val="24"/>
        </w:rPr>
        <w:t>К</w:t>
      </w:r>
      <w:r w:rsidRPr="00AD47CC">
        <w:rPr>
          <w:rFonts w:ascii="Times New Roman" w:hAnsi="Times New Roman" w:cs="Times New Roman"/>
          <w:smallCaps/>
          <w:color w:val="000000"/>
          <w:sz w:val="24"/>
          <w:szCs w:val="24"/>
          <w:vertAlign w:val="subscript"/>
        </w:rPr>
        <w:t xml:space="preserve">0 </w:t>
      </w:r>
      <w:r w:rsidRPr="00AD47CC">
        <w:rPr>
          <w:rFonts w:ascii="Times New Roman" w:hAnsi="Times New Roman" w:cs="Times New Roman"/>
          <w:smallCaps/>
          <w:color w:val="000000"/>
          <w:sz w:val="24"/>
          <w:szCs w:val="24"/>
        </w:rPr>
        <w:t xml:space="preserve"> =  П</w:t>
      </w:r>
      <w:r w:rsidRPr="00AD47CC">
        <w:rPr>
          <w:rFonts w:ascii="Times New Roman" w:hAnsi="Times New Roman" w:cs="Times New Roman"/>
          <w:smallCaps/>
          <w:color w:val="000000"/>
          <w:sz w:val="24"/>
          <w:szCs w:val="24"/>
          <w:vertAlign w:val="subscript"/>
        </w:rPr>
        <w:t xml:space="preserve">0 </w:t>
      </w:r>
      <w:r w:rsidRPr="00AD47CC">
        <w:rPr>
          <w:rFonts w:ascii="Times New Roman" w:hAnsi="Times New Roman" w:cs="Times New Roman"/>
          <w:smallCaps/>
          <w:color w:val="000000"/>
          <w:sz w:val="24"/>
          <w:szCs w:val="24"/>
        </w:rPr>
        <w:t>/ Р</w:t>
      </w:r>
      <w:r w:rsidRPr="00AD47CC">
        <w:rPr>
          <w:rFonts w:ascii="Times New Roman" w:hAnsi="Times New Roman" w:cs="Times New Roman"/>
          <w:smallCaps/>
          <w:color w:val="000000"/>
          <w:sz w:val="24"/>
          <w:szCs w:val="24"/>
          <w:vertAlign w:val="subscript"/>
        </w:rPr>
        <w:t>0</w:t>
      </w:r>
      <w:r w:rsidRPr="00AD47CC">
        <w:rPr>
          <w:rFonts w:ascii="Times New Roman" w:hAnsi="Times New Roman" w:cs="Times New Roman"/>
          <w:smallCaps/>
          <w:color w:val="000000"/>
          <w:sz w:val="24"/>
          <w:szCs w:val="24"/>
        </w:rPr>
        <w:t>;</w:t>
      </w:r>
      <w:r w:rsidRPr="00AD47CC">
        <w:rPr>
          <w:rFonts w:ascii="Times New Roman" w:hAnsi="Times New Roman" w:cs="Times New Roman"/>
          <w:smallCaps/>
          <w:color w:val="000000"/>
          <w:sz w:val="24"/>
          <w:szCs w:val="24"/>
        </w:rPr>
        <w:tab/>
      </w:r>
      <w:r w:rsidRPr="00AD47CC">
        <w:rPr>
          <w:rFonts w:ascii="Times New Roman" w:hAnsi="Times New Roman" w:cs="Times New Roman"/>
          <w:smallCaps/>
          <w:color w:val="000000"/>
          <w:sz w:val="24"/>
          <w:szCs w:val="24"/>
        </w:rPr>
        <w:tab/>
      </w:r>
      <w:r w:rsidRPr="00AD47CC">
        <w:rPr>
          <w:rFonts w:ascii="Times New Roman" w:hAnsi="Times New Roman" w:cs="Times New Roman"/>
          <w:smallCaps/>
          <w:color w:val="000000"/>
          <w:sz w:val="24"/>
          <w:szCs w:val="24"/>
        </w:rPr>
        <w:tab/>
      </w:r>
      <w:r w:rsidRPr="00AD47CC">
        <w:rPr>
          <w:rFonts w:ascii="Times New Roman" w:hAnsi="Times New Roman" w:cs="Times New Roman"/>
          <w:smallCaps/>
          <w:color w:val="000000"/>
          <w:sz w:val="24"/>
          <w:szCs w:val="24"/>
        </w:rPr>
        <w:tab/>
      </w:r>
      <w:r w:rsidRPr="00AD47CC">
        <w:rPr>
          <w:rFonts w:ascii="Times New Roman" w:hAnsi="Times New Roman" w:cs="Times New Roman"/>
          <w:smallCaps/>
          <w:color w:val="000000"/>
          <w:sz w:val="24"/>
          <w:szCs w:val="24"/>
        </w:rPr>
        <w:tab/>
      </w:r>
      <w:r w:rsidRPr="00AD47CC">
        <w:rPr>
          <w:rFonts w:ascii="Times New Roman" w:hAnsi="Times New Roman" w:cs="Times New Roman"/>
          <w:smallCaps/>
          <w:color w:val="000000"/>
          <w:sz w:val="24"/>
          <w:szCs w:val="24"/>
        </w:rPr>
        <w:tab/>
      </w:r>
      <w:r w:rsidRPr="00AD47CC">
        <w:rPr>
          <w:rFonts w:ascii="Times New Roman" w:hAnsi="Times New Roman" w:cs="Times New Roman"/>
          <w:smallCaps/>
          <w:color w:val="000000"/>
          <w:sz w:val="24"/>
          <w:szCs w:val="24"/>
        </w:rPr>
        <w:tab/>
      </w:r>
      <w:r w:rsidRPr="00AD47CC">
        <w:rPr>
          <w:rFonts w:ascii="Times New Roman" w:hAnsi="Times New Roman" w:cs="Times New Roman"/>
          <w:smallCaps/>
          <w:color w:val="000000"/>
          <w:sz w:val="24"/>
          <w:szCs w:val="24"/>
        </w:rPr>
        <w:tab/>
        <w:t>(1</w:t>
      </w:r>
      <w:r>
        <w:rPr>
          <w:rFonts w:ascii="Times New Roman" w:hAnsi="Times New Roman" w:cs="Times New Roman"/>
          <w:smallCaps/>
          <w:color w:val="000000"/>
          <w:sz w:val="24"/>
          <w:szCs w:val="24"/>
        </w:rPr>
        <w:t>1</w:t>
      </w:r>
      <w:r w:rsidRPr="00AD47CC">
        <w:rPr>
          <w:rFonts w:ascii="Times New Roman" w:hAnsi="Times New Roman" w:cs="Times New Roman"/>
          <w:smallCaps/>
          <w:color w:val="000000"/>
          <w:sz w:val="24"/>
          <w:szCs w:val="24"/>
        </w:rPr>
        <w:t>.4)</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К</w:t>
      </w:r>
      <w:r w:rsidRPr="00AD47CC">
        <w:rPr>
          <w:rFonts w:ascii="Times New Roman" w:hAnsi="Times New Roman" w:cs="Times New Roman"/>
          <w:color w:val="000000"/>
          <w:sz w:val="24"/>
          <w:szCs w:val="24"/>
          <w:vertAlign w:val="subscript"/>
        </w:rPr>
        <w:t>1</w:t>
      </w:r>
      <w:r w:rsidRPr="00AD47CC">
        <w:rPr>
          <w:rFonts w:ascii="Times New Roman" w:hAnsi="Times New Roman" w:cs="Times New Roman"/>
          <w:color w:val="000000"/>
          <w:sz w:val="24"/>
          <w:szCs w:val="24"/>
        </w:rPr>
        <w:t xml:space="preserve">  = П</w:t>
      </w:r>
      <w:r w:rsidRPr="00AD47CC">
        <w:rPr>
          <w:rFonts w:ascii="Times New Roman" w:hAnsi="Times New Roman" w:cs="Times New Roman"/>
          <w:color w:val="000000"/>
          <w:sz w:val="24"/>
          <w:szCs w:val="24"/>
          <w:vertAlign w:val="subscript"/>
        </w:rPr>
        <w:t>1</w:t>
      </w:r>
      <w:r w:rsidRPr="00AD47CC">
        <w:rPr>
          <w:rFonts w:ascii="Times New Roman" w:hAnsi="Times New Roman" w:cs="Times New Roman"/>
          <w:color w:val="000000"/>
          <w:sz w:val="24"/>
          <w:szCs w:val="24"/>
        </w:rPr>
        <w:t xml:space="preserve"> / Р</w:t>
      </w:r>
      <w:r w:rsidRPr="00AD47CC">
        <w:rPr>
          <w:rFonts w:ascii="Times New Roman" w:hAnsi="Times New Roman" w:cs="Times New Roman"/>
          <w:color w:val="000000"/>
          <w:sz w:val="24"/>
          <w:szCs w:val="24"/>
          <w:vertAlign w:val="subscript"/>
        </w:rPr>
        <w:t>1</w:t>
      </w:r>
      <w:r w:rsidRPr="00AD47CC">
        <w:rPr>
          <w:rFonts w:ascii="Times New Roman" w:hAnsi="Times New Roman" w:cs="Times New Roman"/>
          <w:color w:val="000000"/>
          <w:sz w:val="24"/>
          <w:szCs w:val="24"/>
        </w:rPr>
        <w:t xml:space="preserve">, или </w:t>
      </w:r>
      <w:r w:rsidRPr="00AD47CC">
        <w:rPr>
          <w:rFonts w:ascii="Times New Roman" w:hAnsi="Times New Roman" w:cs="Times New Roman"/>
          <w:smallCaps/>
          <w:color w:val="000000"/>
          <w:sz w:val="24"/>
          <w:szCs w:val="24"/>
        </w:rPr>
        <w:t>К</w:t>
      </w:r>
      <w:r w:rsidRPr="00AD47CC">
        <w:rPr>
          <w:rFonts w:ascii="Times New Roman" w:hAnsi="Times New Roman" w:cs="Times New Roman"/>
          <w:smallCaps/>
          <w:color w:val="000000"/>
          <w:sz w:val="24"/>
          <w:szCs w:val="24"/>
          <w:vertAlign w:val="subscript"/>
        </w:rPr>
        <w:t xml:space="preserve">0 </w:t>
      </w:r>
      <w:r w:rsidRPr="00AD47CC">
        <w:rPr>
          <w:rFonts w:ascii="Times New Roman" w:hAnsi="Times New Roman" w:cs="Times New Roman"/>
          <w:smallCaps/>
          <w:color w:val="000000"/>
          <w:sz w:val="24"/>
          <w:szCs w:val="24"/>
        </w:rPr>
        <w:t xml:space="preserve"> =  (Р</w:t>
      </w:r>
      <w:r w:rsidRPr="00AD47CC">
        <w:rPr>
          <w:rFonts w:ascii="Times New Roman" w:hAnsi="Times New Roman" w:cs="Times New Roman"/>
          <w:smallCaps/>
          <w:color w:val="000000"/>
          <w:sz w:val="24"/>
          <w:szCs w:val="24"/>
          <w:vertAlign w:val="subscript"/>
        </w:rPr>
        <w:t>0</w:t>
      </w:r>
      <w:r w:rsidRPr="00AD47CC">
        <w:rPr>
          <w:rFonts w:ascii="Times New Roman" w:hAnsi="Times New Roman" w:cs="Times New Roman"/>
          <w:smallCaps/>
          <w:color w:val="000000"/>
          <w:sz w:val="24"/>
          <w:szCs w:val="24"/>
        </w:rPr>
        <w:t>- С</w:t>
      </w:r>
      <w:r w:rsidRPr="00AD47CC">
        <w:rPr>
          <w:rFonts w:ascii="Times New Roman" w:hAnsi="Times New Roman" w:cs="Times New Roman"/>
          <w:smallCaps/>
          <w:color w:val="000000"/>
          <w:sz w:val="24"/>
          <w:szCs w:val="24"/>
          <w:vertAlign w:val="subscript"/>
        </w:rPr>
        <w:t>0</w:t>
      </w:r>
      <w:r w:rsidRPr="00AD47CC">
        <w:rPr>
          <w:rFonts w:ascii="Times New Roman" w:hAnsi="Times New Roman" w:cs="Times New Roman"/>
          <w:smallCaps/>
          <w:color w:val="000000"/>
          <w:sz w:val="24"/>
          <w:szCs w:val="24"/>
        </w:rPr>
        <w:t>)/ Р</w:t>
      </w:r>
      <w:r w:rsidRPr="00AD47CC">
        <w:rPr>
          <w:rFonts w:ascii="Times New Roman" w:hAnsi="Times New Roman" w:cs="Times New Roman"/>
          <w:smallCaps/>
          <w:color w:val="000000"/>
          <w:sz w:val="24"/>
          <w:szCs w:val="24"/>
          <w:vertAlign w:val="subscript"/>
        </w:rPr>
        <w:t>0</w:t>
      </w:r>
      <w:r w:rsidRPr="00AD47CC">
        <w:rPr>
          <w:rFonts w:ascii="Times New Roman" w:hAnsi="Times New Roman" w:cs="Times New Roman"/>
          <w:smallCaps/>
          <w:color w:val="000000"/>
          <w:sz w:val="24"/>
          <w:szCs w:val="24"/>
        </w:rPr>
        <w:t xml:space="preserve">; </w:t>
      </w:r>
      <w:r w:rsidRPr="00AD47CC">
        <w:rPr>
          <w:rFonts w:ascii="Times New Roman" w:hAnsi="Times New Roman" w:cs="Times New Roman"/>
          <w:color w:val="000000"/>
          <w:sz w:val="24"/>
          <w:szCs w:val="24"/>
        </w:rPr>
        <w:t xml:space="preserve"> </w:t>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t>(1</w:t>
      </w:r>
      <w:r>
        <w:rPr>
          <w:rFonts w:ascii="Times New Roman" w:hAnsi="Times New Roman" w:cs="Times New Roman"/>
          <w:color w:val="000000"/>
          <w:sz w:val="24"/>
          <w:szCs w:val="24"/>
        </w:rPr>
        <w:t>1</w:t>
      </w:r>
      <w:r w:rsidRPr="00AD47CC">
        <w:rPr>
          <w:rFonts w:ascii="Times New Roman" w:hAnsi="Times New Roman" w:cs="Times New Roman"/>
          <w:color w:val="000000"/>
          <w:sz w:val="24"/>
          <w:szCs w:val="24"/>
        </w:rPr>
        <w:t>.5)</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К</w:t>
      </w:r>
      <w:r w:rsidRPr="00AD47CC">
        <w:rPr>
          <w:rFonts w:ascii="Times New Roman" w:hAnsi="Times New Roman" w:cs="Times New Roman"/>
          <w:color w:val="000000"/>
          <w:sz w:val="24"/>
          <w:szCs w:val="24"/>
          <w:vertAlign w:val="subscript"/>
        </w:rPr>
        <w:t>1</w:t>
      </w:r>
      <w:r w:rsidRPr="00AD47CC">
        <w:rPr>
          <w:rFonts w:ascii="Times New Roman" w:hAnsi="Times New Roman" w:cs="Times New Roman"/>
          <w:color w:val="000000"/>
          <w:sz w:val="24"/>
          <w:szCs w:val="24"/>
        </w:rPr>
        <w:t xml:space="preserve">  = (Р</w:t>
      </w:r>
      <w:r w:rsidRPr="00AD47CC">
        <w:rPr>
          <w:rFonts w:ascii="Times New Roman" w:hAnsi="Times New Roman" w:cs="Times New Roman"/>
          <w:color w:val="000000"/>
          <w:sz w:val="24"/>
          <w:szCs w:val="24"/>
          <w:vertAlign w:val="subscript"/>
        </w:rPr>
        <w:t>1</w:t>
      </w:r>
      <w:r w:rsidRPr="00AD47CC">
        <w:rPr>
          <w:rFonts w:ascii="Times New Roman" w:hAnsi="Times New Roman" w:cs="Times New Roman"/>
          <w:color w:val="000000"/>
          <w:sz w:val="24"/>
          <w:szCs w:val="24"/>
        </w:rPr>
        <w:t>-С</w:t>
      </w:r>
      <w:r w:rsidRPr="00AD47CC">
        <w:rPr>
          <w:rFonts w:ascii="Times New Roman" w:hAnsi="Times New Roman" w:cs="Times New Roman"/>
          <w:color w:val="000000"/>
          <w:sz w:val="24"/>
          <w:szCs w:val="24"/>
          <w:vertAlign w:val="subscript"/>
        </w:rPr>
        <w:t>1</w:t>
      </w:r>
      <w:r w:rsidRPr="00AD47CC">
        <w:rPr>
          <w:rFonts w:ascii="Times New Roman" w:hAnsi="Times New Roman" w:cs="Times New Roman"/>
          <w:color w:val="000000"/>
          <w:sz w:val="24"/>
          <w:szCs w:val="24"/>
        </w:rPr>
        <w:t>)/ Р</w:t>
      </w:r>
      <w:r w:rsidRPr="00AD47CC">
        <w:rPr>
          <w:rFonts w:ascii="Times New Roman" w:hAnsi="Times New Roman" w:cs="Times New Roman"/>
          <w:color w:val="000000"/>
          <w:sz w:val="24"/>
          <w:szCs w:val="24"/>
          <w:vertAlign w:val="subscript"/>
        </w:rPr>
        <w:t>1</w:t>
      </w:r>
      <w:r w:rsidRPr="00AD47CC">
        <w:rPr>
          <w:rFonts w:ascii="Times New Roman" w:hAnsi="Times New Roman" w:cs="Times New Roman"/>
          <w:color w:val="000000"/>
          <w:sz w:val="24"/>
          <w:szCs w:val="24"/>
        </w:rPr>
        <w:t>;</w:t>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t>(1</w:t>
      </w:r>
      <w:r>
        <w:rPr>
          <w:rFonts w:ascii="Times New Roman" w:hAnsi="Times New Roman" w:cs="Times New Roman"/>
          <w:color w:val="000000"/>
          <w:sz w:val="24"/>
          <w:szCs w:val="24"/>
        </w:rPr>
        <w:t>1</w:t>
      </w:r>
      <w:r w:rsidRPr="00AD47CC">
        <w:rPr>
          <w:rFonts w:ascii="Times New Roman" w:hAnsi="Times New Roman" w:cs="Times New Roman"/>
          <w:color w:val="000000"/>
          <w:sz w:val="24"/>
          <w:szCs w:val="24"/>
        </w:rPr>
        <w:t>.6)</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sym w:font="Symbol" w:char="0044"/>
      </w:r>
      <w:r w:rsidRPr="00AD47CC">
        <w:rPr>
          <w:rFonts w:ascii="Times New Roman" w:hAnsi="Times New Roman" w:cs="Times New Roman"/>
          <w:color w:val="000000"/>
          <w:sz w:val="24"/>
          <w:szCs w:val="24"/>
        </w:rPr>
        <w:t>К = К</w:t>
      </w:r>
      <w:r w:rsidRPr="00AD47CC">
        <w:rPr>
          <w:rFonts w:ascii="Times New Roman" w:hAnsi="Times New Roman" w:cs="Times New Roman"/>
          <w:color w:val="000000"/>
          <w:sz w:val="24"/>
          <w:szCs w:val="24"/>
          <w:vertAlign w:val="subscript"/>
        </w:rPr>
        <w:t xml:space="preserve">1 </w:t>
      </w:r>
      <w:r w:rsidRPr="00AD47CC">
        <w:rPr>
          <w:rFonts w:ascii="Times New Roman" w:hAnsi="Times New Roman" w:cs="Times New Roman"/>
          <w:color w:val="000000"/>
          <w:sz w:val="24"/>
          <w:szCs w:val="24"/>
        </w:rPr>
        <w:t xml:space="preserve">- </w:t>
      </w:r>
      <w:r w:rsidRPr="00AD47CC">
        <w:rPr>
          <w:rFonts w:ascii="Times New Roman" w:hAnsi="Times New Roman" w:cs="Times New Roman"/>
          <w:smallCaps/>
          <w:color w:val="000000"/>
          <w:sz w:val="24"/>
          <w:szCs w:val="24"/>
        </w:rPr>
        <w:t>К</w:t>
      </w:r>
      <w:r w:rsidRPr="00AD47CC">
        <w:rPr>
          <w:rFonts w:ascii="Times New Roman" w:hAnsi="Times New Roman" w:cs="Times New Roman"/>
          <w:smallCaps/>
          <w:color w:val="000000"/>
          <w:sz w:val="24"/>
          <w:szCs w:val="24"/>
          <w:vertAlign w:val="subscript"/>
        </w:rPr>
        <w:t>0</w:t>
      </w:r>
      <w:r w:rsidRPr="00AD47CC">
        <w:rPr>
          <w:rFonts w:ascii="Times New Roman" w:hAnsi="Times New Roman" w:cs="Times New Roman"/>
          <w:color w:val="000000"/>
          <w:sz w:val="24"/>
          <w:szCs w:val="24"/>
        </w:rPr>
        <w:t>,</w:t>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t>(1</w:t>
      </w:r>
      <w:r>
        <w:rPr>
          <w:rFonts w:ascii="Times New Roman" w:hAnsi="Times New Roman" w:cs="Times New Roman"/>
          <w:color w:val="000000"/>
          <w:sz w:val="24"/>
          <w:szCs w:val="24"/>
        </w:rPr>
        <w:t>1</w:t>
      </w:r>
      <w:r w:rsidRPr="00AD47CC">
        <w:rPr>
          <w:rFonts w:ascii="Times New Roman" w:hAnsi="Times New Roman" w:cs="Times New Roman"/>
          <w:color w:val="000000"/>
          <w:sz w:val="24"/>
          <w:szCs w:val="24"/>
        </w:rPr>
        <w:t>.7)</w:t>
      </w:r>
    </w:p>
    <w:p w:rsidR="00AD47CC" w:rsidRPr="00AD47CC" w:rsidRDefault="00AD47CC" w:rsidP="00AD47CC">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где П</w:t>
      </w:r>
      <w:r w:rsidRPr="00AD47CC">
        <w:rPr>
          <w:rFonts w:ascii="Times New Roman" w:hAnsi="Times New Roman" w:cs="Times New Roman"/>
          <w:color w:val="000000"/>
          <w:sz w:val="24"/>
          <w:szCs w:val="24"/>
          <w:vertAlign w:val="subscript"/>
        </w:rPr>
        <w:t>0</w:t>
      </w:r>
      <w:r w:rsidRPr="00AD47CC">
        <w:rPr>
          <w:rFonts w:ascii="Times New Roman" w:hAnsi="Times New Roman" w:cs="Times New Roman"/>
          <w:color w:val="000000"/>
          <w:sz w:val="24"/>
          <w:szCs w:val="24"/>
        </w:rPr>
        <w:t>, П</w:t>
      </w:r>
      <w:r w:rsidRPr="00AD47CC">
        <w:rPr>
          <w:rFonts w:ascii="Times New Roman" w:hAnsi="Times New Roman" w:cs="Times New Roman"/>
          <w:color w:val="000000"/>
          <w:sz w:val="24"/>
          <w:szCs w:val="24"/>
          <w:vertAlign w:val="subscript"/>
        </w:rPr>
        <w:t>1</w:t>
      </w:r>
      <w:r w:rsidRPr="00AD47CC">
        <w:rPr>
          <w:rFonts w:ascii="Times New Roman" w:hAnsi="Times New Roman" w:cs="Times New Roman"/>
          <w:color w:val="000000"/>
          <w:sz w:val="24"/>
          <w:szCs w:val="24"/>
        </w:rPr>
        <w:t xml:space="preserve"> - прибыль от реализации в отчетном и базисном периодах соответственно; Р</w:t>
      </w:r>
      <w:r w:rsidRPr="00AD47CC">
        <w:rPr>
          <w:rFonts w:ascii="Times New Roman" w:hAnsi="Times New Roman" w:cs="Times New Roman"/>
          <w:color w:val="000000"/>
          <w:sz w:val="24"/>
          <w:szCs w:val="24"/>
          <w:vertAlign w:val="subscript"/>
        </w:rPr>
        <w:t xml:space="preserve">1 </w:t>
      </w:r>
      <w:r w:rsidRPr="00AD47CC">
        <w:rPr>
          <w:rFonts w:ascii="Times New Roman" w:hAnsi="Times New Roman" w:cs="Times New Roman"/>
          <w:color w:val="000000"/>
          <w:sz w:val="24"/>
          <w:szCs w:val="24"/>
        </w:rPr>
        <w:t xml:space="preserve">, </w:t>
      </w:r>
      <w:r w:rsidRPr="00AD47CC">
        <w:rPr>
          <w:rFonts w:ascii="Times New Roman" w:hAnsi="Times New Roman" w:cs="Times New Roman"/>
          <w:smallCaps/>
          <w:color w:val="000000"/>
          <w:sz w:val="24"/>
          <w:szCs w:val="24"/>
        </w:rPr>
        <w:t xml:space="preserve"> Р</w:t>
      </w:r>
      <w:r w:rsidRPr="00AD47CC">
        <w:rPr>
          <w:rFonts w:ascii="Times New Roman" w:hAnsi="Times New Roman" w:cs="Times New Roman"/>
          <w:smallCaps/>
          <w:color w:val="000000"/>
          <w:sz w:val="24"/>
          <w:szCs w:val="24"/>
          <w:vertAlign w:val="subscript"/>
        </w:rPr>
        <w:t>0</w:t>
      </w:r>
      <w:r w:rsidRPr="00AD47CC">
        <w:rPr>
          <w:rFonts w:ascii="Times New Roman" w:hAnsi="Times New Roman" w:cs="Times New Roman"/>
          <w:smallCaps/>
          <w:color w:val="000000"/>
          <w:sz w:val="24"/>
          <w:szCs w:val="24"/>
        </w:rPr>
        <w:t xml:space="preserve"> </w:t>
      </w:r>
      <w:r w:rsidRPr="00AD47CC">
        <w:rPr>
          <w:rFonts w:ascii="Times New Roman" w:hAnsi="Times New Roman" w:cs="Times New Roman"/>
          <w:color w:val="000000"/>
          <w:sz w:val="24"/>
          <w:szCs w:val="24"/>
        </w:rPr>
        <w:t>- реализация продукции (работ, услуг) соответственно; С</w:t>
      </w:r>
      <w:r w:rsidRPr="00AD47CC">
        <w:rPr>
          <w:rFonts w:ascii="Times New Roman" w:hAnsi="Times New Roman" w:cs="Times New Roman"/>
          <w:color w:val="000000"/>
          <w:sz w:val="24"/>
          <w:szCs w:val="24"/>
          <w:vertAlign w:val="subscript"/>
        </w:rPr>
        <w:t>1</w:t>
      </w:r>
      <w:r w:rsidRPr="00AD47CC">
        <w:rPr>
          <w:rFonts w:ascii="Times New Roman" w:hAnsi="Times New Roman" w:cs="Times New Roman"/>
          <w:color w:val="000000"/>
          <w:sz w:val="24"/>
          <w:szCs w:val="24"/>
        </w:rPr>
        <w:t>, С</w:t>
      </w:r>
      <w:r w:rsidRPr="00AD47CC">
        <w:rPr>
          <w:rFonts w:ascii="Times New Roman" w:hAnsi="Times New Roman" w:cs="Times New Roman"/>
          <w:color w:val="000000"/>
          <w:sz w:val="24"/>
          <w:szCs w:val="24"/>
          <w:vertAlign w:val="subscript"/>
        </w:rPr>
        <w:t>0</w:t>
      </w:r>
      <w:r w:rsidRPr="00AD47CC">
        <w:rPr>
          <w:rFonts w:ascii="Times New Roman" w:hAnsi="Times New Roman" w:cs="Times New Roman"/>
          <w:color w:val="000000"/>
          <w:sz w:val="24"/>
          <w:szCs w:val="24"/>
        </w:rPr>
        <w:t xml:space="preserve"> -  себестоимость продукции (работ, услуг) соответственно; </w:t>
      </w:r>
      <w:r w:rsidRPr="00AD47CC">
        <w:rPr>
          <w:rFonts w:ascii="Times New Roman" w:hAnsi="Times New Roman" w:cs="Times New Roman"/>
          <w:color w:val="000000"/>
          <w:sz w:val="24"/>
          <w:szCs w:val="24"/>
        </w:rPr>
        <w:sym w:font="Symbol" w:char="0044"/>
      </w:r>
      <w:r w:rsidRPr="00AD47CC">
        <w:rPr>
          <w:rFonts w:ascii="Times New Roman" w:hAnsi="Times New Roman" w:cs="Times New Roman"/>
          <w:color w:val="000000"/>
          <w:sz w:val="24"/>
          <w:szCs w:val="24"/>
        </w:rPr>
        <w:t>К  -  изменение рентабельности за анализируемый период.</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 xml:space="preserve">Влияние фактора изменения объема продукции определяется расчетом (по методу цепных подстановок):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sym w:font="Symbol" w:char="0044"/>
      </w:r>
      <w:r w:rsidRPr="00AD47CC">
        <w:rPr>
          <w:rFonts w:ascii="Times New Roman" w:hAnsi="Times New Roman" w:cs="Times New Roman"/>
          <w:color w:val="000000"/>
          <w:sz w:val="24"/>
          <w:szCs w:val="24"/>
        </w:rPr>
        <w:t>К</w:t>
      </w:r>
      <w:r w:rsidRPr="00AD47CC">
        <w:rPr>
          <w:rFonts w:ascii="Times New Roman" w:hAnsi="Times New Roman" w:cs="Times New Roman"/>
          <w:color w:val="000000"/>
          <w:sz w:val="24"/>
          <w:szCs w:val="24"/>
          <w:vertAlign w:val="subscript"/>
          <w:lang w:val="en-US"/>
        </w:rPr>
        <w:t>N</w:t>
      </w:r>
      <w:r w:rsidRPr="00AD47CC">
        <w:rPr>
          <w:rFonts w:ascii="Times New Roman" w:hAnsi="Times New Roman" w:cs="Times New Roman"/>
          <w:color w:val="000000"/>
          <w:sz w:val="24"/>
          <w:szCs w:val="24"/>
        </w:rPr>
        <w:t xml:space="preserve"> =(Р</w:t>
      </w:r>
      <w:r w:rsidRPr="00AD47CC">
        <w:rPr>
          <w:rFonts w:ascii="Times New Roman" w:hAnsi="Times New Roman" w:cs="Times New Roman"/>
          <w:color w:val="000000"/>
          <w:sz w:val="24"/>
          <w:szCs w:val="24"/>
          <w:vertAlign w:val="subscript"/>
        </w:rPr>
        <w:t>1</w:t>
      </w:r>
      <w:r w:rsidRPr="00AD47CC">
        <w:rPr>
          <w:rFonts w:ascii="Times New Roman" w:hAnsi="Times New Roman" w:cs="Times New Roman"/>
          <w:color w:val="000000"/>
          <w:sz w:val="24"/>
          <w:szCs w:val="24"/>
        </w:rPr>
        <w:t>-С</w:t>
      </w:r>
      <w:r w:rsidRPr="00AD47CC">
        <w:rPr>
          <w:rFonts w:ascii="Times New Roman" w:hAnsi="Times New Roman" w:cs="Times New Roman"/>
          <w:color w:val="000000"/>
          <w:sz w:val="24"/>
          <w:szCs w:val="24"/>
          <w:vertAlign w:val="subscript"/>
        </w:rPr>
        <w:t>0</w:t>
      </w:r>
      <w:r w:rsidRPr="00AD47CC">
        <w:rPr>
          <w:rFonts w:ascii="Times New Roman" w:hAnsi="Times New Roman" w:cs="Times New Roman"/>
          <w:color w:val="000000"/>
          <w:sz w:val="24"/>
          <w:szCs w:val="24"/>
        </w:rPr>
        <w:t>)/Р</w:t>
      </w:r>
      <w:r w:rsidRPr="00AD47CC">
        <w:rPr>
          <w:rFonts w:ascii="Times New Roman" w:hAnsi="Times New Roman" w:cs="Times New Roman"/>
          <w:color w:val="000000"/>
          <w:sz w:val="24"/>
          <w:szCs w:val="24"/>
          <w:vertAlign w:val="subscript"/>
        </w:rPr>
        <w:t>1</w:t>
      </w:r>
      <w:r w:rsidRPr="00AD47CC">
        <w:rPr>
          <w:rFonts w:ascii="Times New Roman" w:hAnsi="Times New Roman" w:cs="Times New Roman"/>
          <w:color w:val="000000"/>
          <w:sz w:val="24"/>
          <w:szCs w:val="24"/>
        </w:rPr>
        <w:t>-(Р</w:t>
      </w:r>
      <w:r w:rsidRPr="00AD47CC">
        <w:rPr>
          <w:rFonts w:ascii="Times New Roman" w:hAnsi="Times New Roman" w:cs="Times New Roman"/>
          <w:color w:val="000000"/>
          <w:sz w:val="24"/>
          <w:szCs w:val="24"/>
          <w:vertAlign w:val="subscript"/>
        </w:rPr>
        <w:t>0</w:t>
      </w:r>
      <w:r w:rsidRPr="00AD47CC">
        <w:rPr>
          <w:rFonts w:ascii="Times New Roman" w:hAnsi="Times New Roman" w:cs="Times New Roman"/>
          <w:color w:val="000000"/>
          <w:sz w:val="24"/>
          <w:szCs w:val="24"/>
        </w:rPr>
        <w:t>-С</w:t>
      </w:r>
      <w:r w:rsidRPr="00AD47CC">
        <w:rPr>
          <w:rFonts w:ascii="Times New Roman" w:hAnsi="Times New Roman" w:cs="Times New Roman"/>
          <w:color w:val="000000"/>
          <w:sz w:val="24"/>
          <w:szCs w:val="24"/>
          <w:vertAlign w:val="subscript"/>
        </w:rPr>
        <w:t>0</w:t>
      </w:r>
      <w:r w:rsidRPr="00AD47CC">
        <w:rPr>
          <w:rFonts w:ascii="Times New Roman" w:hAnsi="Times New Roman" w:cs="Times New Roman"/>
          <w:color w:val="000000"/>
          <w:sz w:val="24"/>
          <w:szCs w:val="24"/>
        </w:rPr>
        <w:t>)/Р</w:t>
      </w:r>
      <w:r w:rsidRPr="00AD47CC">
        <w:rPr>
          <w:rFonts w:ascii="Times New Roman" w:hAnsi="Times New Roman" w:cs="Times New Roman"/>
          <w:color w:val="000000"/>
          <w:sz w:val="24"/>
          <w:szCs w:val="24"/>
          <w:vertAlign w:val="subscript"/>
        </w:rPr>
        <w:t>0</w:t>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t>(1</w:t>
      </w:r>
      <w:r>
        <w:rPr>
          <w:rFonts w:ascii="Times New Roman" w:hAnsi="Times New Roman" w:cs="Times New Roman"/>
          <w:color w:val="000000"/>
          <w:sz w:val="24"/>
          <w:szCs w:val="24"/>
        </w:rPr>
        <w:t>1</w:t>
      </w:r>
      <w:r w:rsidRPr="00AD47CC">
        <w:rPr>
          <w:rFonts w:ascii="Times New Roman" w:hAnsi="Times New Roman" w:cs="Times New Roman"/>
          <w:color w:val="000000"/>
          <w:sz w:val="24"/>
          <w:szCs w:val="24"/>
        </w:rPr>
        <w:t>.8)</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 xml:space="preserve">Соответственно влияние изменения себестоимости составит: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sym w:font="Symbol" w:char="0044"/>
      </w:r>
      <w:r w:rsidRPr="00AD47CC">
        <w:rPr>
          <w:rFonts w:ascii="Times New Roman" w:hAnsi="Times New Roman" w:cs="Times New Roman"/>
          <w:color w:val="000000"/>
          <w:sz w:val="24"/>
          <w:szCs w:val="24"/>
        </w:rPr>
        <w:t>К</w:t>
      </w:r>
      <w:r w:rsidRPr="00AD47CC">
        <w:rPr>
          <w:rFonts w:ascii="Times New Roman" w:hAnsi="Times New Roman" w:cs="Times New Roman"/>
          <w:color w:val="000000"/>
          <w:sz w:val="24"/>
          <w:szCs w:val="24"/>
          <w:vertAlign w:val="subscript"/>
          <w:lang w:val="en-US"/>
        </w:rPr>
        <w:t>S</w:t>
      </w:r>
      <w:r w:rsidRPr="00AD47CC">
        <w:rPr>
          <w:rFonts w:ascii="Times New Roman" w:hAnsi="Times New Roman" w:cs="Times New Roman"/>
          <w:color w:val="000000"/>
          <w:sz w:val="24"/>
          <w:szCs w:val="24"/>
        </w:rPr>
        <w:t xml:space="preserve"> =(Р</w:t>
      </w:r>
      <w:r w:rsidRPr="00AD47CC">
        <w:rPr>
          <w:rFonts w:ascii="Times New Roman" w:hAnsi="Times New Roman" w:cs="Times New Roman"/>
          <w:color w:val="000000"/>
          <w:sz w:val="24"/>
          <w:szCs w:val="24"/>
          <w:vertAlign w:val="subscript"/>
        </w:rPr>
        <w:t>1</w:t>
      </w:r>
      <w:r w:rsidRPr="00AD47CC">
        <w:rPr>
          <w:rFonts w:ascii="Times New Roman" w:hAnsi="Times New Roman" w:cs="Times New Roman"/>
          <w:color w:val="000000"/>
          <w:sz w:val="24"/>
          <w:szCs w:val="24"/>
        </w:rPr>
        <w:t>-С</w:t>
      </w:r>
      <w:r w:rsidRPr="00AD47CC">
        <w:rPr>
          <w:rFonts w:ascii="Times New Roman" w:hAnsi="Times New Roman" w:cs="Times New Roman"/>
          <w:color w:val="000000"/>
          <w:sz w:val="24"/>
          <w:szCs w:val="24"/>
          <w:vertAlign w:val="subscript"/>
        </w:rPr>
        <w:t>0</w:t>
      </w:r>
      <w:r w:rsidRPr="00AD47CC">
        <w:rPr>
          <w:rFonts w:ascii="Times New Roman" w:hAnsi="Times New Roman" w:cs="Times New Roman"/>
          <w:color w:val="000000"/>
          <w:sz w:val="24"/>
          <w:szCs w:val="24"/>
        </w:rPr>
        <w:t>)/Р</w:t>
      </w:r>
      <w:r w:rsidRPr="00AD47CC">
        <w:rPr>
          <w:rFonts w:ascii="Times New Roman" w:hAnsi="Times New Roman" w:cs="Times New Roman"/>
          <w:color w:val="000000"/>
          <w:sz w:val="24"/>
          <w:szCs w:val="24"/>
          <w:vertAlign w:val="subscript"/>
        </w:rPr>
        <w:t>1</w:t>
      </w:r>
      <w:r w:rsidRPr="00AD47CC">
        <w:rPr>
          <w:rFonts w:ascii="Times New Roman" w:hAnsi="Times New Roman" w:cs="Times New Roman"/>
          <w:color w:val="000000"/>
          <w:sz w:val="24"/>
          <w:szCs w:val="24"/>
        </w:rPr>
        <w:t>-(Р</w:t>
      </w:r>
      <w:r w:rsidRPr="00AD47CC">
        <w:rPr>
          <w:rFonts w:ascii="Times New Roman" w:hAnsi="Times New Roman" w:cs="Times New Roman"/>
          <w:color w:val="000000"/>
          <w:sz w:val="24"/>
          <w:szCs w:val="24"/>
          <w:vertAlign w:val="subscript"/>
        </w:rPr>
        <w:t>1</w:t>
      </w:r>
      <w:r w:rsidRPr="00AD47CC">
        <w:rPr>
          <w:rFonts w:ascii="Times New Roman" w:hAnsi="Times New Roman" w:cs="Times New Roman"/>
          <w:color w:val="000000"/>
          <w:sz w:val="24"/>
          <w:szCs w:val="24"/>
        </w:rPr>
        <w:t>-С</w:t>
      </w:r>
      <w:r w:rsidRPr="00AD47CC">
        <w:rPr>
          <w:rFonts w:ascii="Times New Roman" w:hAnsi="Times New Roman" w:cs="Times New Roman"/>
          <w:color w:val="000000"/>
          <w:sz w:val="24"/>
          <w:szCs w:val="24"/>
          <w:vertAlign w:val="subscript"/>
        </w:rPr>
        <w:t>0</w:t>
      </w:r>
      <w:r w:rsidRPr="00AD47CC">
        <w:rPr>
          <w:rFonts w:ascii="Times New Roman" w:hAnsi="Times New Roman" w:cs="Times New Roman"/>
          <w:color w:val="000000"/>
          <w:sz w:val="24"/>
          <w:szCs w:val="24"/>
        </w:rPr>
        <w:t>)/Р</w:t>
      </w:r>
      <w:r w:rsidRPr="00AD47CC">
        <w:rPr>
          <w:rFonts w:ascii="Times New Roman" w:hAnsi="Times New Roman" w:cs="Times New Roman"/>
          <w:color w:val="000000"/>
          <w:sz w:val="24"/>
          <w:szCs w:val="24"/>
          <w:vertAlign w:val="subscript"/>
        </w:rPr>
        <w:t>1</w:t>
      </w:r>
      <w:r w:rsidRPr="0069158F">
        <w:rPr>
          <w:rFonts w:ascii="Times New Roman" w:hAnsi="Times New Roman" w:cs="Times New Roman"/>
          <w:color w:val="000000"/>
          <w:sz w:val="24"/>
          <w:szCs w:val="24"/>
        </w:rPr>
        <w:tab/>
      </w:r>
      <w:r w:rsidRPr="0069158F">
        <w:rPr>
          <w:rFonts w:ascii="Times New Roman" w:hAnsi="Times New Roman" w:cs="Times New Roman"/>
          <w:color w:val="000000"/>
          <w:sz w:val="24"/>
          <w:szCs w:val="24"/>
        </w:rPr>
        <w:tab/>
      </w:r>
      <w:r w:rsidRPr="0069158F">
        <w:rPr>
          <w:rFonts w:ascii="Times New Roman" w:hAnsi="Times New Roman" w:cs="Times New Roman"/>
          <w:color w:val="000000"/>
          <w:sz w:val="24"/>
          <w:szCs w:val="24"/>
        </w:rPr>
        <w:tab/>
      </w:r>
      <w:r w:rsidRPr="0069158F">
        <w:rPr>
          <w:rFonts w:ascii="Times New Roman" w:hAnsi="Times New Roman" w:cs="Times New Roman"/>
          <w:color w:val="000000"/>
          <w:sz w:val="24"/>
          <w:szCs w:val="24"/>
        </w:rPr>
        <w:tab/>
      </w:r>
      <w:r w:rsidRPr="0069158F">
        <w:rPr>
          <w:rFonts w:ascii="Times New Roman" w:hAnsi="Times New Roman" w:cs="Times New Roman"/>
          <w:color w:val="000000"/>
          <w:sz w:val="24"/>
          <w:szCs w:val="24"/>
        </w:rPr>
        <w:tab/>
      </w:r>
      <w:r w:rsidRPr="0069158F">
        <w:rPr>
          <w:rFonts w:ascii="Times New Roman" w:hAnsi="Times New Roman" w:cs="Times New Roman"/>
          <w:color w:val="000000"/>
          <w:sz w:val="24"/>
          <w:szCs w:val="24"/>
        </w:rPr>
        <w:tab/>
      </w:r>
      <w:r w:rsidRPr="00AD47CC">
        <w:rPr>
          <w:rFonts w:ascii="Times New Roman" w:hAnsi="Times New Roman" w:cs="Times New Roman"/>
          <w:color w:val="000000"/>
          <w:sz w:val="24"/>
          <w:szCs w:val="24"/>
        </w:rPr>
        <w:t>(1</w:t>
      </w:r>
      <w:r>
        <w:rPr>
          <w:rFonts w:ascii="Times New Roman" w:hAnsi="Times New Roman" w:cs="Times New Roman"/>
          <w:color w:val="000000"/>
          <w:sz w:val="24"/>
          <w:szCs w:val="24"/>
        </w:rPr>
        <w:t>1</w:t>
      </w:r>
      <w:r w:rsidRPr="00AD47CC">
        <w:rPr>
          <w:rFonts w:ascii="Times New Roman" w:hAnsi="Times New Roman" w:cs="Times New Roman"/>
          <w:color w:val="000000"/>
          <w:sz w:val="24"/>
          <w:szCs w:val="24"/>
        </w:rPr>
        <w:t>.9)</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Сумма факторных отклонений даст общее изменение рентабельно</w:t>
      </w:r>
      <w:r w:rsidRPr="00AD47CC">
        <w:rPr>
          <w:rFonts w:ascii="Times New Roman" w:hAnsi="Times New Roman" w:cs="Times New Roman"/>
          <w:color w:val="000000"/>
          <w:sz w:val="24"/>
          <w:szCs w:val="24"/>
        </w:rPr>
        <w:softHyphen/>
        <w:t>сти за период:</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sym w:font="Symbol" w:char="0044"/>
      </w:r>
      <w:r w:rsidRPr="00AD47CC">
        <w:rPr>
          <w:rFonts w:ascii="Times New Roman" w:hAnsi="Times New Roman" w:cs="Times New Roman"/>
          <w:color w:val="000000"/>
          <w:sz w:val="24"/>
          <w:szCs w:val="24"/>
        </w:rPr>
        <w:t xml:space="preserve">К  = </w:t>
      </w:r>
      <w:r w:rsidRPr="00AD47CC">
        <w:rPr>
          <w:rFonts w:ascii="Times New Roman" w:hAnsi="Times New Roman" w:cs="Times New Roman"/>
          <w:color w:val="000000"/>
          <w:sz w:val="24"/>
          <w:szCs w:val="24"/>
        </w:rPr>
        <w:sym w:font="Symbol" w:char="0044"/>
      </w:r>
      <w:r w:rsidRPr="00AD47CC">
        <w:rPr>
          <w:rFonts w:ascii="Times New Roman" w:hAnsi="Times New Roman" w:cs="Times New Roman"/>
          <w:color w:val="000000"/>
          <w:sz w:val="24"/>
          <w:szCs w:val="24"/>
        </w:rPr>
        <w:t>К</w:t>
      </w:r>
      <w:r w:rsidRPr="00AD47CC">
        <w:rPr>
          <w:rFonts w:ascii="Times New Roman" w:hAnsi="Times New Roman" w:cs="Times New Roman"/>
          <w:color w:val="000000"/>
          <w:sz w:val="24"/>
          <w:szCs w:val="24"/>
          <w:vertAlign w:val="subscript"/>
        </w:rPr>
        <w:t>Р</w:t>
      </w:r>
      <w:r w:rsidRPr="00AD47CC">
        <w:rPr>
          <w:rFonts w:ascii="Times New Roman" w:hAnsi="Times New Roman" w:cs="Times New Roman"/>
          <w:color w:val="000000"/>
          <w:sz w:val="24"/>
          <w:szCs w:val="24"/>
        </w:rPr>
        <w:t>-</w:t>
      </w:r>
      <w:r w:rsidRPr="00AD47CC">
        <w:rPr>
          <w:rFonts w:ascii="Times New Roman" w:hAnsi="Times New Roman" w:cs="Times New Roman"/>
          <w:color w:val="000000"/>
          <w:sz w:val="24"/>
          <w:szCs w:val="24"/>
        </w:rPr>
        <w:sym w:font="Symbol" w:char="0044"/>
      </w:r>
      <w:r w:rsidRPr="00AD47CC">
        <w:rPr>
          <w:rFonts w:ascii="Times New Roman" w:hAnsi="Times New Roman" w:cs="Times New Roman"/>
          <w:color w:val="000000"/>
          <w:sz w:val="24"/>
          <w:szCs w:val="24"/>
        </w:rPr>
        <w:t>К</w:t>
      </w:r>
      <w:r w:rsidRPr="00AD47CC">
        <w:rPr>
          <w:rFonts w:ascii="Times New Roman" w:hAnsi="Times New Roman" w:cs="Times New Roman"/>
          <w:color w:val="000000"/>
          <w:sz w:val="24"/>
          <w:szCs w:val="24"/>
          <w:vertAlign w:val="subscript"/>
        </w:rPr>
        <w:t>С</w:t>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r>
      <w:r w:rsidRPr="00AD47CC">
        <w:rPr>
          <w:rFonts w:ascii="Times New Roman" w:hAnsi="Times New Roman" w:cs="Times New Roman"/>
          <w:color w:val="000000"/>
          <w:sz w:val="24"/>
          <w:szCs w:val="24"/>
        </w:rPr>
        <w:tab/>
        <w:t>(1</w:t>
      </w:r>
      <w:r>
        <w:rPr>
          <w:rFonts w:ascii="Times New Roman" w:hAnsi="Times New Roman" w:cs="Times New Roman"/>
          <w:color w:val="000000"/>
          <w:sz w:val="24"/>
          <w:szCs w:val="24"/>
        </w:rPr>
        <w:t>1</w:t>
      </w:r>
      <w:r w:rsidRPr="00AD47CC">
        <w:rPr>
          <w:rFonts w:ascii="Times New Roman" w:hAnsi="Times New Roman" w:cs="Times New Roman"/>
          <w:color w:val="000000"/>
          <w:sz w:val="24"/>
          <w:szCs w:val="24"/>
        </w:rPr>
        <w:t>.10)</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Вторая группа показателей рентабельности формируется на основе расчета рентабельности в зависимости от изменения размера и харак</w:t>
      </w:r>
      <w:r w:rsidRPr="00AD47CC">
        <w:rPr>
          <w:rFonts w:ascii="Times New Roman" w:hAnsi="Times New Roman" w:cs="Times New Roman"/>
          <w:color w:val="000000"/>
          <w:sz w:val="24"/>
          <w:szCs w:val="24"/>
        </w:rPr>
        <w:softHyphen/>
        <w:t xml:space="preserve">тера авансированных средств: все активы предприятия; инвестиционный капитал (собственные средства + долгосрочные обязательства); акционерный капитал. Например: Чистая прибыль/ Все активы </w:t>
      </w:r>
      <w:r w:rsidRPr="00AD47CC">
        <w:rPr>
          <w:rFonts w:ascii="Times New Roman" w:hAnsi="Times New Roman" w:cs="Times New Roman"/>
          <w:color w:val="000000"/>
          <w:sz w:val="24"/>
          <w:szCs w:val="24"/>
        </w:rPr>
        <w:sym w:font="Symbol" w:char="003E"/>
      </w:r>
      <w:r w:rsidRPr="00AD47CC">
        <w:rPr>
          <w:rFonts w:ascii="Times New Roman" w:hAnsi="Times New Roman" w:cs="Times New Roman"/>
          <w:color w:val="000000"/>
          <w:sz w:val="24"/>
          <w:szCs w:val="24"/>
        </w:rPr>
        <w:t xml:space="preserve"> Чистая прибыль/Инвестиционный капитал </w:t>
      </w:r>
      <w:r w:rsidRPr="00AD47CC">
        <w:rPr>
          <w:rFonts w:ascii="Times New Roman" w:hAnsi="Times New Roman" w:cs="Times New Roman"/>
          <w:color w:val="000000"/>
          <w:sz w:val="24"/>
          <w:szCs w:val="24"/>
        </w:rPr>
        <w:sym w:font="Symbol" w:char="003E"/>
      </w:r>
      <w:r w:rsidRPr="00AD47CC">
        <w:rPr>
          <w:rFonts w:ascii="Times New Roman" w:hAnsi="Times New Roman" w:cs="Times New Roman"/>
          <w:color w:val="000000"/>
          <w:sz w:val="24"/>
          <w:szCs w:val="24"/>
        </w:rPr>
        <w:t xml:space="preserve"> Чистая прибыль/Собственный капитал.</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Несовпадение уровней рентабельности по этим показателям харак</w:t>
      </w:r>
      <w:r w:rsidRPr="00AD47CC">
        <w:rPr>
          <w:rFonts w:ascii="Times New Roman" w:hAnsi="Times New Roman" w:cs="Times New Roman"/>
          <w:color w:val="000000"/>
          <w:sz w:val="24"/>
          <w:szCs w:val="24"/>
        </w:rPr>
        <w:softHyphen/>
        <w:t>теризует степень использования предприятием финансовых рычагов для повышения доходности: долгосрочных кредитов и других заемных средств.</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Данные показатели весьма практичны. Они отвечают интересам учас</w:t>
      </w:r>
      <w:r w:rsidRPr="00AD47CC">
        <w:rPr>
          <w:rFonts w:ascii="Times New Roman" w:hAnsi="Times New Roman" w:cs="Times New Roman"/>
          <w:color w:val="000000"/>
          <w:sz w:val="24"/>
          <w:szCs w:val="24"/>
        </w:rPr>
        <w:softHyphen/>
        <w:t>тников. Например, администрацию предприятия интересует отдача (до</w:t>
      </w:r>
      <w:r w:rsidRPr="00AD47CC">
        <w:rPr>
          <w:rFonts w:ascii="Times New Roman" w:hAnsi="Times New Roman" w:cs="Times New Roman"/>
          <w:color w:val="000000"/>
          <w:sz w:val="24"/>
          <w:szCs w:val="24"/>
        </w:rPr>
        <w:softHyphen/>
        <w:t>ходность) всех активов (всего капитала); потенциальных инвесторов и кредиторов - отдача на инвестируемый капитал; собственников и учре</w:t>
      </w:r>
      <w:r w:rsidRPr="00AD47CC">
        <w:rPr>
          <w:rFonts w:ascii="Times New Roman" w:hAnsi="Times New Roman" w:cs="Times New Roman"/>
          <w:color w:val="000000"/>
          <w:sz w:val="24"/>
          <w:szCs w:val="24"/>
        </w:rPr>
        <w:softHyphen/>
        <w:t>дителей - доходность акций и т. д.</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Каждый из перечисленных показателей легко моделируется по фак</w:t>
      </w:r>
      <w:r w:rsidRPr="00AD47CC">
        <w:rPr>
          <w:rFonts w:ascii="Times New Roman" w:hAnsi="Times New Roman" w:cs="Times New Roman"/>
          <w:color w:val="000000"/>
          <w:sz w:val="24"/>
          <w:szCs w:val="24"/>
        </w:rPr>
        <w:softHyphen/>
        <w:t xml:space="preserve">торным зависимостям.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 xml:space="preserve">Рассмотрим следующую очевидную зависимость: </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AD47CC" w:rsidRPr="00AD47CC" w:rsidRDefault="00FD370B"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Pr>
          <w:rFonts w:ascii="Times New Roman" w:hAnsi="Times New Roman" w:cs="Times New Roman"/>
          <w:noProof/>
          <w:color w:val="000000"/>
          <w:sz w:val="24"/>
          <w:szCs w:val="24"/>
        </w:rPr>
        <w:pict>
          <v:group id="_x0000_s1093" style="position:absolute;left:0;text-align:left;margin-left:9pt;margin-top:-.45pt;width:441pt;height:40.9pt;z-index:251665408" coordorigin="1598,8874" coordsize="8640,1260">
            <v:shape id="_x0000_s1094" type="#_x0000_t202" style="position:absolute;left:1598;top:8874;width:6840;height:1260" stroked="f">
              <v:textbox style="mso-next-textbox:#_x0000_s1094">
                <w:txbxContent>
                  <w:p w:rsidR="0069158F" w:rsidRPr="00AD47CC" w:rsidRDefault="0069158F" w:rsidP="00AD47CC">
                    <w:pPr>
                      <w:jc w:val="center"/>
                      <w:rPr>
                        <w:rFonts w:ascii="Times New Roman" w:hAnsi="Times New Roman" w:cs="Times New Roman"/>
                        <w:sz w:val="24"/>
                        <w:szCs w:val="24"/>
                      </w:rPr>
                    </w:pPr>
                    <w:r w:rsidRPr="00AD47CC">
                      <w:rPr>
                        <w:rFonts w:ascii="Times New Roman" w:hAnsi="Times New Roman" w:cs="Times New Roman"/>
                        <w:color w:val="000000"/>
                        <w:sz w:val="24"/>
                        <w:szCs w:val="24"/>
                      </w:rPr>
                      <w:t xml:space="preserve">Чистая прибыль/ Все активы = </w:t>
                    </w:r>
                    <w:r w:rsidRPr="00AD47CC">
                      <w:rPr>
                        <w:rFonts w:ascii="Times New Roman" w:hAnsi="Times New Roman" w:cs="Times New Roman"/>
                        <w:sz w:val="24"/>
                        <w:szCs w:val="24"/>
                      </w:rPr>
                      <w:t>Чистая прибыль/Объем продаж</w:t>
                    </w:r>
                    <w:r w:rsidRPr="00AD47CC">
                      <w:rPr>
                        <w:rFonts w:ascii="Times New Roman" w:hAnsi="Times New Roman" w:cs="Times New Roman"/>
                        <w:sz w:val="24"/>
                        <w:szCs w:val="24"/>
                      </w:rPr>
                      <w:sym w:font="Symbol" w:char="00B4"/>
                    </w:r>
                    <w:r w:rsidRPr="00AD47CC">
                      <w:rPr>
                        <w:rFonts w:ascii="Times New Roman" w:hAnsi="Times New Roman" w:cs="Times New Roman"/>
                        <w:sz w:val="24"/>
                        <w:szCs w:val="24"/>
                      </w:rPr>
                      <w:t>Объем продаж/</w:t>
                    </w:r>
                    <w:r w:rsidRPr="00AD47CC">
                      <w:rPr>
                        <w:rFonts w:ascii="Times New Roman" w:hAnsi="Times New Roman" w:cs="Times New Roman"/>
                        <w:color w:val="000000"/>
                        <w:sz w:val="24"/>
                        <w:szCs w:val="24"/>
                      </w:rPr>
                      <w:t xml:space="preserve"> Все активы</w:t>
                    </w:r>
                  </w:p>
                </w:txbxContent>
              </v:textbox>
            </v:shape>
            <v:shape id="_x0000_s1095" type="#_x0000_t202" style="position:absolute;left:8618;top:8874;width:1620;height:1260" stroked="f">
              <v:textbox>
                <w:txbxContent>
                  <w:p w:rsidR="0069158F" w:rsidRPr="00AD47CC" w:rsidRDefault="0069158F" w:rsidP="00AD47CC">
                    <w:pPr>
                      <w:jc w:val="right"/>
                      <w:rPr>
                        <w:rFonts w:ascii="Times New Roman" w:hAnsi="Times New Roman" w:cs="Times New Roman"/>
                        <w:sz w:val="24"/>
                        <w:szCs w:val="24"/>
                      </w:rPr>
                    </w:pPr>
                    <w:r w:rsidRPr="00AD47CC">
                      <w:rPr>
                        <w:rFonts w:ascii="Times New Roman" w:hAnsi="Times New Roman" w:cs="Times New Roman"/>
                        <w:sz w:val="24"/>
                        <w:szCs w:val="24"/>
                      </w:rPr>
                      <w:t>(1</w:t>
                    </w:r>
                    <w:r>
                      <w:rPr>
                        <w:rFonts w:ascii="Times New Roman" w:hAnsi="Times New Roman" w:cs="Times New Roman"/>
                        <w:sz w:val="24"/>
                        <w:szCs w:val="24"/>
                      </w:rPr>
                      <w:t>1</w:t>
                    </w:r>
                    <w:r w:rsidRPr="00AD47CC">
                      <w:rPr>
                        <w:rFonts w:ascii="Times New Roman" w:hAnsi="Times New Roman" w:cs="Times New Roman"/>
                        <w:sz w:val="24"/>
                        <w:szCs w:val="24"/>
                      </w:rPr>
                      <w:t>.11)</w:t>
                    </w:r>
                  </w:p>
                </w:txbxContent>
              </v:textbox>
            </v:shape>
          </v:group>
        </w:pic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 xml:space="preserve">Эта формула раскрывает связь между рентабельностью всех активов (или производственных активов); рентабельностью реализации и фондоотдачей (показателей </w:t>
      </w:r>
      <w:r w:rsidRPr="00AD47CC">
        <w:rPr>
          <w:rFonts w:ascii="Times New Roman" w:hAnsi="Times New Roman" w:cs="Times New Roman"/>
          <w:color w:val="000000"/>
          <w:sz w:val="24"/>
          <w:szCs w:val="24"/>
        </w:rPr>
        <w:lastRenderedPageBreak/>
        <w:t>оборота производственных фондов). Экономи</w:t>
      </w:r>
      <w:r w:rsidRPr="00AD47CC">
        <w:rPr>
          <w:rFonts w:ascii="Times New Roman" w:hAnsi="Times New Roman" w:cs="Times New Roman"/>
          <w:color w:val="000000"/>
          <w:sz w:val="24"/>
          <w:szCs w:val="24"/>
        </w:rPr>
        <w:softHyphen/>
        <w:t>ческая связь заключается в том, что формула прямо указывает пути по</w:t>
      </w:r>
      <w:r w:rsidRPr="00AD47CC">
        <w:rPr>
          <w:rFonts w:ascii="Times New Roman" w:hAnsi="Times New Roman" w:cs="Times New Roman"/>
          <w:color w:val="000000"/>
          <w:sz w:val="24"/>
          <w:szCs w:val="24"/>
        </w:rPr>
        <w:softHyphen/>
        <w:t>вышения рентабельности: при низкой доходности продаж необходимо стремиться к ускорению оборота производственных активов.</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Рассмотрим еще одну факторную модель рентабельности.</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AD47CC" w:rsidRPr="00AD47CC" w:rsidRDefault="00FD370B"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Pr>
          <w:rFonts w:ascii="Times New Roman" w:hAnsi="Times New Roman" w:cs="Times New Roman"/>
          <w:noProof/>
          <w:color w:val="000000"/>
          <w:sz w:val="24"/>
          <w:szCs w:val="24"/>
        </w:rPr>
        <w:pict>
          <v:group id="_x0000_s1096" style="position:absolute;left:0;text-align:left;margin-left:0;margin-top:.3pt;width:459pt;height:50.6pt;z-index:251666432" coordorigin="1598,8874" coordsize="8640,1260">
            <v:shape id="_x0000_s1097" type="#_x0000_t202" style="position:absolute;left:1598;top:8874;width:6840;height:1260" stroked="f">
              <v:textbox style="mso-next-textbox:#_x0000_s1097">
                <w:txbxContent>
                  <w:p w:rsidR="0069158F" w:rsidRPr="00842E19" w:rsidRDefault="0069158F" w:rsidP="00AD47CC">
                    <w:pPr>
                      <w:jc w:val="center"/>
                      <w:rPr>
                        <w:rFonts w:ascii="Times New Roman" w:hAnsi="Times New Roman" w:cs="Times New Roman"/>
                        <w:sz w:val="24"/>
                        <w:szCs w:val="24"/>
                      </w:rPr>
                    </w:pPr>
                    <w:r w:rsidRPr="00842E19">
                      <w:rPr>
                        <w:rFonts w:ascii="Times New Roman" w:hAnsi="Times New Roman" w:cs="Times New Roman"/>
                        <w:color w:val="000000"/>
                        <w:sz w:val="24"/>
                        <w:szCs w:val="24"/>
                      </w:rPr>
                      <w:t xml:space="preserve">Чистая прибыль/Собственный капитал </w:t>
                    </w:r>
                    <w:r w:rsidRPr="00842E19">
                      <w:rPr>
                        <w:rFonts w:ascii="Times New Roman" w:hAnsi="Times New Roman" w:cs="Times New Roman"/>
                        <w:color w:val="000000"/>
                        <w:sz w:val="24"/>
                        <w:szCs w:val="24"/>
                      </w:rPr>
                      <w:sym w:font="Symbol" w:char="003E"/>
                    </w:r>
                    <w:r w:rsidRPr="00842E19">
                      <w:rPr>
                        <w:rFonts w:ascii="Times New Roman" w:hAnsi="Times New Roman" w:cs="Times New Roman"/>
                        <w:color w:val="000000"/>
                        <w:sz w:val="24"/>
                        <w:szCs w:val="24"/>
                      </w:rPr>
                      <w:t xml:space="preserve"> </w:t>
                    </w:r>
                    <w:r w:rsidRPr="00842E19">
                      <w:rPr>
                        <w:rFonts w:ascii="Times New Roman" w:hAnsi="Times New Roman" w:cs="Times New Roman"/>
                        <w:sz w:val="24"/>
                        <w:szCs w:val="24"/>
                      </w:rPr>
                      <w:t xml:space="preserve">Чистая прибыль/Объем продаж </w:t>
                    </w:r>
                    <w:r w:rsidRPr="00842E19">
                      <w:rPr>
                        <w:rFonts w:ascii="Times New Roman" w:hAnsi="Times New Roman" w:cs="Times New Roman"/>
                        <w:color w:val="000000"/>
                        <w:sz w:val="24"/>
                        <w:szCs w:val="24"/>
                      </w:rPr>
                      <w:sym w:font="Symbol" w:char="003E"/>
                    </w:r>
                    <w:r w:rsidRPr="00842E19">
                      <w:rPr>
                        <w:rFonts w:ascii="Times New Roman" w:hAnsi="Times New Roman" w:cs="Times New Roman"/>
                        <w:color w:val="000000"/>
                        <w:sz w:val="24"/>
                        <w:szCs w:val="24"/>
                      </w:rPr>
                      <w:t xml:space="preserve"> </w:t>
                    </w:r>
                    <w:r w:rsidRPr="00842E19">
                      <w:rPr>
                        <w:rFonts w:ascii="Times New Roman" w:hAnsi="Times New Roman" w:cs="Times New Roman"/>
                        <w:sz w:val="24"/>
                        <w:szCs w:val="24"/>
                      </w:rPr>
                      <w:t xml:space="preserve">Объем продаж/ Совокупный капитал </w:t>
                    </w:r>
                    <w:r w:rsidRPr="00842E19">
                      <w:rPr>
                        <w:rFonts w:ascii="Times New Roman" w:hAnsi="Times New Roman" w:cs="Times New Roman"/>
                        <w:color w:val="000000"/>
                        <w:sz w:val="24"/>
                        <w:szCs w:val="24"/>
                      </w:rPr>
                      <w:sym w:font="Symbol" w:char="003E"/>
                    </w:r>
                    <w:r w:rsidRPr="00842E19">
                      <w:rPr>
                        <w:rFonts w:ascii="Times New Roman" w:hAnsi="Times New Roman" w:cs="Times New Roman"/>
                        <w:color w:val="000000"/>
                        <w:sz w:val="24"/>
                        <w:szCs w:val="24"/>
                      </w:rPr>
                      <w:t xml:space="preserve"> </w:t>
                    </w:r>
                    <w:r w:rsidRPr="00842E19">
                      <w:rPr>
                        <w:rFonts w:ascii="Times New Roman" w:hAnsi="Times New Roman" w:cs="Times New Roman"/>
                        <w:sz w:val="24"/>
                        <w:szCs w:val="24"/>
                      </w:rPr>
                      <w:t>Совокупный капитал/</w:t>
                    </w:r>
                    <w:r w:rsidRPr="00842E19">
                      <w:rPr>
                        <w:rFonts w:ascii="Times New Roman" w:hAnsi="Times New Roman" w:cs="Times New Roman"/>
                        <w:color w:val="000000"/>
                        <w:sz w:val="24"/>
                        <w:szCs w:val="24"/>
                      </w:rPr>
                      <w:t xml:space="preserve"> Собственный капитал</w:t>
                    </w:r>
                  </w:p>
                </w:txbxContent>
              </v:textbox>
            </v:shape>
            <v:shape id="_x0000_s1098" type="#_x0000_t202" style="position:absolute;left:8618;top:8874;width:1620;height:1260" stroked="f">
              <v:textbox>
                <w:txbxContent>
                  <w:p w:rsidR="0069158F" w:rsidRPr="00842E19" w:rsidRDefault="0069158F" w:rsidP="00AD47CC">
                    <w:pPr>
                      <w:jc w:val="right"/>
                      <w:rPr>
                        <w:rFonts w:ascii="Times New Roman" w:hAnsi="Times New Roman" w:cs="Times New Roman"/>
                        <w:sz w:val="24"/>
                        <w:szCs w:val="24"/>
                      </w:rPr>
                    </w:pPr>
                    <w:r w:rsidRPr="00842E19">
                      <w:rPr>
                        <w:rFonts w:ascii="Times New Roman" w:hAnsi="Times New Roman" w:cs="Times New Roman"/>
                        <w:sz w:val="24"/>
                        <w:szCs w:val="24"/>
                      </w:rPr>
                      <w:t>(11.12)</w:t>
                    </w:r>
                  </w:p>
                </w:txbxContent>
              </v:textbox>
            </v:shape>
          </v:group>
        </w:pic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842E19" w:rsidRDefault="00842E19"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Как видим, рентабельность собственного (акционерного) капитала зависит от изменений уровня рентабельности продукции, скорости обо</w:t>
      </w:r>
      <w:r w:rsidRPr="00AD47CC">
        <w:rPr>
          <w:rFonts w:ascii="Times New Roman" w:hAnsi="Times New Roman" w:cs="Times New Roman"/>
          <w:color w:val="000000"/>
          <w:sz w:val="24"/>
          <w:szCs w:val="24"/>
        </w:rPr>
        <w:softHyphen/>
        <w:t>рота совокупного капитала и соотношения собственного и заемного ка</w:t>
      </w:r>
      <w:r w:rsidRPr="00AD47CC">
        <w:rPr>
          <w:rFonts w:ascii="Times New Roman" w:hAnsi="Times New Roman" w:cs="Times New Roman"/>
          <w:color w:val="000000"/>
          <w:sz w:val="24"/>
          <w:szCs w:val="24"/>
        </w:rPr>
        <w:softHyphen/>
        <w:t>питала. Изучение подобных зависимостей имеет большое значение для оценки финансового состояния предприятия, оценки степени результа</w:t>
      </w:r>
      <w:r w:rsidRPr="00AD47CC">
        <w:rPr>
          <w:rFonts w:ascii="Times New Roman" w:hAnsi="Times New Roman" w:cs="Times New Roman"/>
          <w:color w:val="000000"/>
          <w:sz w:val="24"/>
          <w:szCs w:val="24"/>
        </w:rPr>
        <w:softHyphen/>
        <w:t>тов его деятельности. Из этой зависимости следует, что при прочих рав</w:t>
      </w:r>
      <w:r w:rsidRPr="00AD47CC">
        <w:rPr>
          <w:rFonts w:ascii="Times New Roman" w:hAnsi="Times New Roman" w:cs="Times New Roman"/>
          <w:color w:val="000000"/>
          <w:sz w:val="24"/>
          <w:szCs w:val="24"/>
        </w:rPr>
        <w:softHyphen/>
        <w:t>ных условиях отдача акционерного капитала повышается при увеличе</w:t>
      </w:r>
      <w:r w:rsidRPr="00AD47CC">
        <w:rPr>
          <w:rFonts w:ascii="Times New Roman" w:hAnsi="Times New Roman" w:cs="Times New Roman"/>
          <w:color w:val="000000"/>
          <w:sz w:val="24"/>
          <w:szCs w:val="24"/>
        </w:rPr>
        <w:softHyphen/>
        <w:t>нии доли заемных средств  в  составе совокупного капитала.</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 xml:space="preserve">  Третья группа показателей рентабельности формируется на базе расчета уровня рентабельности аналогично показателям первой и второй групп, однако вместо прибыли в расчет принимается приток де</w:t>
      </w:r>
      <w:r w:rsidRPr="00AD47CC">
        <w:rPr>
          <w:rFonts w:ascii="Times New Roman" w:hAnsi="Times New Roman" w:cs="Times New Roman"/>
          <w:color w:val="000000"/>
          <w:sz w:val="24"/>
          <w:szCs w:val="24"/>
        </w:rPr>
        <w:softHyphen/>
        <w:t xml:space="preserve">нежных средств. </w:t>
      </w:r>
    </w:p>
    <w:p w:rsidR="00AD47CC" w:rsidRPr="00AD47CC" w:rsidRDefault="00AD47CC" w:rsidP="00AD47CC">
      <w:pPr>
        <w:pStyle w:val="a3"/>
        <w:rPr>
          <w:sz w:val="24"/>
          <w:szCs w:val="24"/>
        </w:rPr>
      </w:pPr>
      <w:r w:rsidRPr="00AD47CC">
        <w:rPr>
          <w:sz w:val="24"/>
          <w:szCs w:val="24"/>
        </w:rPr>
        <w:t xml:space="preserve">Например: </w:t>
      </w:r>
      <w:r w:rsidRPr="00AD47CC">
        <w:rPr>
          <w:i/>
          <w:sz w:val="24"/>
          <w:szCs w:val="24"/>
        </w:rPr>
        <w:t xml:space="preserve">Чистый приток денежных средств </w:t>
      </w:r>
      <w:r w:rsidRPr="00AD47CC">
        <w:rPr>
          <w:i/>
          <w:sz w:val="24"/>
          <w:szCs w:val="24"/>
        </w:rPr>
        <w:sym w:font="Symbol" w:char="003E"/>
      </w:r>
      <w:r w:rsidRPr="00AD47CC">
        <w:rPr>
          <w:i/>
          <w:sz w:val="24"/>
          <w:szCs w:val="24"/>
        </w:rPr>
        <w:t xml:space="preserve"> Чистый приток денежных средств / Совокупный капитал </w:t>
      </w:r>
      <w:r w:rsidRPr="00AD47CC">
        <w:rPr>
          <w:i/>
          <w:sz w:val="24"/>
          <w:szCs w:val="24"/>
        </w:rPr>
        <w:sym w:font="Symbol" w:char="003E"/>
      </w:r>
      <w:r w:rsidRPr="00AD47CC">
        <w:rPr>
          <w:i/>
          <w:sz w:val="24"/>
          <w:szCs w:val="24"/>
        </w:rPr>
        <w:t xml:space="preserve"> Чистый приток денежных средств/ Собственный капиал</w:t>
      </w:r>
      <w:r w:rsidRPr="00AD47CC">
        <w:rPr>
          <w:i/>
          <w:sz w:val="24"/>
          <w:szCs w:val="24"/>
        </w:rPr>
        <w:sym w:font="Symbol" w:char="003E"/>
      </w:r>
      <w:r w:rsidRPr="00AD47CC">
        <w:rPr>
          <w:i/>
          <w:sz w:val="24"/>
          <w:szCs w:val="24"/>
        </w:rPr>
        <w:t xml:space="preserve"> и т.д</w:t>
      </w:r>
      <w:r w:rsidRPr="00AD47CC">
        <w:rPr>
          <w:sz w:val="24"/>
          <w:szCs w:val="24"/>
        </w:rPr>
        <w:t>.</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sz w:val="24"/>
          <w:szCs w:val="24"/>
        </w:rPr>
        <w:t xml:space="preserve"> </w:t>
      </w:r>
      <w:r w:rsidRPr="00AD47CC">
        <w:rPr>
          <w:rFonts w:ascii="Times New Roman" w:hAnsi="Times New Roman" w:cs="Times New Roman"/>
          <w:color w:val="000000"/>
          <w:sz w:val="24"/>
          <w:szCs w:val="24"/>
        </w:rPr>
        <w:t>Данные показатели дают представление о степени возможности предприятия обеспечить кредиторов, заемщиков и акционеров налич</w:t>
      </w:r>
      <w:r w:rsidRPr="00AD47CC">
        <w:rPr>
          <w:rFonts w:ascii="Times New Roman" w:hAnsi="Times New Roman" w:cs="Times New Roman"/>
          <w:color w:val="000000"/>
          <w:sz w:val="24"/>
          <w:szCs w:val="24"/>
        </w:rPr>
        <w:softHyphen/>
        <w:t>ными денежными средствами в связи с использованием имеющегося у него производственного потенциала. Концепция рентабельности, исчис</w:t>
      </w:r>
      <w:r w:rsidRPr="00AD47CC">
        <w:rPr>
          <w:rFonts w:ascii="Times New Roman" w:hAnsi="Times New Roman" w:cs="Times New Roman"/>
          <w:color w:val="000000"/>
          <w:sz w:val="24"/>
          <w:szCs w:val="24"/>
        </w:rPr>
        <w:softHyphen/>
        <w:t>ляемая на основе притока денежной наличности, широко применяется в странах с развитой рыночной экономикой. Она более приоритетна, пото</w:t>
      </w:r>
      <w:r w:rsidRPr="00AD47CC">
        <w:rPr>
          <w:rFonts w:ascii="Times New Roman" w:hAnsi="Times New Roman" w:cs="Times New Roman"/>
          <w:color w:val="000000"/>
          <w:sz w:val="24"/>
          <w:szCs w:val="24"/>
        </w:rPr>
        <w:softHyphen/>
        <w:t>му что операции с денежными потоками являются существенным при</w:t>
      </w:r>
      <w:r w:rsidRPr="00AD47CC">
        <w:rPr>
          <w:rFonts w:ascii="Times New Roman" w:hAnsi="Times New Roman" w:cs="Times New Roman"/>
          <w:color w:val="000000"/>
          <w:sz w:val="24"/>
          <w:szCs w:val="24"/>
        </w:rPr>
        <w:softHyphen/>
        <w:t>знаком интенсивного типа производства, признаком «здоровья» эконо</w:t>
      </w:r>
      <w:r w:rsidRPr="00AD47CC">
        <w:rPr>
          <w:rFonts w:ascii="Times New Roman" w:hAnsi="Times New Roman" w:cs="Times New Roman"/>
          <w:color w:val="000000"/>
          <w:sz w:val="24"/>
          <w:szCs w:val="24"/>
        </w:rPr>
        <w:softHyphen/>
        <w:t>мики и финансового состояния предприятия. Переход на использование этой концепции требует перестройки отчетности предприятий. Эта ра</w:t>
      </w:r>
      <w:r w:rsidRPr="00AD47CC">
        <w:rPr>
          <w:rFonts w:ascii="Times New Roman" w:hAnsi="Times New Roman" w:cs="Times New Roman"/>
          <w:color w:val="000000"/>
          <w:sz w:val="24"/>
          <w:szCs w:val="24"/>
        </w:rPr>
        <w:softHyphen/>
        <w:t>бота в настоящее время находится лишь в начальной стадии.</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Многообразие показателей рентабельности определяет альтернатив</w:t>
      </w:r>
      <w:r w:rsidRPr="00AD47CC">
        <w:rPr>
          <w:rFonts w:ascii="Times New Roman" w:hAnsi="Times New Roman" w:cs="Times New Roman"/>
          <w:color w:val="000000"/>
          <w:sz w:val="24"/>
          <w:szCs w:val="24"/>
        </w:rPr>
        <w:softHyphen/>
        <w:t>ность поиска путей ее повышения. Каждый из исходных показателей раскладывается в факторную систему с различной степенью детализации, что задает границы выявления и оценки производственных резервов.</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При анализе путей повышения рентабельности важно разделять вли</w:t>
      </w:r>
      <w:r w:rsidRPr="00AD47CC">
        <w:rPr>
          <w:rFonts w:ascii="Times New Roman" w:hAnsi="Times New Roman" w:cs="Times New Roman"/>
          <w:color w:val="000000"/>
          <w:sz w:val="24"/>
          <w:szCs w:val="24"/>
        </w:rPr>
        <w:softHyphen/>
        <w:t>яние внешних и внутренних факторов. Такие показатели, как цена про</w:t>
      </w:r>
      <w:r w:rsidRPr="00AD47CC">
        <w:rPr>
          <w:rFonts w:ascii="Times New Roman" w:hAnsi="Times New Roman" w:cs="Times New Roman"/>
          <w:color w:val="000000"/>
          <w:sz w:val="24"/>
          <w:szCs w:val="24"/>
        </w:rPr>
        <w:softHyphen/>
        <w:t>дукта и ресурса, объем потребляемых ресурсов и объем производства продукции, прибыль от реализации и рентабельность (доходность) про</w:t>
      </w:r>
      <w:r w:rsidRPr="00AD47CC">
        <w:rPr>
          <w:rFonts w:ascii="Times New Roman" w:hAnsi="Times New Roman" w:cs="Times New Roman"/>
          <w:color w:val="000000"/>
          <w:sz w:val="24"/>
          <w:szCs w:val="24"/>
        </w:rPr>
        <w:softHyphen/>
        <w:t>даж находятся между собой в тесной функциональной связи.</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t>Рентабельность большинства промышленных предприятий страны (как к фондам, так и к себестоимости) заметно падает. Причем рента</w:t>
      </w:r>
      <w:r w:rsidRPr="00AD47CC">
        <w:rPr>
          <w:rFonts w:ascii="Times New Roman" w:hAnsi="Times New Roman" w:cs="Times New Roman"/>
          <w:color w:val="000000"/>
          <w:sz w:val="24"/>
          <w:szCs w:val="24"/>
        </w:rPr>
        <w:softHyphen/>
        <w:t>бельность к фондам падает значительно быстрее, чем этот показатель, исчисленный по отношению к себестоимости. Подобное положение объясняется тем, что стоимость основных фондов, которые представ</w:t>
      </w:r>
      <w:r w:rsidRPr="00AD47CC">
        <w:rPr>
          <w:rFonts w:ascii="Times New Roman" w:hAnsi="Times New Roman" w:cs="Times New Roman"/>
          <w:color w:val="000000"/>
          <w:sz w:val="24"/>
          <w:szCs w:val="24"/>
        </w:rPr>
        <w:softHyphen/>
        <w:t>ляют определяющующую часть в знаменателе формулы уровня рен</w:t>
      </w:r>
      <w:r w:rsidRPr="00AD47CC">
        <w:rPr>
          <w:rFonts w:ascii="Times New Roman" w:hAnsi="Times New Roman" w:cs="Times New Roman"/>
          <w:color w:val="000000"/>
          <w:sz w:val="24"/>
          <w:szCs w:val="24"/>
        </w:rPr>
        <w:softHyphen/>
        <w:t>табельности к фондам, растет более высокими темпами, чем себестои</w:t>
      </w:r>
      <w:r w:rsidRPr="00AD47CC">
        <w:rPr>
          <w:rFonts w:ascii="Times New Roman" w:hAnsi="Times New Roman" w:cs="Times New Roman"/>
          <w:color w:val="000000"/>
          <w:sz w:val="24"/>
          <w:szCs w:val="24"/>
        </w:rPr>
        <w:softHyphen/>
        <w:t>мость продукции. Основные фонды оказывают как непосредственное (через амортизацию), так и косвенное (через производительность труда) влияние на себестоимость продукции. Более низкие темпы роста себестоимости по сравнению со стоимостью основных фондов опреде</w:t>
      </w:r>
      <w:r w:rsidRPr="00AD47CC">
        <w:rPr>
          <w:rFonts w:ascii="Times New Roman" w:hAnsi="Times New Roman" w:cs="Times New Roman"/>
          <w:color w:val="000000"/>
          <w:sz w:val="24"/>
          <w:szCs w:val="24"/>
        </w:rPr>
        <w:softHyphen/>
        <w:t>ляются также тем, что повышение себестоимости в определенной сте</w:t>
      </w:r>
      <w:r w:rsidRPr="00AD47CC">
        <w:rPr>
          <w:rFonts w:ascii="Times New Roman" w:hAnsi="Times New Roman" w:cs="Times New Roman"/>
          <w:color w:val="000000"/>
          <w:sz w:val="24"/>
          <w:szCs w:val="24"/>
        </w:rPr>
        <w:softHyphen/>
        <w:t>пени компенсируется ростом производительности труда.</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sz w:val="24"/>
          <w:szCs w:val="24"/>
        </w:rPr>
      </w:pPr>
      <w:r w:rsidRPr="00AD47CC">
        <w:rPr>
          <w:rFonts w:ascii="Times New Roman" w:hAnsi="Times New Roman" w:cs="Times New Roman"/>
          <w:color w:val="000000"/>
          <w:sz w:val="24"/>
          <w:szCs w:val="24"/>
        </w:rPr>
        <w:lastRenderedPageBreak/>
        <w:t>Рост рентабельности объективно свидетельствует о повышении эф</w:t>
      </w:r>
      <w:r w:rsidRPr="00AD47CC">
        <w:rPr>
          <w:rFonts w:ascii="Times New Roman" w:hAnsi="Times New Roman" w:cs="Times New Roman"/>
          <w:color w:val="000000"/>
          <w:sz w:val="24"/>
          <w:szCs w:val="24"/>
        </w:rPr>
        <w:softHyphen/>
        <w:t>фективности работы предприятия, увеличении не только получаемой суммы прибыли, но и относительного повышения доходов на каждый  тенге затрат.</w:t>
      </w:r>
    </w:p>
    <w:p w:rsidR="00AD47CC" w:rsidRPr="00AD47CC" w:rsidRDefault="00AD47CC" w:rsidP="00AD47CC">
      <w:pPr>
        <w:shd w:val="clear" w:color="auto" w:fill="FFFFFF"/>
        <w:autoSpaceDE w:val="0"/>
        <w:autoSpaceDN w:val="0"/>
        <w:adjustRightInd w:val="0"/>
        <w:spacing w:after="0" w:line="240" w:lineRule="auto"/>
        <w:ind w:firstLine="540"/>
        <w:jc w:val="both"/>
        <w:rPr>
          <w:rFonts w:ascii="Times New Roman" w:hAnsi="Times New Roman" w:cs="Times New Roman"/>
          <w:color w:val="000000"/>
          <w:sz w:val="24"/>
          <w:szCs w:val="24"/>
        </w:rPr>
      </w:pPr>
      <w:r w:rsidRPr="00AD47CC">
        <w:rPr>
          <w:rFonts w:ascii="Times New Roman" w:hAnsi="Times New Roman" w:cs="Times New Roman"/>
          <w:color w:val="000000"/>
          <w:sz w:val="24"/>
          <w:szCs w:val="24"/>
        </w:rPr>
        <w:t>Для увеличения рентабельности возможны два основных направления: рост прибыли и сокращение затрат на производство. Иначе говоря, достижение положительных результатов возможно за счет снижения себестоимости, либо за счет повышения цен на продукцию. Главным источником роста рентабельности следует считать сниже</w:t>
      </w:r>
      <w:r w:rsidRPr="00AD47CC">
        <w:rPr>
          <w:rFonts w:ascii="Times New Roman" w:hAnsi="Times New Roman" w:cs="Times New Roman"/>
          <w:color w:val="000000"/>
          <w:sz w:val="24"/>
          <w:szCs w:val="24"/>
        </w:rPr>
        <w:softHyphen/>
        <w:t>ние затрат на производство, себестоимости продукции. Снижение се</w:t>
      </w:r>
      <w:r w:rsidRPr="00AD47CC">
        <w:rPr>
          <w:rFonts w:ascii="Times New Roman" w:hAnsi="Times New Roman" w:cs="Times New Roman"/>
          <w:color w:val="000000"/>
          <w:sz w:val="24"/>
          <w:szCs w:val="24"/>
        </w:rPr>
        <w:softHyphen/>
        <w:t>бестоимости продукции может быть достигнуто, главным образом, за счет повышения эффективности основных фондов, экономии мате</w:t>
      </w:r>
      <w:r w:rsidRPr="00AD47CC">
        <w:rPr>
          <w:rFonts w:ascii="Times New Roman" w:hAnsi="Times New Roman" w:cs="Times New Roman"/>
          <w:color w:val="000000"/>
          <w:sz w:val="24"/>
          <w:szCs w:val="24"/>
        </w:rPr>
        <w:softHyphen/>
        <w:t>риальных ресурсов, роста производительности труда и т.д.</w:t>
      </w:r>
    </w:p>
    <w:p w:rsidR="00842E19" w:rsidRDefault="00842E19" w:rsidP="00F85B9B">
      <w:pPr>
        <w:pStyle w:val="a6"/>
        <w:spacing w:before="0" w:beforeAutospacing="0" w:after="0" w:afterAutospacing="0"/>
        <w:jc w:val="center"/>
        <w:rPr>
          <w:b/>
        </w:rPr>
      </w:pPr>
    </w:p>
    <w:p w:rsidR="00842E19" w:rsidRDefault="00842E19" w:rsidP="00F85B9B">
      <w:pPr>
        <w:pStyle w:val="a6"/>
        <w:spacing w:before="0" w:beforeAutospacing="0" w:after="0" w:afterAutospacing="0"/>
        <w:jc w:val="center"/>
        <w:rPr>
          <w:b/>
        </w:rPr>
      </w:pPr>
    </w:p>
    <w:p w:rsidR="00F85B9B" w:rsidRDefault="00AD47CC" w:rsidP="00F85B9B">
      <w:pPr>
        <w:pStyle w:val="a6"/>
        <w:spacing w:before="0" w:beforeAutospacing="0" w:after="0" w:afterAutospacing="0"/>
        <w:jc w:val="center"/>
        <w:rPr>
          <w:b/>
        </w:rPr>
      </w:pPr>
      <w:r>
        <w:rPr>
          <w:b/>
        </w:rPr>
        <w:t>Вопросы самоконтроля</w:t>
      </w:r>
    </w:p>
    <w:p w:rsidR="00AD47CC" w:rsidRDefault="00AD47CC" w:rsidP="00F85B9B">
      <w:pPr>
        <w:pStyle w:val="a6"/>
        <w:spacing w:before="0" w:beforeAutospacing="0" w:after="0" w:afterAutospacing="0"/>
        <w:jc w:val="center"/>
        <w:rPr>
          <w:b/>
        </w:rPr>
      </w:pPr>
    </w:p>
    <w:p w:rsidR="00AD47CC" w:rsidRDefault="00AD47CC" w:rsidP="00174494">
      <w:pPr>
        <w:pStyle w:val="a6"/>
        <w:numPr>
          <w:ilvl w:val="0"/>
          <w:numId w:val="86"/>
        </w:numPr>
        <w:spacing w:before="0" w:beforeAutospacing="0" w:after="0" w:afterAutospacing="0"/>
        <w:jc w:val="both"/>
      </w:pPr>
      <w:r>
        <w:t>Какую роль играет прибыль в деятельности предприятия?</w:t>
      </w:r>
    </w:p>
    <w:p w:rsidR="00AD47CC" w:rsidRDefault="00AD47CC" w:rsidP="00174494">
      <w:pPr>
        <w:pStyle w:val="a6"/>
        <w:numPr>
          <w:ilvl w:val="0"/>
          <w:numId w:val="86"/>
        </w:numPr>
        <w:spacing w:before="0" w:beforeAutospacing="0" w:after="0" w:afterAutospacing="0"/>
        <w:jc w:val="both"/>
      </w:pPr>
      <w:r>
        <w:t>Какие функции выполняет прибыль?</w:t>
      </w:r>
    </w:p>
    <w:p w:rsidR="00AD47CC" w:rsidRDefault="00AD47CC" w:rsidP="00174494">
      <w:pPr>
        <w:pStyle w:val="a6"/>
        <w:numPr>
          <w:ilvl w:val="0"/>
          <w:numId w:val="86"/>
        </w:numPr>
        <w:spacing w:before="0" w:beforeAutospacing="0" w:after="0" w:afterAutospacing="0"/>
        <w:jc w:val="both"/>
      </w:pPr>
      <w:r>
        <w:t>Что понимают под балансовой прибылью предприятия и как она формируется?</w:t>
      </w:r>
    </w:p>
    <w:p w:rsidR="00AD47CC" w:rsidRDefault="00AD47CC" w:rsidP="00174494">
      <w:pPr>
        <w:pStyle w:val="a6"/>
        <w:numPr>
          <w:ilvl w:val="0"/>
          <w:numId w:val="86"/>
        </w:numPr>
        <w:spacing w:before="0" w:beforeAutospacing="0" w:after="0" w:afterAutospacing="0"/>
        <w:jc w:val="both"/>
      </w:pPr>
      <w:r>
        <w:t>Как распределяется прибыль?</w:t>
      </w:r>
    </w:p>
    <w:p w:rsidR="00AD47CC" w:rsidRDefault="00AD47CC" w:rsidP="00174494">
      <w:pPr>
        <w:pStyle w:val="a6"/>
        <w:numPr>
          <w:ilvl w:val="0"/>
          <w:numId w:val="86"/>
        </w:numPr>
        <w:spacing w:before="0" w:beforeAutospacing="0" w:after="0" w:afterAutospacing="0"/>
        <w:jc w:val="both"/>
      </w:pPr>
      <w:r>
        <w:t>С какой целью создаются резервный фонд, фонд потребления?</w:t>
      </w:r>
    </w:p>
    <w:p w:rsidR="00F85B9B" w:rsidRDefault="00F85B9B" w:rsidP="00174494">
      <w:pPr>
        <w:pStyle w:val="a6"/>
        <w:numPr>
          <w:ilvl w:val="0"/>
          <w:numId w:val="86"/>
        </w:numPr>
        <w:tabs>
          <w:tab w:val="left" w:pos="993"/>
        </w:tabs>
        <w:spacing w:before="0" w:beforeAutospacing="0" w:after="0" w:afterAutospacing="0"/>
        <w:jc w:val="both"/>
      </w:pPr>
      <w:r>
        <w:t>Какие факторы влияют на величину прибыли?</w:t>
      </w:r>
    </w:p>
    <w:p w:rsidR="00F85B9B" w:rsidRDefault="00F85B9B" w:rsidP="00174494">
      <w:pPr>
        <w:pStyle w:val="a6"/>
        <w:numPr>
          <w:ilvl w:val="0"/>
          <w:numId w:val="86"/>
        </w:numPr>
        <w:tabs>
          <w:tab w:val="left" w:pos="993"/>
        </w:tabs>
        <w:spacing w:before="0" w:beforeAutospacing="0" w:after="0" w:afterAutospacing="0"/>
        <w:jc w:val="both"/>
      </w:pPr>
      <w:r>
        <w:t>Каковы пути роста прибыли на предприятии?</w:t>
      </w:r>
    </w:p>
    <w:p w:rsidR="00F85B9B" w:rsidRDefault="00F85B9B" w:rsidP="00174494">
      <w:pPr>
        <w:pStyle w:val="a6"/>
        <w:numPr>
          <w:ilvl w:val="0"/>
          <w:numId w:val="86"/>
        </w:numPr>
        <w:tabs>
          <w:tab w:val="left" w:pos="993"/>
        </w:tabs>
        <w:spacing w:before="0" w:beforeAutospacing="0" w:after="0" w:afterAutospacing="0"/>
        <w:jc w:val="both"/>
      </w:pPr>
      <w:r>
        <w:t>Что понимают под рентабельностью?</w:t>
      </w:r>
    </w:p>
    <w:p w:rsidR="00F85B9B" w:rsidRDefault="00F85B9B" w:rsidP="00174494">
      <w:pPr>
        <w:pStyle w:val="a6"/>
        <w:numPr>
          <w:ilvl w:val="0"/>
          <w:numId w:val="86"/>
        </w:numPr>
        <w:tabs>
          <w:tab w:val="left" w:pos="993"/>
        </w:tabs>
        <w:spacing w:before="0" w:beforeAutospacing="0" w:after="0" w:afterAutospacing="0"/>
        <w:jc w:val="both"/>
      </w:pPr>
      <w:r>
        <w:t>Назовите показатели рентабельности?</w:t>
      </w:r>
    </w:p>
    <w:p w:rsidR="00F85B9B" w:rsidRDefault="00F85B9B" w:rsidP="00174494">
      <w:pPr>
        <w:pStyle w:val="a6"/>
        <w:numPr>
          <w:ilvl w:val="0"/>
          <w:numId w:val="86"/>
        </w:numPr>
        <w:tabs>
          <w:tab w:val="left" w:pos="993"/>
        </w:tabs>
        <w:spacing w:before="0" w:beforeAutospacing="0" w:after="0" w:afterAutospacing="0"/>
        <w:jc w:val="both"/>
      </w:pPr>
      <w:r>
        <w:t>Как рассчитываются показатели рентабельности?</w:t>
      </w:r>
    </w:p>
    <w:p w:rsidR="00F85B9B" w:rsidRDefault="00F85B9B" w:rsidP="00B021CD">
      <w:pPr>
        <w:spacing w:after="0" w:line="240" w:lineRule="auto"/>
        <w:jc w:val="both"/>
        <w:textAlignment w:val="baseline"/>
        <w:rPr>
          <w:rFonts w:ascii="Times New Roman" w:hAnsi="Times New Roman" w:cs="Times New Roman"/>
          <w:sz w:val="24"/>
          <w:szCs w:val="24"/>
        </w:rPr>
      </w:pPr>
    </w:p>
    <w:p w:rsidR="007F5904" w:rsidRDefault="007F5904" w:rsidP="00B021CD">
      <w:pPr>
        <w:spacing w:after="0" w:line="240" w:lineRule="auto"/>
        <w:jc w:val="both"/>
        <w:textAlignment w:val="baseline"/>
        <w:rPr>
          <w:rFonts w:ascii="Times New Roman" w:hAnsi="Times New Roman" w:cs="Times New Roman"/>
          <w:sz w:val="24"/>
          <w:szCs w:val="24"/>
        </w:rPr>
      </w:pPr>
    </w:p>
    <w:p w:rsidR="007F5904" w:rsidRDefault="007F5904" w:rsidP="00B021CD">
      <w:pPr>
        <w:spacing w:after="0" w:line="240" w:lineRule="auto"/>
        <w:jc w:val="both"/>
        <w:textAlignment w:val="baseline"/>
        <w:rPr>
          <w:rFonts w:ascii="Times New Roman" w:hAnsi="Times New Roman" w:cs="Times New Roman"/>
          <w:sz w:val="24"/>
          <w:szCs w:val="24"/>
        </w:rPr>
      </w:pPr>
    </w:p>
    <w:p w:rsidR="00842E19" w:rsidRDefault="00842E19">
      <w:pPr>
        <w:spacing w:line="259" w:lineRule="auto"/>
        <w:rPr>
          <w:rFonts w:ascii="Times New Roman" w:hAnsi="Times New Roman" w:cs="Times New Roman"/>
          <w:b/>
          <w:sz w:val="28"/>
          <w:szCs w:val="28"/>
        </w:rPr>
      </w:pPr>
      <w:r>
        <w:rPr>
          <w:rFonts w:ascii="Times New Roman" w:hAnsi="Times New Roman" w:cs="Times New Roman"/>
          <w:b/>
          <w:sz w:val="28"/>
          <w:szCs w:val="28"/>
        </w:rPr>
        <w:br w:type="page"/>
      </w:r>
    </w:p>
    <w:p w:rsidR="007F5904" w:rsidRDefault="007F5904" w:rsidP="00842E19">
      <w:pPr>
        <w:spacing w:after="0" w:line="240" w:lineRule="auto"/>
        <w:jc w:val="center"/>
        <w:rPr>
          <w:rFonts w:ascii="Times New Roman" w:hAnsi="Times New Roman" w:cs="Times New Roman"/>
          <w:b/>
          <w:sz w:val="28"/>
          <w:szCs w:val="28"/>
        </w:rPr>
      </w:pPr>
      <w:r w:rsidRPr="007F5904">
        <w:rPr>
          <w:rFonts w:ascii="Times New Roman" w:hAnsi="Times New Roman" w:cs="Times New Roman"/>
          <w:b/>
          <w:sz w:val="28"/>
          <w:szCs w:val="28"/>
        </w:rPr>
        <w:lastRenderedPageBreak/>
        <w:t>Тема 1</w:t>
      </w:r>
      <w:r w:rsidR="00842E19">
        <w:rPr>
          <w:rFonts w:ascii="Times New Roman" w:hAnsi="Times New Roman" w:cs="Times New Roman"/>
          <w:b/>
          <w:sz w:val="28"/>
          <w:szCs w:val="28"/>
        </w:rPr>
        <w:t>2</w:t>
      </w:r>
      <w:r w:rsidRPr="007F5904">
        <w:rPr>
          <w:rFonts w:ascii="Times New Roman" w:hAnsi="Times New Roman" w:cs="Times New Roman"/>
          <w:b/>
          <w:sz w:val="28"/>
          <w:szCs w:val="28"/>
        </w:rPr>
        <w:t>. Экономическая эффективность деятельности предприятия</w:t>
      </w:r>
    </w:p>
    <w:p w:rsidR="007F5904" w:rsidRDefault="007F5904" w:rsidP="007F5904">
      <w:pPr>
        <w:spacing w:after="0" w:line="240" w:lineRule="auto"/>
        <w:jc w:val="both"/>
        <w:textAlignment w:val="baseline"/>
        <w:rPr>
          <w:rFonts w:ascii="Times New Roman" w:hAnsi="Times New Roman" w:cs="Times New Roman"/>
          <w:i/>
          <w:sz w:val="24"/>
          <w:szCs w:val="28"/>
        </w:rPr>
      </w:pPr>
    </w:p>
    <w:p w:rsidR="007F5904" w:rsidRPr="00842E19" w:rsidRDefault="007F5904" w:rsidP="00842E19">
      <w:pPr>
        <w:spacing w:after="0" w:line="240" w:lineRule="auto"/>
        <w:ind w:firstLine="567"/>
        <w:jc w:val="both"/>
        <w:textAlignment w:val="baseline"/>
        <w:rPr>
          <w:rFonts w:ascii="Times New Roman" w:hAnsi="Times New Roman" w:cs="Times New Roman"/>
          <w:b/>
          <w:sz w:val="24"/>
          <w:szCs w:val="28"/>
        </w:rPr>
      </w:pPr>
      <w:r w:rsidRPr="00842E19">
        <w:rPr>
          <w:rFonts w:ascii="Times New Roman" w:hAnsi="Times New Roman" w:cs="Times New Roman"/>
          <w:b/>
          <w:sz w:val="24"/>
          <w:szCs w:val="28"/>
        </w:rPr>
        <w:t>1</w:t>
      </w:r>
      <w:r w:rsidR="00842E19" w:rsidRPr="00842E19">
        <w:rPr>
          <w:rFonts w:ascii="Times New Roman" w:hAnsi="Times New Roman" w:cs="Times New Roman"/>
          <w:b/>
          <w:sz w:val="24"/>
          <w:szCs w:val="28"/>
        </w:rPr>
        <w:t>2.1 Общая эффективность производства и система ее показателей</w:t>
      </w:r>
    </w:p>
    <w:p w:rsidR="00842E19" w:rsidRDefault="00842E19" w:rsidP="007F5904">
      <w:pPr>
        <w:pStyle w:val="a6"/>
        <w:spacing w:before="0" w:beforeAutospacing="0" w:after="0" w:afterAutospacing="0"/>
        <w:ind w:firstLine="567"/>
        <w:jc w:val="both"/>
      </w:pPr>
    </w:p>
    <w:p w:rsidR="007F5904" w:rsidRDefault="007F5904" w:rsidP="007F5904">
      <w:pPr>
        <w:pStyle w:val="a6"/>
        <w:spacing w:before="0" w:beforeAutospacing="0" w:after="0" w:afterAutospacing="0"/>
        <w:ind w:firstLine="567"/>
        <w:jc w:val="both"/>
      </w:pPr>
      <w:r>
        <w:t>Современная экономическая теория и мировая практика хозяйствования оценивают результаты функционирования экономики стран двумя способами: экономическим ростом и эффективностью общественного производства. Эти понятия близки и взаимосвязаны друг с другом, но тем не менее не тождественны.</w:t>
      </w:r>
    </w:p>
    <w:p w:rsidR="007F5904" w:rsidRDefault="007F5904" w:rsidP="007F5904">
      <w:pPr>
        <w:pStyle w:val="a6"/>
        <w:spacing w:before="0" w:beforeAutospacing="0" w:after="0" w:afterAutospacing="0"/>
        <w:ind w:firstLine="567"/>
        <w:jc w:val="both"/>
      </w:pPr>
      <w:r w:rsidRPr="00842E19">
        <w:rPr>
          <w:rStyle w:val="aa"/>
          <w:b w:val="0"/>
          <w:i/>
        </w:rPr>
        <w:t>Экономический рост</w:t>
      </w:r>
      <w:r>
        <w:t xml:space="preserve"> </w:t>
      </w:r>
      <w:r w:rsidR="007561C8">
        <w:t>-</w:t>
      </w:r>
      <w:r>
        <w:t xml:space="preserve"> это развитие национальной экономики на протяжении определенного периода времени, которое измеряется либо абсолютным приростом объемов валового внутреннего продукта (ВВП) и валового национального дохода (ВЕЩ), либо темпами роста этих показателей в расчете на душу населения.</w:t>
      </w:r>
    </w:p>
    <w:p w:rsidR="007F5904" w:rsidRDefault="007F5904" w:rsidP="007F5904">
      <w:pPr>
        <w:pStyle w:val="a6"/>
        <w:spacing w:before="0" w:beforeAutospacing="0" w:after="0" w:afterAutospacing="0"/>
        <w:ind w:firstLine="567"/>
        <w:jc w:val="both"/>
      </w:pPr>
      <w:r w:rsidRPr="00842E19">
        <w:rPr>
          <w:rStyle w:val="aa"/>
          <w:b w:val="0"/>
          <w:i/>
        </w:rPr>
        <w:t>Эффективность производства</w:t>
      </w:r>
      <w:r>
        <w:t xml:space="preserve"> </w:t>
      </w:r>
      <w:r w:rsidR="007561C8">
        <w:t>-</w:t>
      </w:r>
      <w:r>
        <w:t xml:space="preserve"> категория, которая характеризует отдачу, результативность производства. Она свидетельствует не о темпах прироста объемов производства, а о том, какой ценой, какими затратами ресурсов достигается этот прирост, то есть свидетельствует о качестве экономического роста.</w:t>
      </w:r>
    </w:p>
    <w:p w:rsidR="007F5904" w:rsidRDefault="007F5904" w:rsidP="007F5904">
      <w:pPr>
        <w:pStyle w:val="a6"/>
        <w:spacing w:before="0" w:beforeAutospacing="0" w:after="0" w:afterAutospacing="0"/>
        <w:ind w:firstLine="567"/>
        <w:jc w:val="both"/>
      </w:pPr>
      <w:r>
        <w:t>Эффективность производства является одной из главных характеристик хозяйственной деятельности человека. Она носит многоаспектный и многоуровневый характер.</w:t>
      </w:r>
    </w:p>
    <w:p w:rsidR="007F5904" w:rsidRDefault="007F5904" w:rsidP="007F5904">
      <w:pPr>
        <w:pStyle w:val="a6"/>
        <w:spacing w:before="0" w:beforeAutospacing="0" w:after="0" w:afterAutospacing="0"/>
        <w:ind w:firstLine="567"/>
        <w:jc w:val="both"/>
      </w:pPr>
      <w:r>
        <w:t>Различают эффективность процесса воспроизводства в целом и отдельных его фаз: производства, распределения, обмена и потребления. Выделяют эффективность всей экономики страны, отдельных ее отраслей, предприятий и эффективность хозяйственной деятельности отдельного работника. Принимая во внимание интенсивное развитие международных интеграционных процессов, определяют эффективность внешнеэкономических связей и мирового хозяйства.</w:t>
      </w:r>
    </w:p>
    <w:p w:rsidR="007F5904" w:rsidRDefault="007F5904" w:rsidP="007F5904">
      <w:pPr>
        <w:pStyle w:val="a6"/>
        <w:spacing w:before="0" w:beforeAutospacing="0" w:after="0" w:afterAutospacing="0"/>
        <w:ind w:firstLine="567"/>
        <w:jc w:val="both"/>
      </w:pPr>
      <w:r>
        <w:t xml:space="preserve">Все это дает возможность сделать вывод о том, что эффективность </w:t>
      </w:r>
      <w:r w:rsidR="007561C8">
        <w:t>-</w:t>
      </w:r>
      <w:r>
        <w:t xml:space="preserve"> это не случайное явление, а закономерный, устойчивый, объективный процесс функционирования экономики, который приобрел черты экономического закона. Он может быть сформулирован как закон повышения эффективности общественного производства. Наибольшее пространство для действия этот закон получает в условиях интенсивного типа экономического роста, который является характерным для экономики развитых стран.</w:t>
      </w:r>
    </w:p>
    <w:p w:rsidR="007F5904" w:rsidRDefault="007F5904" w:rsidP="007F5904">
      <w:pPr>
        <w:pStyle w:val="a6"/>
        <w:shd w:val="clear" w:color="auto" w:fill="FFFFFF"/>
        <w:spacing w:before="0" w:beforeAutospacing="0" w:after="0" w:afterAutospacing="0"/>
        <w:ind w:left="20" w:firstLine="547"/>
        <w:jc w:val="both"/>
        <w:rPr>
          <w:color w:val="000000"/>
        </w:rPr>
      </w:pPr>
      <w:r>
        <w:rPr>
          <w:i/>
          <w:iCs/>
          <w:color w:val="000000"/>
        </w:rPr>
        <w:t>Эффективность производства</w:t>
      </w:r>
      <w:r>
        <w:rPr>
          <w:rStyle w:val="apple-converted-space"/>
          <w:i/>
          <w:iCs/>
          <w:color w:val="000000"/>
        </w:rPr>
        <w:t> </w:t>
      </w:r>
      <w:r>
        <w:rPr>
          <w:color w:val="000000"/>
        </w:rPr>
        <w:t>представляет собой комплексное отражение конечных результатов использования всех ресурсов производства за определенный промежуток времени.</w:t>
      </w:r>
    </w:p>
    <w:p w:rsidR="007F5904" w:rsidRDefault="007F5904" w:rsidP="007F5904">
      <w:pPr>
        <w:pStyle w:val="a6"/>
        <w:shd w:val="clear" w:color="auto" w:fill="FFFFFF"/>
        <w:spacing w:before="0" w:beforeAutospacing="0" w:after="0" w:afterAutospacing="0"/>
        <w:ind w:left="20" w:firstLine="547"/>
        <w:jc w:val="both"/>
        <w:rPr>
          <w:color w:val="000000"/>
        </w:rPr>
      </w:pPr>
      <w:r>
        <w:rPr>
          <w:color w:val="000000"/>
        </w:rPr>
        <w:t>Эффективность производства характеризует повышение производительности труда, наиболее полное использование производственных мощностей, сырьевых и материальных ресурсов, достижение наибольших результатов при наименьших затратах. </w:t>
      </w:r>
    </w:p>
    <w:p w:rsidR="007F5904" w:rsidRDefault="007F5904" w:rsidP="007F5904">
      <w:pPr>
        <w:pStyle w:val="a6"/>
        <w:shd w:val="clear" w:color="auto" w:fill="FFFFFF"/>
        <w:spacing w:before="0" w:beforeAutospacing="0" w:after="0" w:afterAutospacing="0"/>
        <w:ind w:left="20" w:firstLine="547"/>
        <w:jc w:val="both"/>
      </w:pPr>
      <w:r>
        <w:rPr>
          <w:color w:val="000000"/>
        </w:rPr>
        <w:t>Р</w:t>
      </w:r>
      <w:r>
        <w:t>азличают экономическую и социальную эффективность производства.</w:t>
      </w:r>
    </w:p>
    <w:p w:rsidR="007F5904" w:rsidRDefault="007F5904" w:rsidP="007F5904">
      <w:pPr>
        <w:pStyle w:val="a6"/>
        <w:shd w:val="clear" w:color="auto" w:fill="FFFFFF"/>
        <w:spacing w:before="0" w:beforeAutospacing="0" w:after="0" w:afterAutospacing="0"/>
        <w:jc w:val="center"/>
        <w:rPr>
          <w:color w:val="000000"/>
        </w:rPr>
      </w:pPr>
      <w:r>
        <w:rPr>
          <w:noProof/>
        </w:rPr>
        <w:drawing>
          <wp:inline distT="0" distB="0" distL="0" distR="0">
            <wp:extent cx="4280940" cy="2170706"/>
            <wp:effectExtent l="19050" t="0" r="5310" b="0"/>
            <wp:docPr id="56" name="Рисунок 56" descr="&amp;vcy;&amp;icy;&amp;dcy;&amp;ycy; &amp;ecy;&amp;fcy;&amp;fcy;&amp;iecy;&amp;kcy;&amp;tcy;&amp;icy;&amp;vcy;&amp;ncy;&amp;ocy;&amp;scy;&amp;tcy;&amp;icy; &amp;pcy;&amp;rcy;&amp;ocy;&amp;icy;&amp;zcy;&amp;vcy;&amp;ocy;&amp;dcy;&amp;scy;&amp;tcy;&amp;vcy;&amp;ac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amp;vcy;&amp;icy;&amp;dcy;&amp;ycy; &amp;ecy;&amp;fcy;&amp;fcy;&amp;iecy;&amp;kcy;&amp;tcy;&amp;icy;&amp;vcy;&amp;ncy;&amp;ocy;&amp;scy;&amp;tcy;&amp;icy; &amp;pcy;&amp;rcy;&amp;ocy;&amp;icy;&amp;zcy;&amp;vcy;&amp;ocy;&amp;dcy;&amp;scy;&amp;tcy;&amp;vcy;&amp;acy; "/>
                    <pic:cNvPicPr>
                      <a:picLocks noChangeAspect="1" noChangeArrowheads="1"/>
                    </pic:cNvPicPr>
                  </pic:nvPicPr>
                  <pic:blipFill>
                    <a:blip r:embed="rId66">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0880"/>
                    <a:stretch>
                      <a:fillRect/>
                    </a:stretch>
                  </pic:blipFill>
                  <pic:spPr bwMode="auto">
                    <a:xfrm>
                      <a:off x="0" y="0"/>
                      <a:ext cx="4286885" cy="2173720"/>
                    </a:xfrm>
                    <a:prstGeom prst="rect">
                      <a:avLst/>
                    </a:prstGeom>
                    <a:noFill/>
                    <a:ln>
                      <a:noFill/>
                    </a:ln>
                  </pic:spPr>
                </pic:pic>
              </a:graphicData>
            </a:graphic>
          </wp:inline>
        </w:drawing>
      </w:r>
    </w:p>
    <w:p w:rsidR="007F5904" w:rsidRDefault="007F5904" w:rsidP="007F5904">
      <w:pPr>
        <w:pStyle w:val="a6"/>
        <w:spacing w:before="0" w:beforeAutospacing="0" w:after="0" w:afterAutospacing="0"/>
        <w:ind w:firstLine="567"/>
        <w:jc w:val="both"/>
      </w:pPr>
      <w:r>
        <w:t>Уровень эффективности общественного производства определяется при помощи системы показателей.</w:t>
      </w:r>
    </w:p>
    <w:p w:rsidR="007F5904" w:rsidRDefault="007F5904" w:rsidP="007F5904">
      <w:pPr>
        <w:pStyle w:val="a6"/>
        <w:spacing w:before="0" w:beforeAutospacing="0" w:after="0" w:afterAutospacing="0"/>
        <w:ind w:firstLine="567"/>
        <w:jc w:val="both"/>
      </w:pPr>
      <w:r>
        <w:lastRenderedPageBreak/>
        <w:t xml:space="preserve">В наиболее обобщенной форме экономическая эффективность общественного производства определяется как соотношение </w:t>
      </w:r>
      <w:r w:rsidR="001319E1">
        <w:t>«</w:t>
      </w:r>
      <w:r>
        <w:t xml:space="preserve">результаты </w:t>
      </w:r>
      <w:r w:rsidR="007561C8">
        <w:t>-</w:t>
      </w:r>
      <w:r>
        <w:t xml:space="preserve"> затраты</w:t>
      </w:r>
      <w:r w:rsidR="001319E1">
        <w:t>»</w:t>
      </w:r>
      <w:r>
        <w:t xml:space="preserve"> по формуле</w:t>
      </w:r>
    </w:p>
    <w:p w:rsidR="007F5904" w:rsidRDefault="007F5904" w:rsidP="007F5904">
      <w:pPr>
        <w:pStyle w:val="a6"/>
        <w:shd w:val="clear" w:color="auto" w:fill="FFFFFF"/>
        <w:spacing w:before="0" w:beforeAutospacing="0" w:after="0" w:afterAutospacing="0"/>
        <w:ind w:left="20" w:firstLine="547"/>
        <w:jc w:val="center"/>
        <w:rPr>
          <w:color w:val="000000"/>
        </w:rPr>
      </w:pPr>
      <w:r>
        <w:rPr>
          <w:noProof/>
        </w:rPr>
        <w:drawing>
          <wp:inline distT="0" distB="0" distL="0" distR="0">
            <wp:extent cx="2327275" cy="724535"/>
            <wp:effectExtent l="0" t="0" r="0" b="0"/>
            <wp:docPr id="55" name="Рисунок 55" descr="http://pidruchniki.com/imag/politec/baz_et/image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pidruchniki.com/imag/politec/baz_et/image056.jpg"/>
                    <pic:cNvPicPr>
                      <a:picLocks noChangeAspect="1" noChangeArrowheads="1"/>
                    </pic:cNvPicPr>
                  </pic:nvPicPr>
                  <pic:blipFill>
                    <a:blip r:embed="rId6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327275" cy="724535"/>
                    </a:xfrm>
                    <a:prstGeom prst="rect">
                      <a:avLst/>
                    </a:prstGeom>
                    <a:noFill/>
                    <a:ln>
                      <a:noFill/>
                    </a:ln>
                  </pic:spPr>
                </pic:pic>
              </a:graphicData>
            </a:graphic>
          </wp:inline>
        </w:drawing>
      </w:r>
    </w:p>
    <w:p w:rsidR="007F5904" w:rsidRDefault="007F5904" w:rsidP="007F5904">
      <w:pPr>
        <w:pStyle w:val="a6"/>
        <w:shd w:val="clear" w:color="auto" w:fill="FFFFFF"/>
        <w:spacing w:before="0" w:beforeAutospacing="0" w:after="0" w:afterAutospacing="0"/>
        <w:ind w:left="20" w:firstLine="547"/>
        <w:jc w:val="both"/>
        <w:rPr>
          <w:color w:val="000000"/>
        </w:rPr>
      </w:pPr>
      <w:r>
        <w:rPr>
          <w:color w:val="000000"/>
        </w:rPr>
        <w:t>Под результатами производства понимают его полезный конечный результат в виде: </w:t>
      </w:r>
    </w:p>
    <w:p w:rsidR="007F5904" w:rsidRDefault="007F5904" w:rsidP="007F5904">
      <w:pPr>
        <w:pStyle w:val="a6"/>
        <w:shd w:val="clear" w:color="auto" w:fill="FFFFFF"/>
        <w:spacing w:before="0" w:beforeAutospacing="0" w:after="0" w:afterAutospacing="0"/>
        <w:ind w:left="20" w:firstLine="547"/>
        <w:jc w:val="both"/>
        <w:rPr>
          <w:color w:val="000000"/>
        </w:rPr>
      </w:pPr>
      <w:r>
        <w:rPr>
          <w:color w:val="000000"/>
        </w:rPr>
        <w:t>1) материализированного результата процесса производства, измеряемого объемом продукции в натуральной и стоимостной формах; </w:t>
      </w:r>
    </w:p>
    <w:p w:rsidR="007F5904" w:rsidRDefault="007F5904" w:rsidP="007F5904">
      <w:pPr>
        <w:pStyle w:val="a6"/>
        <w:shd w:val="clear" w:color="auto" w:fill="FFFFFF"/>
        <w:spacing w:before="0" w:beforeAutospacing="0" w:after="0" w:afterAutospacing="0"/>
        <w:ind w:left="20" w:firstLine="547"/>
        <w:jc w:val="both"/>
        <w:rPr>
          <w:color w:val="000000"/>
        </w:rPr>
      </w:pPr>
      <w:r>
        <w:rPr>
          <w:color w:val="000000"/>
        </w:rPr>
        <w:t>2) народнохозяйственного результата деятельности предприятия, который включает не только количество изготовленной продукции, но и охватывает ее потребительскую стоимость. </w:t>
      </w:r>
    </w:p>
    <w:p w:rsidR="007F5904" w:rsidRDefault="007F5904" w:rsidP="007F5904">
      <w:pPr>
        <w:pStyle w:val="a6"/>
        <w:shd w:val="clear" w:color="auto" w:fill="FFFFFF"/>
        <w:spacing w:before="0" w:beforeAutospacing="0" w:after="0" w:afterAutospacing="0"/>
        <w:ind w:left="20" w:firstLine="547"/>
        <w:jc w:val="both"/>
        <w:rPr>
          <w:color w:val="000000"/>
        </w:rPr>
      </w:pPr>
      <w:r>
        <w:rPr>
          <w:color w:val="000000"/>
        </w:rPr>
        <w:t>Конечным результатом производственно-хозяйственной деятельности предприятия за определенный промежуток времени является чистая продукция, т.е. вновь созданная стоимость, а конечным финансовым результатом коммерческой деятельности – прибыль. </w:t>
      </w:r>
    </w:p>
    <w:p w:rsidR="007F5904" w:rsidRDefault="007F5904" w:rsidP="007F5904">
      <w:pPr>
        <w:pStyle w:val="a6"/>
        <w:shd w:val="clear" w:color="auto" w:fill="FFFFFF"/>
        <w:spacing w:before="0" w:beforeAutospacing="0" w:after="0" w:afterAutospacing="0"/>
        <w:ind w:left="20" w:firstLine="547"/>
        <w:jc w:val="both"/>
        <w:rPr>
          <w:color w:val="000000"/>
        </w:rPr>
      </w:pPr>
      <w:r>
        <w:rPr>
          <w:color w:val="000000"/>
        </w:rPr>
        <w:t>Эффективность производства можно классифицировать по отдельным признакам на следующие виды: </w:t>
      </w:r>
    </w:p>
    <w:p w:rsidR="007F5904" w:rsidRDefault="007F5904" w:rsidP="007F5904">
      <w:pPr>
        <w:pStyle w:val="a6"/>
        <w:shd w:val="clear" w:color="auto" w:fill="FFFFFF"/>
        <w:spacing w:before="0" w:beforeAutospacing="0" w:after="0" w:afterAutospacing="0"/>
        <w:ind w:left="20" w:firstLine="547"/>
        <w:jc w:val="both"/>
        <w:rPr>
          <w:color w:val="000000"/>
        </w:rPr>
      </w:pPr>
      <w:r>
        <w:rPr>
          <w:color w:val="000000"/>
        </w:rPr>
        <w:t>-  по последствиям - экономическая, социальная и экологическая; </w:t>
      </w:r>
    </w:p>
    <w:p w:rsidR="007F5904" w:rsidRDefault="007F5904" w:rsidP="007F5904">
      <w:pPr>
        <w:pStyle w:val="a6"/>
        <w:shd w:val="clear" w:color="auto" w:fill="FFFFFF"/>
        <w:spacing w:before="0" w:beforeAutospacing="0" w:after="0" w:afterAutospacing="0"/>
        <w:ind w:left="20" w:firstLine="547"/>
        <w:jc w:val="both"/>
        <w:rPr>
          <w:color w:val="000000"/>
        </w:rPr>
      </w:pPr>
      <w:r>
        <w:rPr>
          <w:color w:val="000000"/>
        </w:rPr>
        <w:t>-  по месту получения эффекта - локальная (хозрасчетная) и народнохозяйственная;</w:t>
      </w:r>
    </w:p>
    <w:p w:rsidR="007F5904" w:rsidRDefault="007F5904" w:rsidP="007F5904">
      <w:pPr>
        <w:pStyle w:val="a6"/>
        <w:shd w:val="clear" w:color="auto" w:fill="FFFFFF"/>
        <w:spacing w:before="0" w:beforeAutospacing="0" w:after="0" w:afterAutospacing="0"/>
        <w:ind w:left="20" w:firstLine="547"/>
        <w:jc w:val="both"/>
        <w:rPr>
          <w:color w:val="000000"/>
        </w:rPr>
      </w:pPr>
      <w:r>
        <w:rPr>
          <w:color w:val="000000"/>
        </w:rPr>
        <w:t>-  по степени увеличения (повторения) - первичная (одноразовый эффект) и мультипликационная (многократно-повторяющаяся); </w:t>
      </w:r>
    </w:p>
    <w:p w:rsidR="007F5904" w:rsidRDefault="007F5904" w:rsidP="007F5904">
      <w:pPr>
        <w:pStyle w:val="a6"/>
        <w:shd w:val="clear" w:color="auto" w:fill="FFFFFF"/>
        <w:spacing w:before="0" w:beforeAutospacing="0" w:after="0" w:afterAutospacing="0"/>
        <w:ind w:left="20" w:firstLine="547"/>
        <w:jc w:val="both"/>
        <w:rPr>
          <w:color w:val="000000"/>
        </w:rPr>
      </w:pPr>
      <w:r>
        <w:rPr>
          <w:color w:val="000000"/>
        </w:rPr>
        <w:t>-  по цели определения - абсолютная (характеризует общую величину эффекта или в расчете на единицу затрат или ресурсов) и сравнительная (при выборе оптимального варианта из нескольких вариантов хозяйственных или других решений). </w:t>
      </w:r>
    </w:p>
    <w:p w:rsidR="007F5904" w:rsidRDefault="007F5904" w:rsidP="007F5904">
      <w:pPr>
        <w:pStyle w:val="a6"/>
        <w:spacing w:before="0" w:beforeAutospacing="0" w:after="0" w:afterAutospacing="0"/>
        <w:ind w:firstLine="567"/>
        <w:jc w:val="both"/>
      </w:pPr>
      <w:r w:rsidRPr="00842E19">
        <w:rPr>
          <w:rStyle w:val="aa"/>
          <w:b w:val="0"/>
          <w:i/>
        </w:rPr>
        <w:t>Социальная эффективность</w:t>
      </w:r>
      <w:r>
        <w:t xml:space="preserve"> общественного (национального, внутреннего) производства показывает, насколько его развитие отвечает достижению своей главной цели </w:t>
      </w:r>
      <w:r w:rsidR="007561C8">
        <w:t>-</w:t>
      </w:r>
      <w:r>
        <w:t xml:space="preserve"> служить потребителю, удовлетворять лич</w:t>
      </w:r>
      <w:r w:rsidR="00842E19">
        <w:t>ные нужды каждого человека (рисунок 12.1</w:t>
      </w:r>
      <w:r>
        <w:t>).</w:t>
      </w:r>
    </w:p>
    <w:p w:rsidR="007F5904" w:rsidRDefault="007F5904" w:rsidP="007F5904">
      <w:pPr>
        <w:pStyle w:val="a6"/>
        <w:jc w:val="center"/>
      </w:pPr>
      <w:r>
        <w:rPr>
          <w:noProof/>
        </w:rPr>
        <w:drawing>
          <wp:inline distT="0" distB="0" distL="0" distR="0">
            <wp:extent cx="4156075" cy="1365885"/>
            <wp:effectExtent l="0" t="0" r="0" b="5715"/>
            <wp:docPr id="54" name="Рисунок 54" descr="Показатели социальной эффективности производств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Показатели социальной эффективности производства "/>
                    <pic:cNvPicPr>
                      <a:picLocks noChangeAspect="1" noChangeArrowheads="1"/>
                    </pic:cNvPicPr>
                  </pic:nvPicPr>
                  <pic:blipFill>
                    <a:blip r:embed="rId68">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27" b="25822"/>
                    <a:stretch>
                      <a:fillRect/>
                    </a:stretch>
                  </pic:blipFill>
                  <pic:spPr bwMode="auto">
                    <a:xfrm>
                      <a:off x="0" y="0"/>
                      <a:ext cx="4156075" cy="1365885"/>
                    </a:xfrm>
                    <a:prstGeom prst="rect">
                      <a:avLst/>
                    </a:prstGeom>
                    <a:noFill/>
                    <a:ln>
                      <a:noFill/>
                    </a:ln>
                  </pic:spPr>
                </pic:pic>
              </a:graphicData>
            </a:graphic>
          </wp:inline>
        </w:drawing>
      </w:r>
    </w:p>
    <w:p w:rsidR="007F5904" w:rsidRDefault="007F5904" w:rsidP="007F5904">
      <w:pPr>
        <w:pStyle w:val="a6"/>
        <w:spacing w:before="0" w:beforeAutospacing="0" w:after="0" w:afterAutospacing="0"/>
        <w:ind w:firstLine="567"/>
        <w:jc w:val="both"/>
      </w:pPr>
      <w:r w:rsidRPr="00842E19">
        <w:rPr>
          <w:rStyle w:val="aa"/>
          <w:b w:val="0"/>
          <w:i/>
        </w:rPr>
        <w:t>Уровень жизни</w:t>
      </w:r>
      <w:r>
        <w:t xml:space="preserve"> </w:t>
      </w:r>
      <w:r w:rsidR="007561C8">
        <w:t>-</w:t>
      </w:r>
      <w:r>
        <w:t xml:space="preserve"> это состояние обеспеченности людей материальными и духовными благами определенной страны в конкретно-исторический период.</w:t>
      </w:r>
    </w:p>
    <w:p w:rsidR="007F5904" w:rsidRDefault="007F5904" w:rsidP="007F5904">
      <w:pPr>
        <w:pStyle w:val="a6"/>
        <w:spacing w:before="0" w:beforeAutospacing="0" w:after="0" w:afterAutospacing="0"/>
        <w:ind w:firstLine="567"/>
        <w:jc w:val="both"/>
      </w:pPr>
      <w:r>
        <w:t xml:space="preserve">Он определяется уровнем фактического потребления материальных и духовных благ на душу населения, на одну семью, а также его соответствием национальному социальному стандарту </w:t>
      </w:r>
      <w:r w:rsidR="007561C8">
        <w:t>-</w:t>
      </w:r>
      <w:r>
        <w:t xml:space="preserve"> прожиточному минимуму.</w:t>
      </w:r>
    </w:p>
    <w:p w:rsidR="007F5904" w:rsidRDefault="007F5904" w:rsidP="007F5904">
      <w:pPr>
        <w:pStyle w:val="a6"/>
        <w:spacing w:before="0" w:beforeAutospacing="0" w:after="0" w:afterAutospacing="0"/>
        <w:ind w:firstLine="567"/>
        <w:jc w:val="both"/>
      </w:pPr>
      <w:r w:rsidRPr="00842E19">
        <w:rPr>
          <w:rStyle w:val="aa"/>
          <w:b w:val="0"/>
          <w:i/>
        </w:rPr>
        <w:t>Прожиточный минимум</w:t>
      </w:r>
      <w:r>
        <w:t xml:space="preserve"> </w:t>
      </w:r>
      <w:r w:rsidR="007561C8">
        <w:t>-</w:t>
      </w:r>
      <w:r>
        <w:t xml:space="preserve"> это стоимостная величина набора продуктов питания, достаточного для обеспечения нормального функционирования организма человека, сохранения его здоровья, а также минимального набора непродовольственных экономических благ, необходимых для удовлетворения основных социальных и культурных нужд личности.</w:t>
      </w:r>
    </w:p>
    <w:p w:rsidR="007F5904" w:rsidRDefault="007F5904" w:rsidP="007F5904">
      <w:pPr>
        <w:pStyle w:val="a6"/>
        <w:spacing w:before="0" w:beforeAutospacing="0" w:after="0" w:afterAutospacing="0"/>
        <w:ind w:firstLine="567"/>
        <w:jc w:val="both"/>
      </w:pPr>
      <w:r>
        <w:t>Прожиточный минимум является социальным стандартом, на основе которого формируются величины минимальной заработной платы, минимальной пенсии и размеры других социальных выплат.</w:t>
      </w:r>
    </w:p>
    <w:p w:rsidR="007F5904" w:rsidRDefault="007F5904" w:rsidP="007F5904">
      <w:pPr>
        <w:pStyle w:val="a6"/>
        <w:spacing w:before="0" w:beforeAutospacing="0" w:after="0" w:afterAutospacing="0"/>
        <w:ind w:firstLine="567"/>
        <w:jc w:val="both"/>
      </w:pPr>
      <w:r>
        <w:t>Прожиточный минимум отражает так называемую черту бедности населения, за которой наступает деградация личности.</w:t>
      </w:r>
    </w:p>
    <w:p w:rsidR="007F5904" w:rsidRDefault="007F5904" w:rsidP="007F5904">
      <w:pPr>
        <w:pStyle w:val="a6"/>
        <w:spacing w:before="0" w:beforeAutospacing="0" w:after="0" w:afterAutospacing="0"/>
        <w:ind w:firstLine="567"/>
        <w:jc w:val="both"/>
      </w:pPr>
      <w:r>
        <w:lastRenderedPageBreak/>
        <w:t>В развитых странах существует и такой показатель, как качество жизни населения, сформированный на основе так называемых индексов развития человека (ИРЧ), которые характеризуют:</w:t>
      </w:r>
    </w:p>
    <w:p w:rsidR="007F5904" w:rsidRDefault="007561C8" w:rsidP="007F5904">
      <w:pPr>
        <w:pStyle w:val="a6"/>
        <w:spacing w:before="0" w:beforeAutospacing="0" w:after="0" w:afterAutospacing="0"/>
        <w:ind w:firstLine="567"/>
        <w:jc w:val="both"/>
      </w:pPr>
      <w:r>
        <w:t>-</w:t>
      </w:r>
      <w:r w:rsidR="007F5904">
        <w:t xml:space="preserve"> объем реального ВВП на душу населения;</w:t>
      </w:r>
    </w:p>
    <w:p w:rsidR="007F5904" w:rsidRDefault="007561C8" w:rsidP="007F5904">
      <w:pPr>
        <w:pStyle w:val="a6"/>
        <w:spacing w:before="0" w:beforeAutospacing="0" w:after="0" w:afterAutospacing="0"/>
        <w:ind w:firstLine="567"/>
        <w:jc w:val="both"/>
      </w:pPr>
      <w:r>
        <w:t>-</w:t>
      </w:r>
      <w:r w:rsidR="007F5904">
        <w:t xml:space="preserve"> среднюю продолжительность жизни;</w:t>
      </w:r>
    </w:p>
    <w:p w:rsidR="007F5904" w:rsidRDefault="007561C8" w:rsidP="007F5904">
      <w:pPr>
        <w:pStyle w:val="a6"/>
        <w:spacing w:before="0" w:beforeAutospacing="0" w:after="0" w:afterAutospacing="0"/>
        <w:ind w:firstLine="567"/>
        <w:jc w:val="both"/>
      </w:pPr>
      <w:r>
        <w:t>-</w:t>
      </w:r>
      <w:r w:rsidR="007F5904">
        <w:t xml:space="preserve"> уровень грамотности населения;</w:t>
      </w:r>
    </w:p>
    <w:p w:rsidR="007F5904" w:rsidRDefault="007561C8" w:rsidP="007F5904">
      <w:pPr>
        <w:pStyle w:val="a6"/>
        <w:spacing w:before="0" w:beforeAutospacing="0" w:after="0" w:afterAutospacing="0"/>
        <w:ind w:firstLine="567"/>
        <w:jc w:val="both"/>
      </w:pPr>
      <w:r>
        <w:t>-</w:t>
      </w:r>
      <w:r w:rsidR="007F5904">
        <w:t xml:space="preserve"> среднюю продолжительность обучения в стране.</w:t>
      </w:r>
    </w:p>
    <w:p w:rsidR="007F5904" w:rsidRDefault="007F5904" w:rsidP="007F5904">
      <w:pPr>
        <w:pStyle w:val="a6"/>
        <w:spacing w:before="0" w:beforeAutospacing="0" w:after="0" w:afterAutospacing="0"/>
        <w:ind w:firstLine="567"/>
        <w:jc w:val="both"/>
      </w:pPr>
      <w:r>
        <w:t>Эти четыре индекса используются в мировой практике экспертами ООН для установления соответствия уровня жизни, образованности и долголетия граждан страны международным стандартам.</w:t>
      </w:r>
    </w:p>
    <w:p w:rsidR="007F5904" w:rsidRDefault="007F5904" w:rsidP="007F5904">
      <w:pPr>
        <w:pStyle w:val="a6"/>
        <w:spacing w:before="0" w:beforeAutospacing="0" w:after="0" w:afterAutospacing="0"/>
        <w:ind w:firstLine="567"/>
        <w:jc w:val="both"/>
      </w:pPr>
      <w:r>
        <w:t>Кроме того, для анализа состояния и прогнозирования социально-экономической ситуации в стране рассчитывают и другие показатели:</w:t>
      </w:r>
    </w:p>
    <w:p w:rsidR="007F5904" w:rsidRDefault="007561C8" w:rsidP="007F5904">
      <w:pPr>
        <w:pStyle w:val="a6"/>
        <w:spacing w:before="0" w:beforeAutospacing="0" w:after="0" w:afterAutospacing="0"/>
        <w:ind w:firstLine="567"/>
        <w:jc w:val="both"/>
      </w:pPr>
      <w:r>
        <w:t>-</w:t>
      </w:r>
      <w:r w:rsidR="007F5904">
        <w:t xml:space="preserve"> уровень минимальной почасовой заработной платы;</w:t>
      </w:r>
    </w:p>
    <w:p w:rsidR="007F5904" w:rsidRDefault="007561C8" w:rsidP="007F5904">
      <w:pPr>
        <w:pStyle w:val="a6"/>
        <w:spacing w:before="0" w:beforeAutospacing="0" w:after="0" w:afterAutospacing="0"/>
        <w:ind w:firstLine="567"/>
        <w:jc w:val="both"/>
      </w:pPr>
      <w:r>
        <w:t>-</w:t>
      </w:r>
      <w:r w:rsidR="007F5904">
        <w:t xml:space="preserve"> уровень безработицы;</w:t>
      </w:r>
    </w:p>
    <w:p w:rsidR="007F5904" w:rsidRDefault="007561C8" w:rsidP="007F5904">
      <w:pPr>
        <w:pStyle w:val="a6"/>
        <w:spacing w:before="0" w:beforeAutospacing="0" w:after="0" w:afterAutospacing="0"/>
        <w:ind w:firstLine="567"/>
        <w:jc w:val="both"/>
      </w:pPr>
      <w:r>
        <w:t>-</w:t>
      </w:r>
      <w:r w:rsidR="007F5904">
        <w:t xml:space="preserve"> коэффициент рождаемости;</w:t>
      </w:r>
    </w:p>
    <w:p w:rsidR="007F5904" w:rsidRDefault="007561C8" w:rsidP="007F5904">
      <w:pPr>
        <w:pStyle w:val="a6"/>
        <w:spacing w:before="0" w:beforeAutospacing="0" w:after="0" w:afterAutospacing="0"/>
        <w:ind w:firstLine="567"/>
        <w:jc w:val="both"/>
      </w:pPr>
      <w:r>
        <w:t>-</w:t>
      </w:r>
      <w:r w:rsidR="007F5904">
        <w:t xml:space="preserve"> уровень развития здравоохранения;</w:t>
      </w:r>
    </w:p>
    <w:p w:rsidR="007F5904" w:rsidRDefault="007561C8" w:rsidP="007F5904">
      <w:pPr>
        <w:pStyle w:val="a6"/>
        <w:spacing w:before="0" w:beforeAutospacing="0" w:after="0" w:afterAutospacing="0"/>
        <w:ind w:firstLine="567"/>
        <w:jc w:val="both"/>
      </w:pPr>
      <w:r>
        <w:t>-</w:t>
      </w:r>
      <w:r w:rsidR="007F5904">
        <w:t xml:space="preserve"> уровень физического развития человека;</w:t>
      </w:r>
    </w:p>
    <w:p w:rsidR="007F5904" w:rsidRDefault="007561C8" w:rsidP="007F5904">
      <w:pPr>
        <w:pStyle w:val="a6"/>
        <w:spacing w:before="0" w:beforeAutospacing="0" w:after="0" w:afterAutospacing="0"/>
        <w:ind w:firstLine="567"/>
        <w:jc w:val="both"/>
      </w:pPr>
      <w:r>
        <w:t>-</w:t>
      </w:r>
      <w:r w:rsidR="007F5904">
        <w:t xml:space="preserve"> качество и комфортность жилья;</w:t>
      </w:r>
    </w:p>
    <w:p w:rsidR="007F5904" w:rsidRDefault="007561C8" w:rsidP="007F5904">
      <w:pPr>
        <w:pStyle w:val="a6"/>
        <w:spacing w:before="0" w:beforeAutospacing="0" w:after="0" w:afterAutospacing="0"/>
        <w:ind w:firstLine="567"/>
        <w:jc w:val="both"/>
      </w:pPr>
      <w:r>
        <w:t>-</w:t>
      </w:r>
      <w:r w:rsidR="007F5904">
        <w:t xml:space="preserve"> продолжительность рабочей недели;</w:t>
      </w:r>
    </w:p>
    <w:p w:rsidR="007F5904" w:rsidRDefault="007561C8" w:rsidP="007F5904">
      <w:pPr>
        <w:pStyle w:val="a6"/>
        <w:spacing w:before="0" w:beforeAutospacing="0" w:after="0" w:afterAutospacing="0"/>
        <w:ind w:firstLine="567"/>
        <w:jc w:val="both"/>
      </w:pPr>
      <w:r>
        <w:t>-</w:t>
      </w:r>
      <w:r w:rsidR="007F5904">
        <w:t xml:space="preserve"> количество свободного времени и наличие возможностей его рационального использования;</w:t>
      </w:r>
    </w:p>
    <w:p w:rsidR="007F5904" w:rsidRDefault="007561C8" w:rsidP="007F5904">
      <w:pPr>
        <w:pStyle w:val="a6"/>
        <w:spacing w:before="0" w:beforeAutospacing="0" w:after="0" w:afterAutospacing="0"/>
        <w:ind w:firstLine="567"/>
        <w:jc w:val="both"/>
      </w:pPr>
      <w:r>
        <w:t>-</w:t>
      </w:r>
      <w:r w:rsidR="007F5904">
        <w:t xml:space="preserve"> условия работы и ее безопасность;</w:t>
      </w:r>
    </w:p>
    <w:p w:rsidR="007F5904" w:rsidRDefault="007561C8" w:rsidP="007F5904">
      <w:pPr>
        <w:pStyle w:val="a6"/>
        <w:spacing w:before="0" w:beforeAutospacing="0" w:after="0" w:afterAutospacing="0"/>
        <w:ind w:firstLine="567"/>
        <w:jc w:val="both"/>
      </w:pPr>
      <w:r>
        <w:t>-</w:t>
      </w:r>
      <w:r w:rsidR="007F5904">
        <w:t xml:space="preserve"> степень распространения средств связи и коммуникаций;</w:t>
      </w:r>
    </w:p>
    <w:p w:rsidR="007F5904" w:rsidRDefault="007561C8" w:rsidP="007F5904">
      <w:pPr>
        <w:pStyle w:val="a6"/>
        <w:spacing w:before="0" w:beforeAutospacing="0" w:after="0" w:afterAutospacing="0"/>
        <w:ind w:firstLine="567"/>
        <w:jc w:val="both"/>
      </w:pPr>
      <w:r>
        <w:t>-</w:t>
      </w:r>
      <w:r w:rsidR="007F5904">
        <w:t xml:space="preserve"> экологическое состояние окружающей среды и т. п. </w:t>
      </w:r>
    </w:p>
    <w:p w:rsidR="007F5904" w:rsidRDefault="007F5904" w:rsidP="007F5904">
      <w:pPr>
        <w:pStyle w:val="a6"/>
        <w:spacing w:before="0" w:beforeAutospacing="0" w:after="0" w:afterAutospacing="0"/>
        <w:ind w:firstLine="567"/>
        <w:jc w:val="both"/>
      </w:pPr>
      <w:r>
        <w:t>Между экономической и социальной эффективностью производства существует тесная взаимосвязь. Экономическая эффективность является материальной основой решения социальных проблем. В свою очередь, социальное развитие общества (рост благосостояния народа, его образовательного и культурного уровня, сознательного отношения работников к труду и др.) существенно влияет на повышение эффективности общественного производства.</w:t>
      </w:r>
    </w:p>
    <w:p w:rsidR="007F5904" w:rsidRDefault="007F5904" w:rsidP="007F5904">
      <w:pPr>
        <w:pStyle w:val="a6"/>
        <w:shd w:val="clear" w:color="auto" w:fill="FFFFFF"/>
        <w:spacing w:before="0" w:beforeAutospacing="0" w:after="0" w:afterAutospacing="0"/>
        <w:ind w:left="20" w:firstLine="547"/>
        <w:jc w:val="both"/>
        <w:rPr>
          <w:color w:val="000000"/>
        </w:rPr>
      </w:pPr>
      <w:r>
        <w:rPr>
          <w:color w:val="000000"/>
        </w:rPr>
        <w:t>Все вместе взятые виды эффективности формируют общую интегральную эффективность деятельности предприятия. </w:t>
      </w:r>
    </w:p>
    <w:p w:rsidR="007F5904" w:rsidRDefault="007F5904" w:rsidP="007F5904">
      <w:pPr>
        <w:pStyle w:val="a6"/>
        <w:spacing w:before="0" w:beforeAutospacing="0" w:after="0" w:afterAutospacing="0"/>
        <w:ind w:firstLine="567"/>
        <w:jc w:val="both"/>
      </w:pPr>
      <w:r>
        <w:t>Однако этот показатель очень обобщенный, поскольку характеризует эффективность всех совокупных затрат, которые приходятся на выпуск единицы продукции. Поэтому для определения эффективного использования каждого фактора производства по отдельности применяется система конкретных показателей: производительность труда, трудоемкость, капиталоотдача, капиталоемкость, материа-лоотдача, материалоемкость, энергоемкость, эколого-эффективность (рис</w:t>
      </w:r>
      <w:r w:rsidR="00842E19">
        <w:t>унок 12.2</w:t>
      </w:r>
      <w:r>
        <w:t>).</w:t>
      </w:r>
    </w:p>
    <w:p w:rsidR="007F5904" w:rsidRDefault="007F5904" w:rsidP="007F5904">
      <w:pPr>
        <w:pStyle w:val="a6"/>
        <w:ind w:firstLine="567"/>
        <w:jc w:val="center"/>
      </w:pPr>
      <w:r>
        <w:rPr>
          <w:noProof/>
        </w:rPr>
        <w:drawing>
          <wp:inline distT="0" distB="0" distL="0" distR="0">
            <wp:extent cx="3942715" cy="1852295"/>
            <wp:effectExtent l="0" t="0" r="635" b="0"/>
            <wp:docPr id="53" name="Рисунок 53" descr="Показатели экономической эффектив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Показатели экономической эффективности"/>
                    <pic:cNvPicPr>
                      <a:picLocks noChangeAspect="1" noChangeArrowheads="1"/>
                    </pic:cNvPicPr>
                  </pic:nvPicPr>
                  <pic:blipFill>
                    <a:blip r:embed="rId6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14510"/>
                    <a:stretch>
                      <a:fillRect/>
                    </a:stretch>
                  </pic:blipFill>
                  <pic:spPr bwMode="auto">
                    <a:xfrm>
                      <a:off x="0" y="0"/>
                      <a:ext cx="3942715" cy="1852295"/>
                    </a:xfrm>
                    <a:prstGeom prst="rect">
                      <a:avLst/>
                    </a:prstGeom>
                    <a:noFill/>
                    <a:ln>
                      <a:noFill/>
                    </a:ln>
                  </pic:spPr>
                </pic:pic>
              </a:graphicData>
            </a:graphic>
          </wp:inline>
        </w:drawing>
      </w:r>
    </w:p>
    <w:p w:rsidR="007F5904" w:rsidRDefault="007F5904" w:rsidP="007F5904">
      <w:pPr>
        <w:pStyle w:val="a6"/>
        <w:shd w:val="clear" w:color="auto" w:fill="FFFFFF"/>
        <w:spacing w:before="0" w:beforeAutospacing="0" w:after="0" w:afterAutospacing="0"/>
        <w:ind w:left="20" w:firstLine="547"/>
        <w:jc w:val="both"/>
        <w:rPr>
          <w:color w:val="000000"/>
        </w:rPr>
      </w:pPr>
      <w:r>
        <w:rPr>
          <w:color w:val="000000"/>
        </w:rPr>
        <w:t xml:space="preserve">Достижение экономического или социального эффекта связано с необходимостью осуществления текущих и единовременных затрат. К текущим относятся затраты, </w:t>
      </w:r>
      <w:r>
        <w:rPr>
          <w:color w:val="000000"/>
        </w:rPr>
        <w:lastRenderedPageBreak/>
        <w:t>включаемые в себестоимость продукции. Единовременные затраты - это авансированные средства на создание основных и прирост оборотных фондов в форме капитальных вложений, которые дают отдачу только через некоторое время. </w:t>
      </w:r>
    </w:p>
    <w:p w:rsidR="007F5904" w:rsidRDefault="007F5904" w:rsidP="007F5904">
      <w:pPr>
        <w:pStyle w:val="a6"/>
        <w:shd w:val="clear" w:color="auto" w:fill="FFFFFF"/>
        <w:spacing w:before="0" w:beforeAutospacing="0" w:after="0" w:afterAutospacing="0"/>
        <w:ind w:left="20" w:firstLine="547"/>
        <w:jc w:val="both"/>
        <w:rPr>
          <w:color w:val="000000"/>
        </w:rPr>
      </w:pPr>
      <w:r>
        <w:rPr>
          <w:color w:val="000000"/>
        </w:rPr>
        <w:t>Измерение эффективности производства предполагает установление критерия экономической эффективности, который должен быть единым для всех звеньев экономики - от предприятия до народного хозяйства в целом. Таким образом общим критерием экономической эффективности производства является рост производительности общественного труда. </w:t>
      </w:r>
    </w:p>
    <w:p w:rsidR="007F5904" w:rsidRDefault="007F5904" w:rsidP="007F5904">
      <w:pPr>
        <w:pStyle w:val="a6"/>
        <w:shd w:val="clear" w:color="auto" w:fill="FFFFFF"/>
        <w:spacing w:before="0" w:beforeAutospacing="0" w:after="0" w:afterAutospacing="0"/>
        <w:ind w:left="20" w:firstLine="547"/>
        <w:jc w:val="both"/>
        <w:rPr>
          <w:color w:val="000000"/>
        </w:rPr>
      </w:pPr>
      <w:r>
        <w:rPr>
          <w:color w:val="000000"/>
        </w:rPr>
        <w:t>В настоящее время экономическая эффективность производства оценивается на основе данного критерия, выражающегося в максимизации роста национального дохода (чистой продукции) на единицу труда. </w:t>
      </w:r>
    </w:p>
    <w:p w:rsidR="007F5904" w:rsidRDefault="007F5904" w:rsidP="007F5904">
      <w:pPr>
        <w:pStyle w:val="a6"/>
        <w:shd w:val="clear" w:color="auto" w:fill="FFFFFF"/>
        <w:spacing w:before="0" w:beforeAutospacing="0" w:after="0" w:afterAutospacing="0"/>
        <w:ind w:left="20" w:firstLine="547"/>
        <w:jc w:val="both"/>
        <w:rPr>
          <w:color w:val="000000"/>
        </w:rPr>
      </w:pPr>
      <w:r>
        <w:rPr>
          <w:color w:val="000000"/>
        </w:rPr>
        <w:t>На уровне предприятия формой единого критерия эффективности его деятельности может служить максимизация прибыли. </w:t>
      </w:r>
    </w:p>
    <w:p w:rsidR="007F5904" w:rsidRDefault="007F5904" w:rsidP="007F5904">
      <w:pPr>
        <w:pStyle w:val="a6"/>
        <w:spacing w:before="0" w:beforeAutospacing="0" w:after="0" w:afterAutospacing="0"/>
        <w:ind w:firstLine="567"/>
        <w:jc w:val="both"/>
        <w:rPr>
          <w:color w:val="000000"/>
        </w:rPr>
      </w:pPr>
      <w:r w:rsidRPr="00842E19">
        <w:rPr>
          <w:rStyle w:val="aa"/>
          <w:b w:val="0"/>
          <w:i/>
          <w:color w:val="000000"/>
        </w:rPr>
        <w:t>Экономическая эффективность производства означает его результативность, степень использования ресурсов или отдачу затрат, которая определяется соотношением достигнутых результатов и использованных ресурсов или осуществленных затрат на производство</w:t>
      </w:r>
      <w:r>
        <w:rPr>
          <w:color w:val="000000"/>
        </w:rPr>
        <w:t>, т.е. экономическая эффективность производства определяется относительной величиной. Соотно</w:t>
      </w:r>
      <w:r>
        <w:rPr>
          <w:color w:val="000000"/>
        </w:rPr>
        <w:softHyphen/>
        <w:t>шение эффекта и ресурсов или затрат выражает меру, т.е. коли</w:t>
      </w:r>
      <w:r>
        <w:rPr>
          <w:color w:val="000000"/>
        </w:rPr>
        <w:softHyphen/>
        <w:t>чественную сторону, эффективности производства. Но эффек</w:t>
      </w:r>
      <w:r>
        <w:rPr>
          <w:color w:val="000000"/>
        </w:rPr>
        <w:softHyphen/>
        <w:t>тивность производства характеризуется не только количествен</w:t>
      </w:r>
      <w:r>
        <w:rPr>
          <w:color w:val="000000"/>
        </w:rPr>
        <w:softHyphen/>
        <w:t>ной, но и качественной стороной. Качественная определен</w:t>
      </w:r>
      <w:r>
        <w:rPr>
          <w:color w:val="000000"/>
        </w:rPr>
        <w:softHyphen/>
        <w:t>ность эффективности производства отражается в ее критерии.</w:t>
      </w:r>
    </w:p>
    <w:p w:rsidR="007F5904" w:rsidRDefault="007F5904" w:rsidP="007F5904">
      <w:pPr>
        <w:pStyle w:val="a6"/>
        <w:spacing w:before="0" w:beforeAutospacing="0" w:after="0" w:afterAutospacing="0"/>
        <w:ind w:firstLine="567"/>
        <w:jc w:val="both"/>
        <w:rPr>
          <w:color w:val="000000"/>
        </w:rPr>
      </w:pPr>
      <w:r w:rsidRPr="00842E19">
        <w:rPr>
          <w:rStyle w:val="aa"/>
          <w:b w:val="0"/>
          <w:i/>
          <w:color w:val="000000"/>
        </w:rPr>
        <w:t>Критерием экономической эффективности производства</w:t>
      </w:r>
      <w:r w:rsidRPr="00842E19">
        <w:rPr>
          <w:rStyle w:val="apple-converted-space"/>
          <w:b/>
          <w:bCs/>
          <w:i/>
          <w:color w:val="000000"/>
        </w:rPr>
        <w:t> </w:t>
      </w:r>
      <w:r w:rsidRPr="00842E19">
        <w:rPr>
          <w:rStyle w:val="aa"/>
          <w:b w:val="0"/>
          <w:i/>
          <w:iCs/>
          <w:color w:val="000000"/>
        </w:rPr>
        <w:t>на уровне предприятия</w:t>
      </w:r>
      <w:r w:rsidRPr="00842E19">
        <w:rPr>
          <w:rStyle w:val="apple-converted-space"/>
          <w:b/>
          <w:bCs/>
          <w:i/>
          <w:iCs/>
          <w:color w:val="000000"/>
        </w:rPr>
        <w:t> </w:t>
      </w:r>
      <w:r w:rsidRPr="00842E19">
        <w:rPr>
          <w:rStyle w:val="aa"/>
          <w:b w:val="0"/>
          <w:i/>
          <w:color w:val="000000"/>
        </w:rPr>
        <w:t>является максимизации прибыли на единицу используемых производственных ресур</w:t>
      </w:r>
      <w:r w:rsidRPr="00842E19">
        <w:rPr>
          <w:rStyle w:val="aa"/>
          <w:b w:val="0"/>
          <w:i/>
          <w:color w:val="000000"/>
        </w:rPr>
        <w:softHyphen/>
        <w:t>сов</w:t>
      </w:r>
      <w:r>
        <w:rPr>
          <w:rStyle w:val="aa"/>
          <w:color w:val="000000"/>
        </w:rPr>
        <w:t>.</w:t>
      </w:r>
      <w:r w:rsidR="00842E19">
        <w:rPr>
          <w:rStyle w:val="aa"/>
          <w:color w:val="000000"/>
        </w:rPr>
        <w:t xml:space="preserve"> </w:t>
      </w:r>
      <w:r>
        <w:rPr>
          <w:color w:val="000000"/>
        </w:rPr>
        <w:t>Критерием эффективности общественного производства</w:t>
      </w:r>
      <w:r>
        <w:rPr>
          <w:rStyle w:val="apple-converted-space"/>
          <w:color w:val="000000"/>
        </w:rPr>
        <w:t> </w:t>
      </w:r>
      <w:r>
        <w:rPr>
          <w:i/>
          <w:iCs/>
          <w:color w:val="000000"/>
        </w:rPr>
        <w:t>на уровне национальной экономики</w:t>
      </w:r>
      <w:r>
        <w:rPr>
          <w:rStyle w:val="apple-converted-space"/>
          <w:i/>
          <w:iCs/>
          <w:color w:val="000000"/>
        </w:rPr>
        <w:t> </w:t>
      </w:r>
      <w:r>
        <w:rPr>
          <w:color w:val="000000"/>
        </w:rPr>
        <w:t>является максимизация ВВП на единицу потребляемых ресурсов.</w:t>
      </w:r>
    </w:p>
    <w:p w:rsidR="007F5904" w:rsidRDefault="007F5904" w:rsidP="007F5904">
      <w:pPr>
        <w:pStyle w:val="a6"/>
        <w:spacing w:before="0" w:beforeAutospacing="0" w:after="0" w:afterAutospacing="0"/>
        <w:ind w:firstLine="567"/>
        <w:jc w:val="both"/>
        <w:rPr>
          <w:color w:val="000000"/>
        </w:rPr>
      </w:pPr>
      <w:r>
        <w:rPr>
          <w:color w:val="000000"/>
        </w:rPr>
        <w:t>Для количественной оценки экономической эффективнос</w:t>
      </w:r>
      <w:r>
        <w:rPr>
          <w:color w:val="000000"/>
        </w:rPr>
        <w:softHyphen/>
        <w:t>ти производства применяются частные, обобщающие, сравни</w:t>
      </w:r>
      <w:r>
        <w:rPr>
          <w:color w:val="000000"/>
        </w:rPr>
        <w:softHyphen/>
        <w:t>тельные, прямые и обратные показатели.</w:t>
      </w:r>
      <w:r>
        <w:rPr>
          <w:rStyle w:val="apple-converted-space"/>
          <w:color w:val="000000"/>
        </w:rPr>
        <w:t> </w:t>
      </w:r>
    </w:p>
    <w:p w:rsidR="007F5904" w:rsidRDefault="007F5904" w:rsidP="007F5904">
      <w:pPr>
        <w:spacing w:after="0" w:line="240" w:lineRule="auto"/>
        <w:jc w:val="center"/>
        <w:textAlignment w:val="baseline"/>
        <w:rPr>
          <w:rFonts w:ascii="Times New Roman" w:hAnsi="Times New Roman" w:cs="Times New Roman"/>
          <w:b/>
          <w:sz w:val="24"/>
          <w:szCs w:val="24"/>
        </w:rPr>
      </w:pPr>
    </w:p>
    <w:p w:rsidR="00842E19" w:rsidRDefault="00842E19" w:rsidP="00842E19">
      <w:pPr>
        <w:spacing w:after="0" w:line="240" w:lineRule="auto"/>
        <w:ind w:firstLine="567"/>
        <w:jc w:val="both"/>
        <w:textAlignment w:val="baseline"/>
        <w:rPr>
          <w:rFonts w:ascii="Times New Roman" w:hAnsi="Times New Roman" w:cs="Times New Roman"/>
          <w:b/>
          <w:sz w:val="24"/>
          <w:szCs w:val="24"/>
        </w:rPr>
      </w:pPr>
    </w:p>
    <w:p w:rsidR="007F5904" w:rsidRPr="00842E19" w:rsidRDefault="00842E19" w:rsidP="00842E19">
      <w:pPr>
        <w:spacing w:after="0" w:line="240" w:lineRule="auto"/>
        <w:ind w:firstLine="567"/>
        <w:jc w:val="both"/>
        <w:textAlignment w:val="baseline"/>
        <w:rPr>
          <w:rFonts w:ascii="Times New Roman" w:hAnsi="Times New Roman" w:cs="Times New Roman"/>
          <w:b/>
          <w:sz w:val="24"/>
          <w:szCs w:val="24"/>
        </w:rPr>
      </w:pPr>
      <w:r w:rsidRPr="00842E19">
        <w:rPr>
          <w:rFonts w:ascii="Times New Roman" w:hAnsi="Times New Roman" w:cs="Times New Roman"/>
          <w:b/>
          <w:sz w:val="24"/>
          <w:szCs w:val="24"/>
        </w:rPr>
        <w:t>12.</w:t>
      </w:r>
      <w:r w:rsidR="007F5904" w:rsidRPr="00842E19">
        <w:rPr>
          <w:rFonts w:ascii="Times New Roman" w:hAnsi="Times New Roman" w:cs="Times New Roman"/>
          <w:b/>
          <w:sz w:val="24"/>
          <w:szCs w:val="24"/>
        </w:rPr>
        <w:t>2</w:t>
      </w:r>
      <w:r w:rsidRPr="00842E19">
        <w:rPr>
          <w:rFonts w:ascii="Times New Roman" w:hAnsi="Times New Roman" w:cs="Times New Roman"/>
          <w:b/>
          <w:sz w:val="24"/>
          <w:szCs w:val="24"/>
        </w:rPr>
        <w:t xml:space="preserve"> </w:t>
      </w:r>
      <w:r w:rsidRPr="00842E19">
        <w:rPr>
          <w:rFonts w:ascii="Times New Roman" w:hAnsi="Times New Roman" w:cs="Times New Roman"/>
          <w:b/>
          <w:sz w:val="24"/>
          <w:szCs w:val="28"/>
        </w:rPr>
        <w:t>Сравнительная эффективность производства</w:t>
      </w:r>
    </w:p>
    <w:p w:rsidR="00842E19" w:rsidRDefault="00842E19" w:rsidP="007F5904">
      <w:pPr>
        <w:pStyle w:val="a6"/>
        <w:spacing w:before="0" w:beforeAutospacing="0" w:after="0" w:afterAutospacing="0"/>
        <w:ind w:firstLine="567"/>
        <w:jc w:val="both"/>
        <w:rPr>
          <w:color w:val="000000"/>
          <w:szCs w:val="27"/>
        </w:rPr>
      </w:pPr>
    </w:p>
    <w:p w:rsidR="007F5904" w:rsidRPr="00842E19" w:rsidRDefault="007F5904" w:rsidP="007F5904">
      <w:pPr>
        <w:pStyle w:val="a6"/>
        <w:spacing w:before="0" w:beforeAutospacing="0" w:after="0" w:afterAutospacing="0"/>
        <w:ind w:firstLine="567"/>
        <w:jc w:val="both"/>
        <w:rPr>
          <w:b/>
          <w:color w:val="000000"/>
          <w:szCs w:val="27"/>
        </w:rPr>
      </w:pPr>
      <w:r>
        <w:rPr>
          <w:color w:val="000000"/>
          <w:szCs w:val="27"/>
        </w:rPr>
        <w:t>Для расчета обобщающих показателей применяет</w:t>
      </w:r>
      <w:r>
        <w:rPr>
          <w:color w:val="000000"/>
          <w:szCs w:val="27"/>
        </w:rPr>
        <w:softHyphen/>
        <w:t>ся, как правило, стоимостное выражение затрат и результатов.</w:t>
      </w:r>
      <w:r>
        <w:rPr>
          <w:rStyle w:val="apple-converted-space"/>
          <w:color w:val="000000"/>
          <w:szCs w:val="27"/>
        </w:rPr>
        <w:t> </w:t>
      </w:r>
      <w:r w:rsidRPr="00842E19">
        <w:rPr>
          <w:rStyle w:val="aa"/>
          <w:b w:val="0"/>
          <w:i/>
          <w:iCs/>
          <w:color w:val="000000"/>
          <w:szCs w:val="27"/>
        </w:rPr>
        <w:t>Частные показатели</w:t>
      </w:r>
      <w:r w:rsidRPr="00842E19">
        <w:rPr>
          <w:rStyle w:val="apple-converted-space"/>
          <w:b/>
          <w:bCs/>
          <w:i/>
          <w:iCs/>
          <w:color w:val="000000"/>
          <w:szCs w:val="27"/>
        </w:rPr>
        <w:t> </w:t>
      </w:r>
      <w:r w:rsidRPr="00842E19">
        <w:rPr>
          <w:rStyle w:val="aa"/>
          <w:b w:val="0"/>
          <w:color w:val="000000"/>
          <w:szCs w:val="27"/>
        </w:rPr>
        <w:t>свидетельствуют об эффективности использования отдельного ресурса (фактора) производства</w:t>
      </w:r>
      <w:r w:rsidRPr="00842E19">
        <w:rPr>
          <w:rStyle w:val="apple-converted-space"/>
          <w:b/>
          <w:bCs/>
          <w:color w:val="000000"/>
          <w:szCs w:val="27"/>
        </w:rPr>
        <w:t> </w:t>
      </w:r>
      <w:r w:rsidRPr="00842E19">
        <w:rPr>
          <w:rStyle w:val="aa"/>
          <w:b w:val="0"/>
          <w:i/>
          <w:iCs/>
          <w:color w:val="000000"/>
          <w:szCs w:val="27"/>
        </w:rPr>
        <w:t>обобщающие –</w:t>
      </w:r>
      <w:r w:rsidRPr="00842E19">
        <w:rPr>
          <w:rStyle w:val="apple-converted-space"/>
          <w:b/>
          <w:bCs/>
          <w:color w:val="000000"/>
          <w:szCs w:val="27"/>
        </w:rPr>
        <w:t> </w:t>
      </w:r>
      <w:r w:rsidRPr="00842E19">
        <w:rPr>
          <w:rStyle w:val="aa"/>
          <w:b w:val="0"/>
          <w:color w:val="000000"/>
          <w:szCs w:val="27"/>
        </w:rPr>
        <w:t>об эффективности группы или всех ресурсов и предприятия в целом как единого имущественного комплекса.</w:t>
      </w:r>
    </w:p>
    <w:p w:rsidR="007F5904" w:rsidRDefault="007F5904" w:rsidP="007F5904">
      <w:pPr>
        <w:pStyle w:val="a6"/>
        <w:spacing w:before="0" w:beforeAutospacing="0" w:after="0" w:afterAutospacing="0"/>
        <w:ind w:firstLine="567"/>
        <w:jc w:val="both"/>
        <w:rPr>
          <w:color w:val="000000"/>
          <w:szCs w:val="27"/>
        </w:rPr>
      </w:pPr>
      <w:r w:rsidRPr="00842E19">
        <w:rPr>
          <w:rStyle w:val="aa"/>
          <w:b w:val="0"/>
          <w:color w:val="000000"/>
          <w:szCs w:val="27"/>
        </w:rPr>
        <w:t>Сравнительные показатели отражают различия вариантов управленческих решений на одном и том же предприятии или различия в</w:t>
      </w:r>
      <w:r>
        <w:rPr>
          <w:rStyle w:val="apple-converted-space"/>
          <w:color w:val="000000"/>
          <w:szCs w:val="27"/>
        </w:rPr>
        <w:t> </w:t>
      </w:r>
      <w:r>
        <w:rPr>
          <w:color w:val="000000"/>
          <w:szCs w:val="27"/>
        </w:rPr>
        <w:t>эффективности двух предприятий. Они могут быть частными, обобщающими, абсолютными, относительными прямыми и обратными.</w:t>
      </w:r>
    </w:p>
    <w:p w:rsidR="007F5904" w:rsidRDefault="007F5904" w:rsidP="007F5904">
      <w:pPr>
        <w:pStyle w:val="a6"/>
        <w:spacing w:before="0" w:beforeAutospacing="0" w:after="0" w:afterAutospacing="0"/>
        <w:ind w:firstLine="567"/>
        <w:jc w:val="both"/>
        <w:rPr>
          <w:color w:val="000000"/>
          <w:szCs w:val="27"/>
        </w:rPr>
      </w:pPr>
      <w:r w:rsidRPr="00842E19">
        <w:rPr>
          <w:rStyle w:val="aa"/>
          <w:b w:val="0"/>
          <w:i/>
          <w:color w:val="000000"/>
          <w:szCs w:val="27"/>
        </w:rPr>
        <w:t>Прямые показатели</w:t>
      </w:r>
      <w:r>
        <w:rPr>
          <w:rStyle w:val="aa"/>
          <w:color w:val="000000"/>
          <w:szCs w:val="27"/>
        </w:rPr>
        <w:t xml:space="preserve"> –</w:t>
      </w:r>
      <w:r>
        <w:rPr>
          <w:rStyle w:val="apple-converted-space"/>
          <w:i/>
          <w:iCs/>
          <w:color w:val="000000"/>
          <w:szCs w:val="27"/>
        </w:rPr>
        <w:t> </w:t>
      </w:r>
      <w:r>
        <w:rPr>
          <w:color w:val="000000"/>
          <w:szCs w:val="27"/>
        </w:rPr>
        <w:t>это показатели, отражающие отноше</w:t>
      </w:r>
      <w:r>
        <w:rPr>
          <w:color w:val="000000"/>
          <w:szCs w:val="27"/>
        </w:rPr>
        <w:softHyphen/>
        <w:t>ние результатов и затрат. Увеличение этих показателей свиде</w:t>
      </w:r>
      <w:r>
        <w:rPr>
          <w:color w:val="000000"/>
          <w:szCs w:val="27"/>
        </w:rPr>
        <w:softHyphen/>
        <w:t>тельствует о повышении экономической эффективности, на</w:t>
      </w:r>
      <w:r>
        <w:rPr>
          <w:color w:val="000000"/>
          <w:szCs w:val="27"/>
        </w:rPr>
        <w:softHyphen/>
        <w:t>пример отдельного ресурса.</w:t>
      </w:r>
    </w:p>
    <w:p w:rsidR="007F5904" w:rsidRDefault="007F5904" w:rsidP="007F5904">
      <w:pPr>
        <w:pStyle w:val="a6"/>
        <w:spacing w:before="0" w:beforeAutospacing="0" w:after="0" w:afterAutospacing="0"/>
        <w:ind w:firstLine="567"/>
        <w:jc w:val="both"/>
        <w:rPr>
          <w:color w:val="000000"/>
          <w:szCs w:val="27"/>
        </w:rPr>
      </w:pPr>
      <w:r w:rsidRPr="00842E19">
        <w:rPr>
          <w:rStyle w:val="aa"/>
          <w:b w:val="0"/>
          <w:i/>
          <w:color w:val="000000"/>
          <w:szCs w:val="27"/>
        </w:rPr>
        <w:t>Обратные показатели</w:t>
      </w:r>
      <w:r>
        <w:rPr>
          <w:rStyle w:val="apple-converted-space"/>
          <w:i/>
          <w:iCs/>
          <w:color w:val="000000"/>
          <w:szCs w:val="27"/>
        </w:rPr>
        <w:t> </w:t>
      </w:r>
      <w:r>
        <w:rPr>
          <w:i/>
          <w:iCs/>
          <w:color w:val="000000"/>
          <w:szCs w:val="27"/>
        </w:rPr>
        <w:t>–</w:t>
      </w:r>
      <w:r>
        <w:rPr>
          <w:rStyle w:val="apple-converted-space"/>
          <w:color w:val="000000"/>
          <w:szCs w:val="27"/>
        </w:rPr>
        <w:t> </w:t>
      </w:r>
      <w:r>
        <w:rPr>
          <w:color w:val="000000"/>
          <w:szCs w:val="27"/>
        </w:rPr>
        <w:t>это показатели, отражающие отно</w:t>
      </w:r>
      <w:r>
        <w:rPr>
          <w:color w:val="000000"/>
          <w:szCs w:val="27"/>
        </w:rPr>
        <w:softHyphen/>
        <w:t>шение затрат и результатов. Снижение этих показателей указы</w:t>
      </w:r>
      <w:r>
        <w:rPr>
          <w:color w:val="000000"/>
          <w:szCs w:val="27"/>
        </w:rPr>
        <w:softHyphen/>
        <w:t>вает на повышение экономической эффективности отдельных ресурсов.</w:t>
      </w:r>
    </w:p>
    <w:p w:rsidR="007F5904" w:rsidRDefault="007F5904" w:rsidP="007F5904">
      <w:pPr>
        <w:pStyle w:val="a6"/>
        <w:spacing w:before="0" w:beforeAutospacing="0" w:after="0" w:afterAutospacing="0"/>
        <w:ind w:firstLine="567"/>
        <w:jc w:val="both"/>
        <w:rPr>
          <w:color w:val="000000"/>
          <w:szCs w:val="27"/>
        </w:rPr>
      </w:pPr>
      <w:r>
        <w:rPr>
          <w:i/>
          <w:iCs/>
          <w:color w:val="000000"/>
          <w:szCs w:val="27"/>
        </w:rPr>
        <w:t>Показатели экономической эффективности</w:t>
      </w:r>
      <w:r>
        <w:rPr>
          <w:rStyle w:val="apple-converted-space"/>
          <w:i/>
          <w:iCs/>
          <w:color w:val="000000"/>
          <w:szCs w:val="27"/>
        </w:rPr>
        <w:t> </w:t>
      </w:r>
      <w:r>
        <w:rPr>
          <w:color w:val="000000"/>
          <w:szCs w:val="27"/>
        </w:rPr>
        <w:t>представляют собой результат сопоставления полученного результата (эф</w:t>
      </w:r>
      <w:r>
        <w:rPr>
          <w:color w:val="000000"/>
          <w:szCs w:val="27"/>
        </w:rPr>
        <w:softHyphen/>
        <w:t>фекта) от производства с авансированными ресурсами или те</w:t>
      </w:r>
      <w:r>
        <w:rPr>
          <w:color w:val="000000"/>
          <w:szCs w:val="27"/>
        </w:rPr>
        <w:softHyphen/>
        <w:t>кущими затратами, связанными с получением этого результата (эффекта). В данном определении заложены две концепции эффективности – ресурсная и затратная.</w:t>
      </w:r>
    </w:p>
    <w:p w:rsidR="007F5904" w:rsidRDefault="007F5904" w:rsidP="007F5904">
      <w:pPr>
        <w:pStyle w:val="a6"/>
        <w:spacing w:before="0" w:beforeAutospacing="0" w:after="0" w:afterAutospacing="0"/>
        <w:ind w:firstLine="567"/>
        <w:jc w:val="both"/>
        <w:rPr>
          <w:color w:val="000000"/>
          <w:szCs w:val="27"/>
        </w:rPr>
      </w:pPr>
      <w:r>
        <w:rPr>
          <w:color w:val="000000"/>
          <w:szCs w:val="27"/>
        </w:rPr>
        <w:t>На практике чаще рассчитываются показатели эффектив</w:t>
      </w:r>
      <w:r>
        <w:rPr>
          <w:color w:val="000000"/>
          <w:szCs w:val="27"/>
        </w:rPr>
        <w:softHyphen/>
        <w:t>ности в соответствии с затратной концепцией. В этом случае исчисляются частные показатели эффективности производ</w:t>
      </w:r>
      <w:r>
        <w:rPr>
          <w:color w:val="000000"/>
          <w:szCs w:val="27"/>
        </w:rPr>
        <w:softHyphen/>
        <w:t>ственных затрат и сводный (обобщающий) показатель.</w:t>
      </w:r>
    </w:p>
    <w:p w:rsidR="007F5904" w:rsidRDefault="007F5904" w:rsidP="007F5904">
      <w:pPr>
        <w:pStyle w:val="a6"/>
        <w:spacing w:before="0" w:beforeAutospacing="0" w:after="0" w:afterAutospacing="0"/>
        <w:ind w:firstLine="567"/>
        <w:jc w:val="both"/>
        <w:rPr>
          <w:color w:val="000000"/>
          <w:szCs w:val="27"/>
        </w:rPr>
      </w:pPr>
      <w:r w:rsidRPr="00842E19">
        <w:rPr>
          <w:rStyle w:val="aa"/>
          <w:b w:val="0"/>
          <w:i/>
          <w:color w:val="000000"/>
          <w:szCs w:val="27"/>
        </w:rPr>
        <w:lastRenderedPageBreak/>
        <w:t>Показатели экономической эффективности ресурсного типа могут</w:t>
      </w:r>
      <w:r>
        <w:rPr>
          <w:rStyle w:val="apple-converted-space"/>
          <w:color w:val="000000"/>
          <w:szCs w:val="27"/>
        </w:rPr>
        <w:t> </w:t>
      </w:r>
      <w:r>
        <w:rPr>
          <w:color w:val="000000"/>
          <w:szCs w:val="27"/>
        </w:rPr>
        <w:t>быть получены сопоставлением результата (эффекта)</w:t>
      </w:r>
      <w:r>
        <w:rPr>
          <w:rStyle w:val="apple-converted-space"/>
          <w:color w:val="000000"/>
          <w:szCs w:val="27"/>
        </w:rPr>
        <w:t> </w:t>
      </w:r>
      <w:r w:rsidRPr="00842E19">
        <w:rPr>
          <w:rStyle w:val="aa"/>
          <w:i/>
          <w:color w:val="000000"/>
          <w:szCs w:val="27"/>
        </w:rPr>
        <w:t>с ресурсами</w:t>
      </w:r>
      <w:r>
        <w:rPr>
          <w:rStyle w:val="apple-converted-space"/>
          <w:color w:val="000000"/>
          <w:szCs w:val="27"/>
        </w:rPr>
        <w:t> </w:t>
      </w:r>
      <w:r>
        <w:rPr>
          <w:color w:val="000000"/>
          <w:szCs w:val="27"/>
        </w:rPr>
        <w:t>(живого труда (среднесписочной численностью ра</w:t>
      </w:r>
      <w:r>
        <w:rPr>
          <w:color w:val="000000"/>
          <w:szCs w:val="27"/>
        </w:rPr>
        <w:softHyphen/>
        <w:t>ботников), ресурсами овеществленного труда (средней стои</w:t>
      </w:r>
      <w:r>
        <w:rPr>
          <w:color w:val="000000"/>
          <w:szCs w:val="27"/>
        </w:rPr>
        <w:softHyphen/>
        <w:t>мостью основного капитала и средней стоимостью оборотного капитала)). В этом случае будут</w:t>
      </w:r>
      <w:r>
        <w:rPr>
          <w:rStyle w:val="apple-converted-space"/>
          <w:color w:val="000000"/>
          <w:szCs w:val="27"/>
        </w:rPr>
        <w:t> </w:t>
      </w:r>
      <w:r w:rsidRPr="00842E19">
        <w:rPr>
          <w:rStyle w:val="aa"/>
          <w:b w:val="0"/>
          <w:color w:val="000000"/>
          <w:szCs w:val="27"/>
        </w:rPr>
        <w:t>получены следующие частные показатели: выработка продукции на одного среднесписочно</w:t>
      </w:r>
      <w:r w:rsidRPr="00842E19">
        <w:rPr>
          <w:rStyle w:val="aa"/>
          <w:b w:val="0"/>
          <w:color w:val="000000"/>
          <w:szCs w:val="27"/>
        </w:rPr>
        <w:softHyphen/>
        <w:t>го работника, фондоотдача, отдача оборотного капитала, одна</w:t>
      </w:r>
      <w:r w:rsidRPr="00842E19">
        <w:rPr>
          <w:rStyle w:val="aa"/>
          <w:b w:val="0"/>
          <w:color w:val="000000"/>
          <w:szCs w:val="27"/>
        </w:rPr>
        <w:softHyphen/>
        <w:t>ко нельзя получить</w:t>
      </w:r>
      <w:r w:rsidR="00842E19">
        <w:rPr>
          <w:rStyle w:val="aa"/>
          <w:b w:val="0"/>
          <w:color w:val="000000"/>
          <w:szCs w:val="27"/>
        </w:rPr>
        <w:t xml:space="preserve"> </w:t>
      </w:r>
      <w:r w:rsidRPr="00842E19">
        <w:rPr>
          <w:color w:val="000000"/>
          <w:szCs w:val="27"/>
        </w:rPr>
        <w:t xml:space="preserve">обобщающий </w:t>
      </w:r>
      <w:r>
        <w:rPr>
          <w:color w:val="000000"/>
          <w:szCs w:val="27"/>
        </w:rPr>
        <w:t>показатель эффективности применения всех производственных ресурсов.</w:t>
      </w:r>
    </w:p>
    <w:p w:rsidR="007F5904" w:rsidRDefault="007F5904" w:rsidP="007F5904">
      <w:pPr>
        <w:pStyle w:val="a6"/>
        <w:spacing w:before="0" w:beforeAutospacing="0" w:after="0" w:afterAutospacing="0"/>
        <w:ind w:firstLine="567"/>
        <w:jc w:val="both"/>
        <w:rPr>
          <w:color w:val="000000"/>
          <w:szCs w:val="27"/>
        </w:rPr>
      </w:pPr>
      <w:r>
        <w:rPr>
          <w:color w:val="000000"/>
          <w:szCs w:val="27"/>
        </w:rPr>
        <w:t>Таким образом, в зависимости от того, какие показатели ре</w:t>
      </w:r>
      <w:r>
        <w:rPr>
          <w:color w:val="000000"/>
          <w:szCs w:val="27"/>
        </w:rPr>
        <w:softHyphen/>
        <w:t>зультата и затрат взяты для определения экономической эф</w:t>
      </w:r>
      <w:r>
        <w:rPr>
          <w:color w:val="000000"/>
          <w:szCs w:val="27"/>
        </w:rPr>
        <w:softHyphen/>
        <w:t>фективности, формула ее расчета может иметь ряд конкретных модификаций.</w:t>
      </w:r>
    </w:p>
    <w:p w:rsidR="007F5904" w:rsidRDefault="007F5904" w:rsidP="007F5904">
      <w:pPr>
        <w:pStyle w:val="a6"/>
        <w:spacing w:before="0" w:beforeAutospacing="0" w:after="0" w:afterAutospacing="0"/>
        <w:ind w:firstLine="567"/>
        <w:jc w:val="both"/>
        <w:rPr>
          <w:color w:val="000000"/>
          <w:szCs w:val="27"/>
        </w:rPr>
      </w:pPr>
      <w:r w:rsidRPr="00842E19">
        <w:rPr>
          <w:rStyle w:val="aa"/>
          <w:b w:val="0"/>
          <w:i/>
          <w:color w:val="000000"/>
          <w:szCs w:val="27"/>
        </w:rPr>
        <w:t>Традиционные</w:t>
      </w:r>
      <w:r w:rsidR="00842E19" w:rsidRPr="00842E19">
        <w:rPr>
          <w:rStyle w:val="aa"/>
          <w:b w:val="0"/>
          <w:i/>
          <w:color w:val="000000"/>
          <w:szCs w:val="27"/>
        </w:rPr>
        <w:t xml:space="preserve"> </w:t>
      </w:r>
      <w:r w:rsidRPr="00842E19">
        <w:rPr>
          <w:i/>
          <w:color w:val="000000"/>
          <w:szCs w:val="27"/>
        </w:rPr>
        <w:t>методы</w:t>
      </w:r>
      <w:r>
        <w:rPr>
          <w:color w:val="000000"/>
          <w:szCs w:val="27"/>
        </w:rPr>
        <w:t xml:space="preserve"> определения экономической эффективности использования ресурсов:</w:t>
      </w:r>
    </w:p>
    <w:p w:rsidR="007F5904" w:rsidRDefault="007F5904" w:rsidP="007F5904">
      <w:pPr>
        <w:pStyle w:val="a6"/>
        <w:spacing w:before="0" w:beforeAutospacing="0" w:after="0" w:afterAutospacing="0"/>
        <w:ind w:firstLine="567"/>
        <w:jc w:val="both"/>
        <w:rPr>
          <w:color w:val="000000"/>
          <w:szCs w:val="27"/>
        </w:rPr>
      </w:pPr>
      <w:r w:rsidRPr="00842E19">
        <w:rPr>
          <w:rStyle w:val="aa"/>
          <w:b w:val="0"/>
          <w:i/>
          <w:color w:val="000000"/>
          <w:szCs w:val="27"/>
        </w:rPr>
        <w:t>Затратные показатели</w:t>
      </w:r>
      <w:r>
        <w:rPr>
          <w:rStyle w:val="apple-converted-space"/>
          <w:i/>
          <w:iCs/>
          <w:color w:val="000000"/>
          <w:szCs w:val="27"/>
        </w:rPr>
        <w:t> </w:t>
      </w:r>
      <w:r w:rsidR="007561C8">
        <w:rPr>
          <w:color w:val="000000"/>
          <w:szCs w:val="27"/>
        </w:rPr>
        <w:t>-</w:t>
      </w:r>
      <w:r>
        <w:rPr>
          <w:color w:val="000000"/>
          <w:szCs w:val="27"/>
        </w:rPr>
        <w:t xml:space="preserve"> показатели эффективности произ</w:t>
      </w:r>
      <w:r>
        <w:rPr>
          <w:color w:val="000000"/>
          <w:szCs w:val="27"/>
        </w:rPr>
        <w:softHyphen/>
        <w:t>водства, которые основаны на затратном подходе и характери</w:t>
      </w:r>
      <w:r>
        <w:rPr>
          <w:color w:val="000000"/>
          <w:szCs w:val="27"/>
        </w:rPr>
        <w:softHyphen/>
        <w:t>зуют отдачу текущих затрат.</w:t>
      </w:r>
    </w:p>
    <w:p w:rsidR="007F5904" w:rsidRDefault="007F5904" w:rsidP="007F5904">
      <w:pPr>
        <w:pStyle w:val="a6"/>
        <w:spacing w:before="0" w:beforeAutospacing="0" w:after="0" w:afterAutospacing="0"/>
        <w:ind w:firstLine="567"/>
        <w:jc w:val="both"/>
        <w:rPr>
          <w:color w:val="000000"/>
          <w:szCs w:val="27"/>
        </w:rPr>
      </w:pPr>
      <w:r w:rsidRPr="00842E19">
        <w:rPr>
          <w:rStyle w:val="aa"/>
          <w:b w:val="0"/>
          <w:i/>
          <w:color w:val="000000"/>
          <w:szCs w:val="27"/>
        </w:rPr>
        <w:t>Ресурсные показатели</w:t>
      </w:r>
      <w:r>
        <w:rPr>
          <w:rStyle w:val="apple-converted-space"/>
          <w:i/>
          <w:iCs/>
          <w:color w:val="000000"/>
          <w:szCs w:val="27"/>
        </w:rPr>
        <w:t> </w:t>
      </w:r>
      <w:r w:rsidR="007561C8">
        <w:rPr>
          <w:i/>
          <w:iCs/>
          <w:color w:val="000000"/>
          <w:szCs w:val="27"/>
        </w:rPr>
        <w:t>-</w:t>
      </w:r>
      <w:r>
        <w:rPr>
          <w:rStyle w:val="apple-converted-space"/>
          <w:i/>
          <w:iCs/>
          <w:color w:val="000000"/>
          <w:szCs w:val="27"/>
        </w:rPr>
        <w:t> </w:t>
      </w:r>
      <w:r>
        <w:rPr>
          <w:color w:val="000000"/>
          <w:szCs w:val="27"/>
        </w:rPr>
        <w:t>показатели подхода определения эффективности производства, при расчете которых использу</w:t>
      </w:r>
      <w:r>
        <w:rPr>
          <w:color w:val="000000"/>
          <w:szCs w:val="27"/>
        </w:rPr>
        <w:softHyphen/>
        <w:t>ются ресурсы (основные и оборотные средства, трудовые и ин</w:t>
      </w:r>
      <w:r>
        <w:rPr>
          <w:color w:val="000000"/>
          <w:szCs w:val="27"/>
        </w:rPr>
        <w:softHyphen/>
        <w:t>теллектуальные ресурсы).</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Эффективность производства находит конкретное количественное выражение во взаимосвязанной системе показателей, характеризующих эффективность использования основных элементов производственного процесса. Система показателей экономической эффективности производства должна соответствовать следующим принципам:</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обеспечивать взаимосвязь критерия и системы конкретных показателей эффективности производства; </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определять уровень эффективности использования всех видов, применяемых в производстве ресурсов;</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обеспечивать измерение эффективности производства на разных уровнях управления; </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стимулировать мобилизацию внутрипроизводственных резервов повышения эффективности производства. </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С учетом указанных принципов определена следующая система показателей эффективности производства. </w:t>
      </w:r>
    </w:p>
    <w:p w:rsidR="007F5904" w:rsidRPr="00842E19" w:rsidRDefault="007F5904" w:rsidP="007F5904">
      <w:pPr>
        <w:pStyle w:val="a6"/>
        <w:shd w:val="clear" w:color="auto" w:fill="FFFFFF"/>
        <w:spacing w:before="0" w:beforeAutospacing="0" w:after="0" w:afterAutospacing="0"/>
        <w:ind w:left="20" w:firstLine="547"/>
        <w:jc w:val="both"/>
        <w:rPr>
          <w:color w:val="000000"/>
          <w:szCs w:val="28"/>
        </w:rPr>
      </w:pPr>
      <w:r w:rsidRPr="00842E19">
        <w:rPr>
          <w:bCs/>
          <w:color w:val="000000"/>
          <w:szCs w:val="28"/>
        </w:rPr>
        <w:t>1) обобщающие показатели:</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производство чистой продукции на единицу затрат ресурсов;</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прибыль на единицу общих затрат;</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рентабельность производства;</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затраты на 1 рубль товарной продукции;</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доля прироста продукции за счет интенсификации производства;</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народнохозяйственный эффект использования единицы продукции; </w:t>
      </w:r>
    </w:p>
    <w:p w:rsidR="007F5904" w:rsidRPr="00842E19" w:rsidRDefault="007F5904" w:rsidP="007F5904">
      <w:pPr>
        <w:pStyle w:val="a6"/>
        <w:shd w:val="clear" w:color="auto" w:fill="FFFFFF"/>
        <w:spacing w:before="0" w:beforeAutospacing="0" w:after="0" w:afterAutospacing="0"/>
        <w:ind w:left="20" w:firstLine="547"/>
        <w:jc w:val="both"/>
        <w:rPr>
          <w:color w:val="000000"/>
          <w:szCs w:val="28"/>
        </w:rPr>
      </w:pPr>
      <w:r w:rsidRPr="00842E19">
        <w:rPr>
          <w:bCs/>
          <w:color w:val="000000"/>
          <w:szCs w:val="28"/>
        </w:rPr>
        <w:t>2) показатели эффективности использования труда (персонала):</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темп роста производительности труда;</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доля прироста продукции за счет увеличения производительности труда;</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абсолютное и относительное высвобождение работников;</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коэффициент использования полезного фонда рабочего времени;</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трудоемкость единицы продукции; </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зарплатоемкость единицы продукции;</w:t>
      </w:r>
    </w:p>
    <w:p w:rsidR="007F5904" w:rsidRPr="00842E19" w:rsidRDefault="00842E19" w:rsidP="007F5904">
      <w:pPr>
        <w:pStyle w:val="a6"/>
        <w:shd w:val="clear" w:color="auto" w:fill="FFFFFF"/>
        <w:spacing w:before="0" w:beforeAutospacing="0" w:after="0" w:afterAutospacing="0"/>
        <w:ind w:left="20" w:firstLine="547"/>
        <w:jc w:val="both"/>
        <w:rPr>
          <w:color w:val="000000"/>
          <w:szCs w:val="28"/>
        </w:rPr>
      </w:pPr>
      <w:r>
        <w:rPr>
          <w:bCs/>
          <w:color w:val="000000"/>
          <w:szCs w:val="28"/>
        </w:rPr>
        <w:t>3</w:t>
      </w:r>
      <w:r w:rsidR="007F5904" w:rsidRPr="00842E19">
        <w:rPr>
          <w:bCs/>
          <w:color w:val="000000"/>
          <w:szCs w:val="28"/>
        </w:rPr>
        <w:t>) </w:t>
      </w:r>
      <w:r w:rsidR="007F5904" w:rsidRPr="00842E19">
        <w:rPr>
          <w:rStyle w:val="apple-converted-space"/>
          <w:bCs/>
          <w:color w:val="000000"/>
          <w:szCs w:val="28"/>
        </w:rPr>
        <w:t> </w:t>
      </w:r>
      <w:r w:rsidR="007F5904" w:rsidRPr="00842E19">
        <w:rPr>
          <w:bCs/>
          <w:color w:val="000000"/>
          <w:szCs w:val="28"/>
        </w:rPr>
        <w:t>показатели эффективности использования производственных фондов:</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общая фондоотдача;</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фондоотдача активной части основных фондов;</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рентабельность основных фондов;</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фондоемкость единицы продукции;</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материалоемкость единицы продукции;</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коэффициент использования наиважнейших видов сырья и материалов; </w:t>
      </w:r>
    </w:p>
    <w:p w:rsidR="007F5904" w:rsidRPr="00842E19" w:rsidRDefault="007F5904" w:rsidP="007F5904">
      <w:pPr>
        <w:pStyle w:val="a6"/>
        <w:shd w:val="clear" w:color="auto" w:fill="FFFFFF"/>
        <w:spacing w:before="0" w:beforeAutospacing="0" w:after="0" w:afterAutospacing="0"/>
        <w:ind w:left="20" w:firstLine="547"/>
        <w:jc w:val="both"/>
        <w:rPr>
          <w:color w:val="000000"/>
          <w:szCs w:val="28"/>
        </w:rPr>
      </w:pPr>
      <w:r w:rsidRPr="00842E19">
        <w:rPr>
          <w:bCs/>
          <w:color w:val="000000"/>
          <w:szCs w:val="28"/>
        </w:rPr>
        <w:lastRenderedPageBreak/>
        <w:t>4) показатели эффективности использования финансовых средств: </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оборачиваемость оборотных средств;</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рентабельность оборотных средств;</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относительное высвобождение оборотных средств;</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удельные капитальные вложения (на единицу прироста мощности или продукции);</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рентабельность капитальных вложений;</w:t>
      </w:r>
    </w:p>
    <w:p w:rsidR="007F5904" w:rsidRDefault="007F5904" w:rsidP="007F5904">
      <w:pPr>
        <w:pStyle w:val="a6"/>
        <w:shd w:val="clear" w:color="auto" w:fill="FFFFFF"/>
        <w:spacing w:before="0" w:beforeAutospacing="0" w:after="0" w:afterAutospacing="0"/>
        <w:ind w:left="20" w:firstLine="547"/>
        <w:jc w:val="both"/>
        <w:rPr>
          <w:color w:val="000000"/>
          <w:szCs w:val="28"/>
        </w:rPr>
      </w:pPr>
      <w:r>
        <w:rPr>
          <w:color w:val="000000"/>
          <w:szCs w:val="28"/>
        </w:rPr>
        <w:t>- срок окупаемости капитальных вложений и др. </w:t>
      </w:r>
    </w:p>
    <w:p w:rsidR="007F5904" w:rsidRDefault="007F5904" w:rsidP="007F5904">
      <w:pPr>
        <w:spacing w:after="0" w:line="240" w:lineRule="auto"/>
        <w:jc w:val="center"/>
        <w:textAlignment w:val="baseline"/>
        <w:rPr>
          <w:rFonts w:ascii="Times New Roman" w:hAnsi="Times New Roman" w:cs="Times New Roman"/>
          <w:b/>
          <w:sz w:val="24"/>
          <w:szCs w:val="24"/>
        </w:rPr>
      </w:pPr>
    </w:p>
    <w:p w:rsidR="007F5904" w:rsidRDefault="007F5904" w:rsidP="007F5904">
      <w:pPr>
        <w:spacing w:after="0" w:line="240" w:lineRule="auto"/>
        <w:jc w:val="both"/>
        <w:textAlignment w:val="baseline"/>
        <w:rPr>
          <w:rFonts w:ascii="Times New Roman" w:hAnsi="Times New Roman" w:cs="Times New Roman"/>
          <w:sz w:val="24"/>
          <w:szCs w:val="24"/>
        </w:rPr>
      </w:pPr>
    </w:p>
    <w:p w:rsidR="00711AA0" w:rsidRPr="00711AA0" w:rsidRDefault="00711AA0" w:rsidP="00711AA0">
      <w:pPr>
        <w:spacing w:after="0" w:line="240" w:lineRule="auto"/>
        <w:ind w:firstLine="567"/>
        <w:jc w:val="both"/>
        <w:textAlignment w:val="baseline"/>
        <w:rPr>
          <w:rFonts w:ascii="Times New Roman" w:hAnsi="Times New Roman" w:cs="Times New Roman"/>
          <w:b/>
          <w:sz w:val="24"/>
          <w:szCs w:val="24"/>
        </w:rPr>
      </w:pPr>
      <w:r w:rsidRPr="00711AA0">
        <w:rPr>
          <w:rFonts w:ascii="Times New Roman" w:hAnsi="Times New Roman" w:cs="Times New Roman"/>
          <w:b/>
          <w:sz w:val="24"/>
          <w:szCs w:val="24"/>
        </w:rPr>
        <w:t xml:space="preserve">12.3 </w:t>
      </w:r>
      <w:r w:rsidRPr="00711AA0">
        <w:rPr>
          <w:rFonts w:ascii="Times New Roman" w:hAnsi="Times New Roman" w:cs="Times New Roman"/>
          <w:b/>
          <w:sz w:val="24"/>
          <w:szCs w:val="28"/>
        </w:rPr>
        <w:t>Методы учета фактора времени (дисконтирование денежных потоков) при определении экономической эффективности инвестиции</w:t>
      </w:r>
    </w:p>
    <w:p w:rsidR="00711AA0" w:rsidRDefault="00711AA0" w:rsidP="007F5904">
      <w:pPr>
        <w:spacing w:after="0" w:line="240" w:lineRule="auto"/>
        <w:jc w:val="both"/>
        <w:textAlignment w:val="baseline"/>
        <w:rPr>
          <w:rFonts w:ascii="Times New Roman" w:hAnsi="Times New Roman" w:cs="Times New Roman"/>
          <w:sz w:val="24"/>
          <w:szCs w:val="24"/>
        </w:rPr>
      </w:pP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711AA0">
        <w:rPr>
          <w:rFonts w:ascii="Times New Roman" w:hAnsi="Times New Roman" w:cs="Times New Roman"/>
          <w:color w:val="000000"/>
          <w:sz w:val="24"/>
          <w:szCs w:val="24"/>
        </w:rPr>
        <w:t>Соизмерение дисконтированных потоков чистого дохода и капитальных вложений за срок жизненного цикла продукции производится метода</w:t>
      </w:r>
      <w:r w:rsidRPr="00711AA0">
        <w:rPr>
          <w:rFonts w:ascii="Times New Roman" w:hAnsi="Times New Roman" w:cs="Times New Roman"/>
          <w:color w:val="000000"/>
          <w:sz w:val="24"/>
          <w:szCs w:val="24"/>
        </w:rPr>
        <w:softHyphen/>
        <w:t>ми приведенной стоимости, рентабельности, ликвидности, аннуитетами пр. Наиболее распространенным и точным из них, по мнению практи</w:t>
      </w:r>
      <w:r w:rsidRPr="00711AA0">
        <w:rPr>
          <w:rFonts w:ascii="Times New Roman" w:hAnsi="Times New Roman" w:cs="Times New Roman"/>
          <w:color w:val="000000"/>
          <w:sz w:val="24"/>
          <w:szCs w:val="24"/>
        </w:rPr>
        <w:softHyphen/>
        <w:t>ков, считается метод приведенной (текущей) стоимости, который зак</w:t>
      </w:r>
      <w:r w:rsidRPr="00711AA0">
        <w:rPr>
          <w:rFonts w:ascii="Times New Roman" w:hAnsi="Times New Roman" w:cs="Times New Roman"/>
          <w:color w:val="000000"/>
          <w:sz w:val="24"/>
          <w:szCs w:val="24"/>
        </w:rPr>
        <w:softHyphen/>
        <w:t>лючается в исчислении нынешней стоимости будущих денежных доходов от реализации проекта путем дисконтирования:</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Д</w:t>
      </w:r>
      <w:r w:rsidRPr="00711AA0">
        <w:rPr>
          <w:rFonts w:ascii="Times New Roman" w:hAnsi="Times New Roman" w:cs="Times New Roman"/>
          <w:color w:val="000000"/>
          <w:sz w:val="24"/>
          <w:szCs w:val="24"/>
          <w:vertAlign w:val="subscript"/>
        </w:rPr>
        <w:t xml:space="preserve">п </w:t>
      </w:r>
      <w:r w:rsidRPr="00711AA0">
        <w:rPr>
          <w:rFonts w:ascii="Times New Roman" w:hAnsi="Times New Roman" w:cs="Times New Roman"/>
          <w:color w:val="000000"/>
          <w:sz w:val="24"/>
          <w:szCs w:val="24"/>
        </w:rPr>
        <w:t>= С/Е</w:t>
      </w:r>
      <w:r w:rsidRPr="00711AA0">
        <w:rPr>
          <w:rFonts w:ascii="Times New Roman" w:hAnsi="Times New Roman" w:cs="Times New Roman"/>
          <w:color w:val="000000"/>
          <w:sz w:val="24"/>
          <w:szCs w:val="24"/>
          <w:vertAlign w:val="subscript"/>
        </w:rPr>
        <w:t xml:space="preserve">д </w:t>
      </w:r>
      <w:r w:rsidRPr="00711AA0">
        <w:rPr>
          <w:rFonts w:ascii="Times New Roman" w:hAnsi="Times New Roman" w:cs="Times New Roman"/>
          <w:color w:val="000000"/>
          <w:sz w:val="24"/>
          <w:szCs w:val="24"/>
        </w:rPr>
        <w:t>+ С</w:t>
      </w:r>
      <w:r w:rsidRPr="00711AA0">
        <w:rPr>
          <w:rFonts w:ascii="Times New Roman" w:hAnsi="Times New Roman" w:cs="Times New Roman"/>
          <w:color w:val="000000"/>
          <w:sz w:val="24"/>
          <w:szCs w:val="24"/>
          <w:vertAlign w:val="subscript"/>
        </w:rPr>
        <w:t xml:space="preserve">о </w:t>
      </w:r>
      <w:r w:rsidRPr="00711AA0">
        <w:rPr>
          <w:rFonts w:ascii="Times New Roman" w:hAnsi="Times New Roman" w:cs="Times New Roman"/>
          <w:color w:val="000000"/>
          <w:sz w:val="24"/>
          <w:szCs w:val="24"/>
        </w:rPr>
        <w:t>/ Е</w:t>
      </w:r>
      <w:r w:rsidRPr="00711AA0">
        <w:rPr>
          <w:rFonts w:ascii="Times New Roman" w:hAnsi="Times New Roman" w:cs="Times New Roman"/>
          <w:color w:val="000000"/>
          <w:sz w:val="24"/>
          <w:szCs w:val="24"/>
          <w:vertAlign w:val="subscript"/>
        </w:rPr>
        <w:t>д</w:t>
      </w:r>
      <w:r w:rsidRPr="00711AA0">
        <w:rPr>
          <w:rFonts w:ascii="Times New Roman" w:hAnsi="Times New Roman" w:cs="Times New Roman"/>
          <w:color w:val="000000"/>
          <w:sz w:val="24"/>
          <w:szCs w:val="24"/>
        </w:rPr>
        <w:t>,</w:t>
      </w:r>
      <w:r w:rsidRPr="00711AA0">
        <w:rPr>
          <w:rFonts w:ascii="Times New Roman" w:hAnsi="Times New Roman" w:cs="Times New Roman"/>
          <w:color w:val="000000"/>
          <w:sz w:val="24"/>
          <w:szCs w:val="24"/>
        </w:rPr>
        <w:tab/>
      </w:r>
      <w:r w:rsidRPr="00711AA0">
        <w:rPr>
          <w:rFonts w:ascii="Times New Roman" w:hAnsi="Times New Roman" w:cs="Times New Roman"/>
          <w:color w:val="000000"/>
          <w:sz w:val="24"/>
          <w:szCs w:val="24"/>
        </w:rPr>
        <w:tab/>
      </w:r>
      <w:r w:rsidRPr="00711AA0">
        <w:rPr>
          <w:rFonts w:ascii="Times New Roman" w:hAnsi="Times New Roman" w:cs="Times New Roman"/>
          <w:color w:val="000000"/>
          <w:sz w:val="24"/>
          <w:szCs w:val="24"/>
        </w:rPr>
        <w:tab/>
      </w:r>
      <w:r w:rsidRPr="00711AA0">
        <w:rPr>
          <w:rFonts w:ascii="Times New Roman" w:hAnsi="Times New Roman" w:cs="Times New Roman"/>
          <w:color w:val="000000"/>
          <w:sz w:val="24"/>
          <w:szCs w:val="24"/>
        </w:rPr>
        <w:tab/>
      </w:r>
      <w:r w:rsidRPr="00711AA0">
        <w:rPr>
          <w:rFonts w:ascii="Times New Roman" w:hAnsi="Times New Roman" w:cs="Times New Roman"/>
          <w:color w:val="000000"/>
          <w:sz w:val="24"/>
          <w:szCs w:val="24"/>
        </w:rPr>
        <w:tab/>
      </w:r>
      <w:r w:rsidRPr="00711AA0">
        <w:rPr>
          <w:rFonts w:ascii="Times New Roman" w:hAnsi="Times New Roman" w:cs="Times New Roman"/>
          <w:color w:val="000000"/>
          <w:sz w:val="24"/>
          <w:szCs w:val="24"/>
        </w:rPr>
        <w:tab/>
      </w:r>
      <w:r w:rsidRPr="00711AA0">
        <w:rPr>
          <w:rFonts w:ascii="Times New Roman" w:hAnsi="Times New Roman" w:cs="Times New Roman"/>
          <w:color w:val="000000"/>
          <w:sz w:val="24"/>
          <w:szCs w:val="24"/>
        </w:rPr>
        <w:tab/>
        <w:t>(</w:t>
      </w:r>
      <w:r>
        <w:rPr>
          <w:rFonts w:ascii="Times New Roman" w:hAnsi="Times New Roman" w:cs="Times New Roman"/>
          <w:color w:val="000000"/>
          <w:sz w:val="24"/>
          <w:szCs w:val="24"/>
        </w:rPr>
        <w:t>12</w:t>
      </w:r>
      <w:r w:rsidRPr="00711AA0">
        <w:rPr>
          <w:rFonts w:ascii="Times New Roman" w:hAnsi="Times New Roman" w:cs="Times New Roman"/>
          <w:color w:val="000000"/>
          <w:sz w:val="24"/>
          <w:szCs w:val="24"/>
        </w:rPr>
        <w:t>.</w:t>
      </w:r>
      <w:r>
        <w:rPr>
          <w:rFonts w:ascii="Times New Roman" w:hAnsi="Times New Roman" w:cs="Times New Roman"/>
          <w:color w:val="000000"/>
          <w:sz w:val="24"/>
          <w:szCs w:val="24"/>
        </w:rPr>
        <w:t>1</w:t>
      </w:r>
      <w:r w:rsidRPr="00711AA0">
        <w:rPr>
          <w:rFonts w:ascii="Times New Roman" w:hAnsi="Times New Roman" w:cs="Times New Roman"/>
          <w:color w:val="000000"/>
          <w:sz w:val="24"/>
          <w:szCs w:val="24"/>
        </w:rPr>
        <w:t>)</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711AA0" w:rsidRPr="00711AA0" w:rsidRDefault="00711AA0" w:rsidP="00711AA0">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711AA0">
        <w:rPr>
          <w:rFonts w:ascii="Times New Roman" w:hAnsi="Times New Roman" w:cs="Times New Roman"/>
          <w:color w:val="000000"/>
          <w:sz w:val="24"/>
          <w:szCs w:val="24"/>
        </w:rPr>
        <w:t>где  Д</w:t>
      </w:r>
      <w:r w:rsidRPr="00711AA0">
        <w:rPr>
          <w:rFonts w:ascii="Times New Roman" w:hAnsi="Times New Roman" w:cs="Times New Roman"/>
          <w:color w:val="000000"/>
          <w:sz w:val="24"/>
          <w:szCs w:val="24"/>
          <w:vertAlign w:val="subscript"/>
        </w:rPr>
        <w:t>п</w:t>
      </w:r>
      <w:r w:rsidRPr="00711AA0">
        <w:rPr>
          <w:rFonts w:ascii="Times New Roman" w:hAnsi="Times New Roman" w:cs="Times New Roman"/>
          <w:color w:val="000000"/>
          <w:sz w:val="24"/>
          <w:szCs w:val="24"/>
        </w:rPr>
        <w:t xml:space="preserve">. - дисконтированный поток денежных поступлений; </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711AA0">
        <w:rPr>
          <w:rFonts w:ascii="Times New Roman" w:hAnsi="Times New Roman" w:cs="Times New Roman"/>
          <w:color w:val="000000"/>
          <w:sz w:val="24"/>
          <w:szCs w:val="24"/>
        </w:rPr>
        <w:t>С - сто</w:t>
      </w:r>
      <w:r w:rsidRPr="00711AA0">
        <w:rPr>
          <w:rFonts w:ascii="Times New Roman" w:hAnsi="Times New Roman" w:cs="Times New Roman"/>
          <w:color w:val="000000"/>
          <w:sz w:val="24"/>
          <w:szCs w:val="24"/>
        </w:rPr>
        <w:softHyphen/>
        <w:t>имость ожидаемых денежных поступлений от деятельности пред</w:t>
      </w:r>
      <w:r w:rsidRPr="00711AA0">
        <w:rPr>
          <w:rFonts w:ascii="Times New Roman" w:hAnsi="Times New Roman" w:cs="Times New Roman"/>
          <w:color w:val="000000"/>
          <w:sz w:val="24"/>
          <w:szCs w:val="24"/>
        </w:rPr>
        <w:softHyphen/>
        <w:t xml:space="preserve">приятия за прогнозируемый период; </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711AA0">
        <w:rPr>
          <w:rFonts w:ascii="Times New Roman" w:hAnsi="Times New Roman" w:cs="Times New Roman"/>
          <w:color w:val="000000"/>
          <w:sz w:val="24"/>
          <w:szCs w:val="24"/>
        </w:rPr>
        <w:t>С</w:t>
      </w:r>
      <w:r w:rsidRPr="00711AA0">
        <w:rPr>
          <w:rFonts w:ascii="Times New Roman" w:hAnsi="Times New Roman" w:cs="Times New Roman"/>
          <w:color w:val="000000"/>
          <w:sz w:val="24"/>
          <w:szCs w:val="24"/>
          <w:vertAlign w:val="subscript"/>
        </w:rPr>
        <w:t>0</w:t>
      </w:r>
      <w:r w:rsidRPr="00711AA0">
        <w:rPr>
          <w:rFonts w:ascii="Times New Roman" w:hAnsi="Times New Roman" w:cs="Times New Roman"/>
          <w:color w:val="000000"/>
          <w:sz w:val="24"/>
          <w:szCs w:val="24"/>
        </w:rPr>
        <w:t xml:space="preserve"> - остаточная стоимость имущества на момент прекращения доходности; </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Е</w:t>
      </w:r>
      <w:r w:rsidRPr="00711AA0">
        <w:rPr>
          <w:rFonts w:ascii="Times New Roman" w:hAnsi="Times New Roman" w:cs="Times New Roman"/>
          <w:color w:val="000000"/>
          <w:sz w:val="24"/>
          <w:szCs w:val="24"/>
          <w:vertAlign w:val="subscript"/>
        </w:rPr>
        <w:t>д</w:t>
      </w:r>
      <w:r w:rsidRPr="00711AA0">
        <w:rPr>
          <w:rFonts w:ascii="Times New Roman" w:hAnsi="Times New Roman" w:cs="Times New Roman"/>
          <w:color w:val="000000"/>
          <w:sz w:val="24"/>
          <w:szCs w:val="24"/>
        </w:rPr>
        <w:t xml:space="preserve"> - норма доходности (дисконта) от капитальных вложений, вкладываемых в предприятие.</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Другим не менее известным методом оценки денежных доходов является метод рентабельности, характеризующий размер получаемого чистого дохода в зависимости от объема продаж и стоимости активов пред</w:t>
      </w:r>
      <w:r w:rsidRPr="00711AA0">
        <w:rPr>
          <w:rFonts w:ascii="Times New Roman" w:hAnsi="Times New Roman" w:cs="Times New Roman"/>
          <w:color w:val="000000"/>
          <w:sz w:val="24"/>
          <w:szCs w:val="24"/>
        </w:rPr>
        <w:softHyphen/>
        <w:t>приятия. К экономическим методам регулирования рентабельности предприятия относятся рентабельность капитала, рентабельность продукции и рентабельность активов (фондоотдача).</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С помощью методов ликвидности и аннуитета достигается стабильное соотношение между долгом и капиталом и устанавливается  фактическая способность предприятия вовремя оплачивать свои долга и обязательства. Существующий порядок распределения чистого дохода предприятия предусматривает первоочередную выплату процентов по</w:t>
      </w:r>
      <w:r w:rsidRPr="00711AA0">
        <w:rPr>
          <w:rFonts w:ascii="Times New Roman" w:hAnsi="Times New Roman" w:cs="Times New Roman"/>
          <w:i/>
          <w:color w:val="000000"/>
          <w:sz w:val="24"/>
          <w:szCs w:val="24"/>
        </w:rPr>
        <w:t xml:space="preserve"> </w:t>
      </w:r>
      <w:r w:rsidRPr="00711AA0">
        <w:rPr>
          <w:rFonts w:ascii="Times New Roman" w:hAnsi="Times New Roman" w:cs="Times New Roman"/>
          <w:color w:val="000000"/>
          <w:sz w:val="24"/>
          <w:szCs w:val="24"/>
        </w:rPr>
        <w:t>ссудам и займам и их своевременное погашение. Практическое применение методов ликвидности и аннуитета связано с расчетом показателей ликвидности и платежеспособности. Коэффициент ликвидности на перспективу определяется отношением стоимости трудно реализуемых активов в виде товарно-материальных запасов и объектов недвижимости к долгосрочным обязательствам и представляет собой прогноз платежеспособности предприятия на основе сравнения его будущих поступлении и платежей. Риск неплатежеспособности (коэффициент достаточности  капитала) характеризуется отношением между собственным капиталом и стоимостью активов предприятия.</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Надежность получаемых оценок в процессе технико-экономического обоснования проекта может быть повышена посредством проведе</w:t>
      </w:r>
      <w:r w:rsidRPr="00711AA0">
        <w:rPr>
          <w:rFonts w:ascii="Times New Roman" w:hAnsi="Times New Roman" w:cs="Times New Roman"/>
          <w:color w:val="000000"/>
          <w:sz w:val="24"/>
          <w:szCs w:val="24"/>
        </w:rPr>
        <w:softHyphen/>
        <w:t xml:space="preserve">ния так называемого </w:t>
      </w:r>
      <w:r w:rsidRPr="00711AA0">
        <w:rPr>
          <w:rFonts w:ascii="Times New Roman" w:hAnsi="Times New Roman" w:cs="Times New Roman"/>
          <w:i/>
          <w:color w:val="000000"/>
          <w:sz w:val="24"/>
          <w:szCs w:val="24"/>
        </w:rPr>
        <w:t>анализа чувствительности</w:t>
      </w:r>
      <w:r w:rsidRPr="00711AA0">
        <w:rPr>
          <w:rFonts w:ascii="Times New Roman" w:hAnsi="Times New Roman" w:cs="Times New Roman"/>
          <w:color w:val="000000"/>
          <w:sz w:val="24"/>
          <w:szCs w:val="24"/>
        </w:rPr>
        <w:t>, применения методов балльной оценки и экономико-математического моделирования. Ана</w:t>
      </w:r>
      <w:r w:rsidRPr="00711AA0">
        <w:rPr>
          <w:rFonts w:ascii="Times New Roman" w:hAnsi="Times New Roman" w:cs="Times New Roman"/>
          <w:color w:val="000000"/>
          <w:sz w:val="24"/>
          <w:szCs w:val="24"/>
        </w:rPr>
        <w:softHyphen/>
        <w:t>лиз чувствительности предполагает выполнение расчетных зависимо</w:t>
      </w:r>
      <w:r w:rsidRPr="00711AA0">
        <w:rPr>
          <w:rFonts w:ascii="Times New Roman" w:hAnsi="Times New Roman" w:cs="Times New Roman"/>
          <w:color w:val="000000"/>
          <w:sz w:val="24"/>
          <w:szCs w:val="24"/>
        </w:rPr>
        <w:softHyphen/>
        <w:t>стей возможных затрат и результатов от изменения исходных пара</w:t>
      </w:r>
      <w:r w:rsidRPr="00711AA0">
        <w:rPr>
          <w:rFonts w:ascii="Times New Roman" w:hAnsi="Times New Roman" w:cs="Times New Roman"/>
          <w:color w:val="000000"/>
          <w:sz w:val="24"/>
          <w:szCs w:val="24"/>
        </w:rPr>
        <w:softHyphen/>
        <w:t xml:space="preserve">метров проекта в ходе его реализации (размера предприятия, рыночных цен, условия кредитования и т.п.). </w:t>
      </w:r>
      <w:r w:rsidRPr="00711AA0">
        <w:rPr>
          <w:rFonts w:ascii="Times New Roman" w:hAnsi="Times New Roman" w:cs="Times New Roman"/>
          <w:color w:val="000000"/>
          <w:sz w:val="24"/>
          <w:szCs w:val="24"/>
        </w:rPr>
        <w:lastRenderedPageBreak/>
        <w:t>Использование методов балльной оценки и математического программирования, хотя и ус</w:t>
      </w:r>
      <w:r w:rsidRPr="00711AA0">
        <w:rPr>
          <w:rFonts w:ascii="Times New Roman" w:hAnsi="Times New Roman" w:cs="Times New Roman"/>
          <w:color w:val="000000"/>
          <w:sz w:val="24"/>
          <w:szCs w:val="24"/>
        </w:rPr>
        <w:softHyphen/>
        <w:t>ложняет алгоритм принятия решения, не позволяет расширить круг основных и частных показателей эффективности, сводя к минимуму предпринимательский риск.</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711AA0">
        <w:rPr>
          <w:rFonts w:ascii="Times New Roman" w:hAnsi="Times New Roman" w:cs="Times New Roman"/>
          <w:color w:val="000000"/>
          <w:sz w:val="24"/>
          <w:szCs w:val="24"/>
        </w:rPr>
        <w:t xml:space="preserve">Сложным вопросом теории и практики измерения эффективности производства остается </w:t>
      </w:r>
      <w:r w:rsidRPr="00711AA0">
        <w:rPr>
          <w:rFonts w:ascii="Times New Roman" w:hAnsi="Times New Roman" w:cs="Times New Roman"/>
          <w:i/>
          <w:color w:val="000000"/>
          <w:sz w:val="24"/>
          <w:szCs w:val="24"/>
        </w:rPr>
        <w:t>учет фактора неопределенности</w:t>
      </w:r>
      <w:r w:rsidRPr="00711AA0">
        <w:rPr>
          <w:rFonts w:ascii="Times New Roman" w:hAnsi="Times New Roman" w:cs="Times New Roman"/>
          <w:color w:val="000000"/>
          <w:sz w:val="24"/>
          <w:szCs w:val="24"/>
        </w:rPr>
        <w:t>. В расчетах эко</w:t>
      </w:r>
      <w:r w:rsidRPr="00711AA0">
        <w:rPr>
          <w:rFonts w:ascii="Times New Roman" w:hAnsi="Times New Roman" w:cs="Times New Roman"/>
          <w:color w:val="000000"/>
          <w:sz w:val="24"/>
          <w:szCs w:val="24"/>
        </w:rPr>
        <w:softHyphen/>
        <w:t>номической эффективности неопределенность трактуется как отсутствие полной и точной рыночной информации об условиях реализации инвестиционных проектов (инфляция, риск, особенности налогообло</w:t>
      </w:r>
      <w:r w:rsidRPr="00711AA0">
        <w:rPr>
          <w:rFonts w:ascii="Times New Roman" w:hAnsi="Times New Roman" w:cs="Times New Roman"/>
          <w:color w:val="000000"/>
          <w:sz w:val="24"/>
          <w:szCs w:val="24"/>
        </w:rPr>
        <w:softHyphen/>
        <w:t>жения, землепользование и т.д.). В силу самой неопределенности буду</w:t>
      </w:r>
      <w:r w:rsidRPr="00711AA0">
        <w:rPr>
          <w:rFonts w:ascii="Times New Roman" w:hAnsi="Times New Roman" w:cs="Times New Roman"/>
          <w:color w:val="000000"/>
          <w:sz w:val="24"/>
          <w:szCs w:val="24"/>
        </w:rPr>
        <w:softHyphen/>
        <w:t>щей рыночной ситуации количественные значения многих показателей эффективности производства усредняются, вследствие чего такие ус</w:t>
      </w:r>
      <w:r w:rsidRPr="00711AA0">
        <w:rPr>
          <w:rFonts w:ascii="Times New Roman" w:hAnsi="Times New Roman" w:cs="Times New Roman"/>
          <w:color w:val="000000"/>
          <w:sz w:val="24"/>
          <w:szCs w:val="24"/>
        </w:rPr>
        <w:softHyphen/>
        <w:t>редненные показатели обычно именуются ожидаемыми (по аналогии с понятием «математического ожидания» в статистике). Рекомендации западных экономистов и консультационных центров в этой области зна</w:t>
      </w:r>
      <w:r w:rsidRPr="00711AA0">
        <w:rPr>
          <w:rFonts w:ascii="Times New Roman" w:hAnsi="Times New Roman" w:cs="Times New Roman"/>
          <w:color w:val="000000"/>
          <w:sz w:val="24"/>
          <w:szCs w:val="24"/>
        </w:rPr>
        <w:softHyphen/>
        <w:t>ний сводятся к отбору и ранжированию различных факторов и показа</w:t>
      </w:r>
      <w:r w:rsidRPr="00711AA0">
        <w:rPr>
          <w:rFonts w:ascii="Times New Roman" w:hAnsi="Times New Roman" w:cs="Times New Roman"/>
          <w:color w:val="000000"/>
          <w:sz w:val="24"/>
          <w:szCs w:val="24"/>
        </w:rPr>
        <w:softHyphen/>
        <w:t xml:space="preserve">телей, исходя из конкретных рыночных условий деятельности фирм. В качестве примеров можно привести зарубежную практику оценки фактора неопределенности </w:t>
      </w:r>
      <w:r w:rsidRPr="00711AA0">
        <w:rPr>
          <w:rFonts w:ascii="Times New Roman" w:hAnsi="Times New Roman" w:cs="Times New Roman"/>
          <w:i/>
          <w:color w:val="000000"/>
          <w:sz w:val="24"/>
          <w:szCs w:val="24"/>
        </w:rPr>
        <w:t>методами «экономической прочности</w:t>
      </w:r>
      <w:r w:rsidRPr="00711AA0">
        <w:rPr>
          <w:rFonts w:ascii="Times New Roman" w:hAnsi="Times New Roman" w:cs="Times New Roman"/>
          <w:color w:val="000000"/>
          <w:sz w:val="24"/>
          <w:szCs w:val="24"/>
        </w:rPr>
        <w:t>» и чи</w:t>
      </w:r>
      <w:r w:rsidRPr="00711AA0">
        <w:rPr>
          <w:rFonts w:ascii="Times New Roman" w:hAnsi="Times New Roman" w:cs="Times New Roman"/>
          <w:color w:val="000000"/>
          <w:sz w:val="24"/>
          <w:szCs w:val="24"/>
        </w:rPr>
        <w:softHyphen/>
        <w:t>стой нынешней стоимости. Оценка «экономической прочности» основывается на установлении наименее благоприятных условий и наихуд</w:t>
      </w:r>
      <w:r w:rsidRPr="00711AA0">
        <w:rPr>
          <w:rFonts w:ascii="Times New Roman" w:hAnsi="Times New Roman" w:cs="Times New Roman"/>
          <w:color w:val="000000"/>
          <w:sz w:val="24"/>
          <w:szCs w:val="24"/>
        </w:rPr>
        <w:softHyphen/>
        <w:t>ших результатов функционирования нового предприятия. По принципу такой убывающей доходности прогнозируются важнейшие показатели эффективности производства (внутренний коэффициент эффективнос</w:t>
      </w:r>
      <w:r w:rsidRPr="00711AA0">
        <w:rPr>
          <w:rFonts w:ascii="Times New Roman" w:hAnsi="Times New Roman" w:cs="Times New Roman"/>
          <w:color w:val="000000"/>
          <w:sz w:val="24"/>
          <w:szCs w:val="24"/>
        </w:rPr>
        <w:softHyphen/>
        <w:t>ти и др.). Если по расчетам внутренняя норма эффективности не опуска</w:t>
      </w:r>
      <w:r w:rsidRPr="00711AA0">
        <w:rPr>
          <w:rFonts w:ascii="Times New Roman" w:hAnsi="Times New Roman" w:cs="Times New Roman"/>
          <w:color w:val="000000"/>
          <w:sz w:val="24"/>
          <w:szCs w:val="24"/>
        </w:rPr>
        <w:softHyphen/>
        <w:t>ется ниже процентной ставки на кредитном рынке, то считается, что пре</w:t>
      </w:r>
      <w:r w:rsidRPr="00711AA0">
        <w:rPr>
          <w:rFonts w:ascii="Times New Roman" w:hAnsi="Times New Roman" w:cs="Times New Roman"/>
          <w:color w:val="000000"/>
          <w:sz w:val="24"/>
          <w:szCs w:val="24"/>
        </w:rPr>
        <w:softHyphen/>
        <w:t>дел прочности достигнут и риск отсутствует. Суть второго примера о принятии инвестиционного решения на основе метода чистой нынеш</w:t>
      </w:r>
      <w:r w:rsidRPr="00711AA0">
        <w:rPr>
          <w:rFonts w:ascii="Times New Roman" w:hAnsi="Times New Roman" w:cs="Times New Roman"/>
          <w:color w:val="000000"/>
          <w:sz w:val="24"/>
          <w:szCs w:val="24"/>
        </w:rPr>
        <w:softHyphen/>
        <w:t>ней стоимости состоит в расчете современной стоимости будущего про</w:t>
      </w:r>
      <w:r w:rsidRPr="00711AA0">
        <w:rPr>
          <w:rFonts w:ascii="Times New Roman" w:hAnsi="Times New Roman" w:cs="Times New Roman"/>
          <w:color w:val="000000"/>
          <w:sz w:val="24"/>
          <w:szCs w:val="24"/>
        </w:rPr>
        <w:softHyphen/>
        <w:t>екта, то есть дисконтированного потока капитальных вложений по го</w:t>
      </w:r>
      <w:r w:rsidRPr="00711AA0">
        <w:rPr>
          <w:rFonts w:ascii="Times New Roman" w:hAnsi="Times New Roman" w:cs="Times New Roman"/>
          <w:color w:val="000000"/>
          <w:sz w:val="24"/>
          <w:szCs w:val="24"/>
        </w:rPr>
        <w:softHyphen/>
        <w:t>дам жизненного цикла продукции:</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К</w:t>
      </w:r>
      <w:r w:rsidRPr="00711AA0">
        <w:rPr>
          <w:rFonts w:ascii="Times New Roman" w:hAnsi="Times New Roman" w:cs="Times New Roman"/>
          <w:color w:val="000000"/>
          <w:sz w:val="24"/>
          <w:szCs w:val="24"/>
          <w:vertAlign w:val="subscript"/>
          <w:lang w:val="en-US"/>
        </w:rPr>
        <w:t>t</w:t>
      </w:r>
      <w:r w:rsidRPr="00711AA0">
        <w:rPr>
          <w:rFonts w:ascii="Times New Roman" w:hAnsi="Times New Roman" w:cs="Times New Roman"/>
          <w:color w:val="000000"/>
          <w:sz w:val="24"/>
          <w:szCs w:val="24"/>
          <w:vertAlign w:val="subscript"/>
        </w:rPr>
        <w:t xml:space="preserve"> </w:t>
      </w:r>
      <w:r w:rsidRPr="00711AA0">
        <w:rPr>
          <w:rFonts w:ascii="Times New Roman" w:hAnsi="Times New Roman" w:cs="Times New Roman"/>
          <w:color w:val="000000"/>
          <w:sz w:val="24"/>
          <w:szCs w:val="24"/>
        </w:rPr>
        <w:t>= ∑ К</w:t>
      </w:r>
      <w:r w:rsidRPr="00711AA0">
        <w:rPr>
          <w:rFonts w:ascii="Times New Roman" w:hAnsi="Times New Roman" w:cs="Times New Roman"/>
          <w:color w:val="000000"/>
          <w:sz w:val="24"/>
          <w:szCs w:val="24"/>
          <w:vertAlign w:val="subscript"/>
          <w:lang w:val="en-US"/>
        </w:rPr>
        <w:t>i</w:t>
      </w:r>
      <w:r w:rsidRPr="00711AA0">
        <w:rPr>
          <w:rFonts w:ascii="Times New Roman" w:hAnsi="Times New Roman" w:cs="Times New Roman"/>
          <w:color w:val="000000"/>
          <w:sz w:val="24"/>
          <w:szCs w:val="24"/>
          <w:vertAlign w:val="subscript"/>
        </w:rPr>
        <w:t xml:space="preserve"> </w:t>
      </w:r>
      <w:r w:rsidRPr="00711AA0">
        <w:rPr>
          <w:rFonts w:ascii="Times New Roman" w:hAnsi="Times New Roman" w:cs="Times New Roman"/>
          <w:sz w:val="24"/>
          <w:szCs w:val="24"/>
        </w:rPr>
        <w:t>/(1+Е</w:t>
      </w:r>
      <w:r w:rsidRPr="00711AA0">
        <w:rPr>
          <w:rFonts w:ascii="Times New Roman" w:hAnsi="Times New Roman" w:cs="Times New Roman"/>
          <w:sz w:val="24"/>
          <w:szCs w:val="24"/>
          <w:vertAlign w:val="subscript"/>
        </w:rPr>
        <w:t>д</w:t>
      </w:r>
      <w:r w:rsidRPr="00711AA0">
        <w:rPr>
          <w:rFonts w:ascii="Times New Roman" w:hAnsi="Times New Roman" w:cs="Times New Roman"/>
          <w:sz w:val="24"/>
          <w:szCs w:val="24"/>
        </w:rPr>
        <w:t>)</w:t>
      </w:r>
      <w:r w:rsidRPr="00711AA0">
        <w:rPr>
          <w:rFonts w:ascii="Times New Roman" w:hAnsi="Times New Roman" w:cs="Times New Roman"/>
          <w:sz w:val="24"/>
          <w:szCs w:val="24"/>
          <w:vertAlign w:val="superscript"/>
          <w:lang w:val="en-US"/>
        </w:rPr>
        <w:t>t</w:t>
      </w:r>
      <w:r w:rsidRPr="00711AA0">
        <w:rPr>
          <w:rFonts w:ascii="Times New Roman" w:hAnsi="Times New Roman" w:cs="Times New Roman"/>
          <w:sz w:val="24"/>
          <w:szCs w:val="24"/>
        </w:rPr>
        <w:t>,</w:t>
      </w:r>
      <w:r w:rsidRPr="00711AA0">
        <w:rPr>
          <w:rFonts w:ascii="Times New Roman" w:hAnsi="Times New Roman" w:cs="Times New Roman"/>
          <w:sz w:val="24"/>
          <w:szCs w:val="24"/>
        </w:rPr>
        <w:tab/>
      </w:r>
      <w:r w:rsidRPr="00711AA0">
        <w:rPr>
          <w:rFonts w:ascii="Times New Roman" w:hAnsi="Times New Roman" w:cs="Times New Roman"/>
          <w:sz w:val="24"/>
          <w:szCs w:val="24"/>
        </w:rPr>
        <w:tab/>
      </w:r>
      <w:r w:rsidRPr="00711AA0">
        <w:rPr>
          <w:rFonts w:ascii="Times New Roman" w:hAnsi="Times New Roman" w:cs="Times New Roman"/>
          <w:sz w:val="24"/>
          <w:szCs w:val="24"/>
        </w:rPr>
        <w:tab/>
      </w:r>
      <w:r w:rsidRPr="00711AA0">
        <w:rPr>
          <w:rFonts w:ascii="Times New Roman" w:hAnsi="Times New Roman" w:cs="Times New Roman"/>
          <w:sz w:val="24"/>
          <w:szCs w:val="24"/>
        </w:rPr>
        <w:tab/>
      </w:r>
      <w:r w:rsidRPr="00711AA0">
        <w:rPr>
          <w:rFonts w:ascii="Times New Roman" w:hAnsi="Times New Roman" w:cs="Times New Roman"/>
          <w:sz w:val="24"/>
          <w:szCs w:val="24"/>
        </w:rPr>
        <w:tab/>
      </w:r>
      <w:r w:rsidRPr="00711AA0">
        <w:rPr>
          <w:rFonts w:ascii="Times New Roman" w:hAnsi="Times New Roman" w:cs="Times New Roman"/>
          <w:sz w:val="24"/>
          <w:szCs w:val="24"/>
        </w:rPr>
        <w:tab/>
      </w:r>
      <w:r w:rsidRPr="00711AA0">
        <w:rPr>
          <w:rFonts w:ascii="Times New Roman" w:hAnsi="Times New Roman" w:cs="Times New Roman"/>
          <w:sz w:val="24"/>
          <w:szCs w:val="24"/>
        </w:rPr>
        <w:tab/>
      </w:r>
      <w:r w:rsidRPr="00711AA0">
        <w:rPr>
          <w:rFonts w:ascii="Times New Roman" w:hAnsi="Times New Roman" w:cs="Times New Roman"/>
          <w:sz w:val="24"/>
          <w:szCs w:val="24"/>
        </w:rPr>
        <w:tab/>
        <w:t>(</w:t>
      </w:r>
      <w:r>
        <w:rPr>
          <w:rFonts w:ascii="Times New Roman" w:hAnsi="Times New Roman" w:cs="Times New Roman"/>
          <w:sz w:val="24"/>
          <w:szCs w:val="24"/>
        </w:rPr>
        <w:t>12.2</w:t>
      </w:r>
      <w:r w:rsidRPr="00711AA0">
        <w:rPr>
          <w:rFonts w:ascii="Times New Roman" w:hAnsi="Times New Roman" w:cs="Times New Roman"/>
          <w:sz w:val="24"/>
          <w:szCs w:val="24"/>
        </w:rPr>
        <w:t>)</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711AA0" w:rsidRPr="00711AA0" w:rsidRDefault="00711AA0" w:rsidP="00711AA0">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711AA0">
        <w:rPr>
          <w:rFonts w:ascii="Times New Roman" w:hAnsi="Times New Roman" w:cs="Times New Roman"/>
          <w:color w:val="000000"/>
          <w:sz w:val="24"/>
          <w:szCs w:val="24"/>
        </w:rPr>
        <w:t>где К</w:t>
      </w:r>
      <w:r w:rsidRPr="00711AA0">
        <w:rPr>
          <w:rFonts w:ascii="Times New Roman" w:hAnsi="Times New Roman" w:cs="Times New Roman"/>
          <w:color w:val="000000"/>
          <w:sz w:val="24"/>
          <w:szCs w:val="24"/>
          <w:vertAlign w:val="subscript"/>
          <w:lang w:val="en-US"/>
        </w:rPr>
        <w:t>t</w:t>
      </w:r>
      <w:r w:rsidRPr="00711AA0">
        <w:rPr>
          <w:rFonts w:ascii="Times New Roman" w:hAnsi="Times New Roman" w:cs="Times New Roman"/>
          <w:color w:val="000000"/>
          <w:sz w:val="24"/>
          <w:szCs w:val="24"/>
        </w:rPr>
        <w:t xml:space="preserve"> - суммарные капитальные вложения, приведенные к началу  осуществления проекта; </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 xml:space="preserve"> К</w:t>
      </w:r>
      <w:r w:rsidRPr="00711AA0">
        <w:rPr>
          <w:rFonts w:ascii="Times New Roman" w:hAnsi="Times New Roman" w:cs="Times New Roman"/>
          <w:color w:val="000000"/>
          <w:sz w:val="24"/>
          <w:szCs w:val="24"/>
          <w:vertAlign w:val="subscript"/>
          <w:lang w:val="en-US"/>
        </w:rPr>
        <w:t>i</w:t>
      </w:r>
      <w:r w:rsidRPr="00711AA0">
        <w:rPr>
          <w:rFonts w:ascii="Times New Roman" w:hAnsi="Times New Roman" w:cs="Times New Roman"/>
          <w:color w:val="000000"/>
          <w:sz w:val="24"/>
          <w:szCs w:val="24"/>
        </w:rPr>
        <w:t xml:space="preserve"> - капитальные вложения </w:t>
      </w:r>
      <w:r w:rsidRPr="00711AA0">
        <w:rPr>
          <w:rFonts w:ascii="Times New Roman" w:hAnsi="Times New Roman" w:cs="Times New Roman"/>
          <w:color w:val="000000"/>
          <w:sz w:val="24"/>
          <w:szCs w:val="24"/>
          <w:lang w:val="en-US"/>
        </w:rPr>
        <w:t>i</w:t>
      </w:r>
      <w:r w:rsidRPr="00711AA0">
        <w:rPr>
          <w:rFonts w:ascii="Times New Roman" w:hAnsi="Times New Roman" w:cs="Times New Roman"/>
          <w:color w:val="000000"/>
          <w:sz w:val="24"/>
          <w:szCs w:val="24"/>
        </w:rPr>
        <w:t>-го года.</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В настоящее время существуют различные методы подобных расчетов (например, на основе приведенных затрат и т. д.). Практически всем этим методам присущи те или иные недостатки. Проблема эта широко освещалась в научной литературе, но, учитывая переход экономики страны на рыночные условия, можно предложить дополнительные рекомендации.</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Поскольку основной целью деятельности предприятий в условиях рынка является получение чистого дохода, процесс воспроизводства (особен</w:t>
      </w:r>
      <w:r w:rsidRPr="00711AA0">
        <w:rPr>
          <w:rFonts w:ascii="Times New Roman" w:hAnsi="Times New Roman" w:cs="Times New Roman"/>
          <w:color w:val="000000"/>
          <w:sz w:val="24"/>
          <w:szCs w:val="24"/>
        </w:rPr>
        <w:softHyphen/>
        <w:t>но расширенного) может осуществляться только при достаточно высо</w:t>
      </w:r>
      <w:r w:rsidRPr="00711AA0">
        <w:rPr>
          <w:rFonts w:ascii="Times New Roman" w:hAnsi="Times New Roman" w:cs="Times New Roman"/>
          <w:color w:val="000000"/>
          <w:sz w:val="24"/>
          <w:szCs w:val="24"/>
        </w:rPr>
        <w:softHyphen/>
        <w:t>ком уровне рентабельности работы. Следовательно, при оценке эффективности производства необходимо в качестве критерия эффективности единовременных затрат использовать показатель рентабельности.</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Тогда основное соотношение, позволяющее оценить эффектив</w:t>
      </w:r>
      <w:r w:rsidRPr="00711AA0">
        <w:rPr>
          <w:rFonts w:ascii="Times New Roman" w:hAnsi="Times New Roman" w:cs="Times New Roman"/>
          <w:color w:val="000000"/>
          <w:sz w:val="24"/>
          <w:szCs w:val="24"/>
        </w:rPr>
        <w:softHyphen/>
        <w:t>ность предполагаемых единовременных затрат (капитальных вложе</w:t>
      </w:r>
      <w:r w:rsidRPr="00711AA0">
        <w:rPr>
          <w:rFonts w:ascii="Times New Roman" w:hAnsi="Times New Roman" w:cs="Times New Roman"/>
          <w:color w:val="000000"/>
          <w:sz w:val="24"/>
          <w:szCs w:val="24"/>
        </w:rPr>
        <w:softHyphen/>
        <w:t>ний) может быть записано в виде:</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711AA0" w:rsidRPr="00711AA0" w:rsidRDefault="00711AA0" w:rsidP="00711AA0">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711AA0">
        <w:rPr>
          <w:rFonts w:ascii="Times New Roman" w:hAnsi="Times New Roman" w:cs="Times New Roman"/>
          <w:color w:val="000000"/>
          <w:sz w:val="24"/>
          <w:szCs w:val="24"/>
        </w:rPr>
        <w:t>[∑</w:t>
      </w:r>
      <w:r w:rsidRPr="00711AA0">
        <w:rPr>
          <w:rFonts w:ascii="Times New Roman" w:hAnsi="Times New Roman" w:cs="Times New Roman"/>
          <w:color w:val="000000"/>
          <w:sz w:val="24"/>
          <w:szCs w:val="24"/>
          <w:lang w:val="en-US"/>
        </w:rPr>
        <w:t>B</w:t>
      </w:r>
      <w:r w:rsidRPr="00711AA0">
        <w:rPr>
          <w:rFonts w:ascii="Times New Roman" w:hAnsi="Times New Roman" w:cs="Times New Roman"/>
          <w:color w:val="000000"/>
          <w:sz w:val="24"/>
          <w:szCs w:val="24"/>
          <w:vertAlign w:val="subscript"/>
          <w:lang w:val="en-US"/>
        </w:rPr>
        <w:t>it</w:t>
      </w:r>
      <w:r w:rsidRPr="00711AA0">
        <w:rPr>
          <w:rFonts w:ascii="Times New Roman" w:hAnsi="Times New Roman" w:cs="Times New Roman"/>
          <w:color w:val="000000"/>
          <w:sz w:val="24"/>
          <w:szCs w:val="24"/>
          <w:vertAlign w:val="subscript"/>
        </w:rPr>
        <w:t xml:space="preserve"> </w:t>
      </w:r>
      <w:r w:rsidRPr="00711AA0">
        <w:rPr>
          <w:rFonts w:ascii="Times New Roman" w:hAnsi="Times New Roman" w:cs="Times New Roman"/>
          <w:color w:val="000000"/>
          <w:sz w:val="24"/>
          <w:szCs w:val="24"/>
        </w:rPr>
        <w:t>- (∑</w:t>
      </w:r>
      <w:r w:rsidRPr="00711AA0">
        <w:rPr>
          <w:rFonts w:ascii="Times New Roman" w:hAnsi="Times New Roman" w:cs="Times New Roman"/>
          <w:color w:val="000000"/>
          <w:sz w:val="24"/>
          <w:szCs w:val="24"/>
          <w:lang w:val="en-US"/>
        </w:rPr>
        <w:t>C</w:t>
      </w:r>
      <w:r w:rsidRPr="00711AA0">
        <w:rPr>
          <w:rFonts w:ascii="Times New Roman" w:hAnsi="Times New Roman" w:cs="Times New Roman"/>
          <w:color w:val="000000"/>
          <w:sz w:val="24"/>
          <w:szCs w:val="24"/>
          <w:vertAlign w:val="subscript"/>
          <w:lang w:val="en-US"/>
        </w:rPr>
        <w:t>it</w:t>
      </w:r>
      <w:r w:rsidRPr="00711AA0">
        <w:rPr>
          <w:rFonts w:ascii="Times New Roman" w:hAnsi="Times New Roman" w:cs="Times New Roman"/>
          <w:color w:val="000000"/>
          <w:sz w:val="24"/>
          <w:szCs w:val="24"/>
        </w:rPr>
        <w:t>-</w:t>
      </w:r>
      <w:r w:rsidRPr="00711AA0">
        <w:rPr>
          <w:rFonts w:ascii="Times New Roman" w:hAnsi="Times New Roman" w:cs="Times New Roman"/>
          <w:color w:val="000000"/>
          <w:sz w:val="24"/>
          <w:szCs w:val="24"/>
          <w:lang w:val="kk-KZ"/>
        </w:rPr>
        <w:t>З</w:t>
      </w:r>
      <w:r w:rsidRPr="00711AA0">
        <w:rPr>
          <w:rFonts w:ascii="Times New Roman" w:hAnsi="Times New Roman" w:cs="Times New Roman"/>
          <w:color w:val="000000"/>
          <w:sz w:val="24"/>
          <w:szCs w:val="24"/>
          <w:vertAlign w:val="subscript"/>
          <w:lang w:val="kk-KZ"/>
        </w:rPr>
        <w:t>зп</w:t>
      </w:r>
      <w:r w:rsidRPr="00711AA0">
        <w:rPr>
          <w:rFonts w:ascii="Times New Roman" w:hAnsi="Times New Roman" w:cs="Times New Roman"/>
          <w:color w:val="000000"/>
          <w:sz w:val="24"/>
          <w:szCs w:val="24"/>
          <w:vertAlign w:val="superscript"/>
          <w:lang w:val="kk-KZ"/>
        </w:rPr>
        <w:t>н</w:t>
      </w:r>
      <w:r w:rsidRPr="00711AA0">
        <w:rPr>
          <w:rFonts w:ascii="Times New Roman" w:hAnsi="Times New Roman" w:cs="Times New Roman"/>
          <w:color w:val="000000"/>
          <w:sz w:val="24"/>
          <w:szCs w:val="24"/>
          <w:lang w:val="kk-KZ"/>
        </w:rPr>
        <w:t>-П</w:t>
      </w:r>
      <w:r w:rsidRPr="00711AA0">
        <w:rPr>
          <w:rFonts w:ascii="Times New Roman" w:hAnsi="Times New Roman" w:cs="Times New Roman"/>
          <w:color w:val="000000"/>
          <w:sz w:val="24"/>
          <w:szCs w:val="24"/>
          <w:vertAlign w:val="subscript"/>
          <w:lang w:val="en-US"/>
        </w:rPr>
        <w:t>t</w:t>
      </w:r>
      <w:r w:rsidRPr="00711AA0">
        <w:rPr>
          <w:rFonts w:ascii="Times New Roman" w:hAnsi="Times New Roman" w:cs="Times New Roman"/>
          <w:color w:val="000000"/>
          <w:sz w:val="24"/>
          <w:szCs w:val="24"/>
          <w:vertAlign w:val="superscript"/>
          <w:lang w:val="kk-KZ"/>
        </w:rPr>
        <w:t>пр</w:t>
      </w:r>
      <w:r w:rsidRPr="00711AA0">
        <w:rPr>
          <w:rFonts w:ascii="Times New Roman" w:hAnsi="Times New Roman" w:cs="Times New Roman"/>
          <w:color w:val="000000"/>
          <w:sz w:val="24"/>
          <w:szCs w:val="24"/>
          <w:lang w:val="kk-KZ"/>
        </w:rPr>
        <w:t>-П</w:t>
      </w:r>
      <w:r w:rsidRPr="00711AA0">
        <w:rPr>
          <w:rFonts w:ascii="Times New Roman" w:hAnsi="Times New Roman" w:cs="Times New Roman"/>
          <w:color w:val="000000"/>
          <w:sz w:val="24"/>
          <w:szCs w:val="24"/>
          <w:vertAlign w:val="subscript"/>
          <w:lang w:val="en-US"/>
        </w:rPr>
        <w:t>t</w:t>
      </w:r>
      <w:r w:rsidRPr="00711AA0">
        <w:rPr>
          <w:rFonts w:ascii="Times New Roman" w:hAnsi="Times New Roman" w:cs="Times New Roman"/>
          <w:color w:val="000000"/>
          <w:sz w:val="24"/>
          <w:szCs w:val="24"/>
          <w:vertAlign w:val="superscript"/>
          <w:lang w:val="kk-KZ"/>
        </w:rPr>
        <w:t>к</w:t>
      </w:r>
      <w:r w:rsidRPr="00711AA0">
        <w:rPr>
          <w:rFonts w:ascii="Times New Roman" w:hAnsi="Times New Roman" w:cs="Times New Roman"/>
          <w:color w:val="000000"/>
          <w:sz w:val="24"/>
          <w:szCs w:val="24"/>
          <w:lang w:val="kk-KZ"/>
        </w:rPr>
        <w:t>-П</w:t>
      </w:r>
      <w:r w:rsidRPr="00711AA0">
        <w:rPr>
          <w:rFonts w:ascii="Times New Roman" w:hAnsi="Times New Roman" w:cs="Times New Roman"/>
          <w:color w:val="000000"/>
          <w:sz w:val="24"/>
          <w:szCs w:val="24"/>
          <w:vertAlign w:val="subscript"/>
          <w:lang w:val="en-US"/>
        </w:rPr>
        <w:t>t</w:t>
      </w:r>
      <w:r w:rsidRPr="00711AA0">
        <w:rPr>
          <w:rFonts w:ascii="Times New Roman" w:hAnsi="Times New Roman" w:cs="Times New Roman"/>
          <w:color w:val="000000"/>
          <w:sz w:val="24"/>
          <w:szCs w:val="24"/>
          <w:vertAlign w:val="superscript"/>
          <w:lang w:val="kk-KZ"/>
        </w:rPr>
        <w:t>отч</w:t>
      </w:r>
      <w:r w:rsidRPr="00711AA0">
        <w:rPr>
          <w:rFonts w:ascii="Times New Roman" w:hAnsi="Times New Roman" w:cs="Times New Roman"/>
          <w:color w:val="000000"/>
          <w:sz w:val="24"/>
          <w:szCs w:val="24"/>
          <w:lang w:val="kk-KZ"/>
        </w:rPr>
        <w:t>-Н</w:t>
      </w:r>
      <w:r w:rsidRPr="00711AA0">
        <w:rPr>
          <w:rFonts w:ascii="Times New Roman" w:hAnsi="Times New Roman" w:cs="Times New Roman"/>
          <w:color w:val="000000"/>
          <w:sz w:val="24"/>
          <w:szCs w:val="24"/>
          <w:vertAlign w:val="subscript"/>
          <w:lang w:val="en-US"/>
        </w:rPr>
        <w:t>t</w:t>
      </w:r>
      <w:r w:rsidRPr="00711AA0">
        <w:rPr>
          <w:rFonts w:ascii="Times New Roman" w:hAnsi="Times New Roman" w:cs="Times New Roman"/>
          <w:color w:val="000000"/>
          <w:sz w:val="24"/>
          <w:szCs w:val="24"/>
          <w:vertAlign w:val="superscript"/>
          <w:lang w:val="kk-KZ"/>
        </w:rPr>
        <w:t xml:space="preserve">чд </w:t>
      </w:r>
      <w:r w:rsidRPr="00711AA0">
        <w:rPr>
          <w:rFonts w:ascii="Times New Roman" w:hAnsi="Times New Roman" w:cs="Times New Roman"/>
          <w:color w:val="000000"/>
          <w:sz w:val="24"/>
          <w:szCs w:val="24"/>
        </w:rPr>
        <w:t>)/(1+</w:t>
      </w:r>
      <w:r w:rsidRPr="00711AA0">
        <w:rPr>
          <w:rFonts w:ascii="Times New Roman" w:hAnsi="Times New Roman" w:cs="Times New Roman"/>
          <w:color w:val="000000"/>
          <w:sz w:val="24"/>
          <w:szCs w:val="24"/>
          <w:lang w:val="en-US"/>
        </w:rPr>
        <w:t>R</w:t>
      </w:r>
      <w:r w:rsidRPr="00711AA0">
        <w:rPr>
          <w:rFonts w:ascii="Times New Roman" w:hAnsi="Times New Roman" w:cs="Times New Roman"/>
          <w:color w:val="000000"/>
          <w:sz w:val="24"/>
          <w:szCs w:val="24"/>
          <w:vertAlign w:val="subscript"/>
          <w:lang w:val="kk-KZ"/>
        </w:rPr>
        <w:t>р</w:t>
      </w:r>
      <w:r w:rsidRPr="00711AA0">
        <w:rPr>
          <w:rFonts w:ascii="Times New Roman" w:hAnsi="Times New Roman" w:cs="Times New Roman"/>
          <w:color w:val="000000"/>
          <w:sz w:val="24"/>
          <w:szCs w:val="24"/>
        </w:rPr>
        <w:t>)]+∑[</w:t>
      </w:r>
      <w:r w:rsidRPr="00711AA0">
        <w:rPr>
          <w:rFonts w:ascii="Times New Roman" w:hAnsi="Times New Roman" w:cs="Times New Roman"/>
          <w:color w:val="000000"/>
          <w:sz w:val="24"/>
          <w:szCs w:val="24"/>
          <w:lang w:val="kk-KZ"/>
        </w:rPr>
        <w:t>ОФ</w:t>
      </w:r>
      <w:r w:rsidRPr="00711AA0">
        <w:rPr>
          <w:rFonts w:ascii="Times New Roman" w:hAnsi="Times New Roman" w:cs="Times New Roman"/>
          <w:color w:val="000000"/>
          <w:sz w:val="24"/>
          <w:szCs w:val="24"/>
          <w:vertAlign w:val="subscript"/>
          <w:lang w:val="en-US"/>
        </w:rPr>
        <w:t>ij</w:t>
      </w:r>
      <w:r w:rsidRPr="00711AA0">
        <w:rPr>
          <w:rFonts w:ascii="Times New Roman" w:hAnsi="Times New Roman" w:cs="Times New Roman"/>
          <w:color w:val="000000"/>
          <w:sz w:val="24"/>
          <w:szCs w:val="24"/>
          <w:vertAlign w:val="superscript"/>
        </w:rPr>
        <w:t>ост</w:t>
      </w:r>
      <w:r w:rsidRPr="00711AA0">
        <w:rPr>
          <w:rFonts w:ascii="Times New Roman" w:hAnsi="Times New Roman" w:cs="Times New Roman"/>
          <w:color w:val="000000"/>
          <w:sz w:val="24"/>
          <w:szCs w:val="24"/>
          <w:vertAlign w:val="subscript"/>
        </w:rPr>
        <w:t xml:space="preserve"> </w:t>
      </w:r>
      <w:r w:rsidRPr="00711AA0">
        <w:rPr>
          <w:rFonts w:ascii="Times New Roman" w:hAnsi="Times New Roman" w:cs="Times New Roman"/>
          <w:color w:val="000000"/>
          <w:sz w:val="24"/>
          <w:szCs w:val="24"/>
          <w:lang w:val="en-US"/>
        </w:rPr>
        <w:t>H</w:t>
      </w:r>
      <w:r w:rsidRPr="00711AA0">
        <w:rPr>
          <w:rFonts w:ascii="Times New Roman" w:hAnsi="Times New Roman" w:cs="Times New Roman"/>
          <w:color w:val="000000"/>
          <w:sz w:val="24"/>
          <w:szCs w:val="24"/>
          <w:vertAlign w:val="subscript"/>
          <w:lang w:val="en-US"/>
        </w:rPr>
        <w:t>it</w:t>
      </w:r>
      <w:r w:rsidRPr="00711AA0">
        <w:rPr>
          <w:rFonts w:ascii="Times New Roman" w:hAnsi="Times New Roman" w:cs="Times New Roman"/>
          <w:color w:val="000000"/>
          <w:sz w:val="24"/>
          <w:szCs w:val="24"/>
          <w:vertAlign w:val="superscript"/>
          <w:lang w:val="en-US"/>
        </w:rPr>
        <w:t>a</w:t>
      </w:r>
      <w:r w:rsidRPr="00711AA0">
        <w:rPr>
          <w:rFonts w:ascii="Times New Roman" w:hAnsi="Times New Roman" w:cs="Times New Roman"/>
          <w:color w:val="000000"/>
          <w:sz w:val="24"/>
          <w:szCs w:val="24"/>
        </w:rPr>
        <w:t>(Т</w:t>
      </w:r>
      <w:r w:rsidRPr="00711AA0">
        <w:rPr>
          <w:rFonts w:ascii="Times New Roman" w:hAnsi="Times New Roman" w:cs="Times New Roman"/>
          <w:color w:val="000000"/>
          <w:sz w:val="24"/>
          <w:szCs w:val="24"/>
          <w:vertAlign w:val="subscript"/>
        </w:rPr>
        <w:t>сл</w:t>
      </w:r>
      <w:r w:rsidRPr="00711AA0">
        <w:rPr>
          <w:rFonts w:ascii="Times New Roman" w:hAnsi="Times New Roman" w:cs="Times New Roman"/>
          <w:color w:val="000000"/>
          <w:sz w:val="24"/>
          <w:szCs w:val="24"/>
          <w:vertAlign w:val="subscript"/>
          <w:lang w:val="en-US"/>
        </w:rPr>
        <w:t>j</w:t>
      </w:r>
      <w:r w:rsidRPr="00711AA0">
        <w:rPr>
          <w:rFonts w:ascii="Times New Roman" w:hAnsi="Times New Roman" w:cs="Times New Roman"/>
          <w:color w:val="000000"/>
          <w:sz w:val="24"/>
          <w:szCs w:val="24"/>
        </w:rPr>
        <w:t>-Т)]/(1+</w:t>
      </w:r>
      <w:r w:rsidRPr="00711AA0">
        <w:rPr>
          <w:rFonts w:ascii="Times New Roman" w:hAnsi="Times New Roman" w:cs="Times New Roman"/>
          <w:color w:val="000000"/>
          <w:sz w:val="24"/>
          <w:szCs w:val="24"/>
          <w:lang w:val="en-US"/>
        </w:rPr>
        <w:t>R</w:t>
      </w:r>
      <w:r w:rsidRPr="00711AA0">
        <w:rPr>
          <w:rFonts w:ascii="Times New Roman" w:hAnsi="Times New Roman" w:cs="Times New Roman"/>
          <w:color w:val="000000"/>
          <w:sz w:val="24"/>
          <w:szCs w:val="24"/>
          <w:vertAlign w:val="subscript"/>
          <w:lang w:val="kk-KZ"/>
        </w:rPr>
        <w:t>р</w:t>
      </w:r>
      <w:r w:rsidRPr="00711AA0">
        <w:rPr>
          <w:rFonts w:ascii="Times New Roman" w:hAnsi="Times New Roman" w:cs="Times New Roman"/>
          <w:color w:val="000000"/>
          <w:sz w:val="24"/>
          <w:szCs w:val="24"/>
          <w:vertAlign w:val="subscript"/>
        </w:rPr>
        <w:t xml:space="preserve"> </w:t>
      </w:r>
      <w:r w:rsidRPr="00711AA0">
        <w:rPr>
          <w:rFonts w:ascii="Times New Roman" w:hAnsi="Times New Roman" w:cs="Times New Roman"/>
          <w:color w:val="000000"/>
          <w:sz w:val="24"/>
          <w:szCs w:val="24"/>
        </w:rPr>
        <w:t>)-</w:t>
      </w:r>
      <w:r w:rsidRPr="00711AA0">
        <w:rPr>
          <w:rFonts w:ascii="Times New Roman" w:hAnsi="Times New Roman" w:cs="Times New Roman"/>
          <w:color w:val="000000"/>
          <w:sz w:val="24"/>
          <w:szCs w:val="24"/>
          <w:lang w:val="en-US"/>
        </w:rPr>
        <w:t>K</w:t>
      </w:r>
      <w:r w:rsidRPr="00711AA0">
        <w:rPr>
          <w:rFonts w:ascii="Times New Roman" w:hAnsi="Times New Roman" w:cs="Times New Roman"/>
          <w:color w:val="000000"/>
          <w:sz w:val="24"/>
          <w:szCs w:val="24"/>
        </w:rPr>
        <w:t>=0</w:t>
      </w:r>
      <w:r w:rsidRPr="00711AA0">
        <w:rPr>
          <w:rFonts w:ascii="Times New Roman" w:hAnsi="Times New Roman" w:cs="Times New Roman"/>
          <w:color w:val="000000"/>
          <w:sz w:val="24"/>
          <w:szCs w:val="24"/>
        </w:rPr>
        <w:tab/>
      </w:r>
      <w:r w:rsidRPr="00711AA0">
        <w:rPr>
          <w:rFonts w:ascii="Times New Roman" w:hAnsi="Times New Roman" w:cs="Times New Roman"/>
          <w:color w:val="000000"/>
          <w:sz w:val="24"/>
          <w:szCs w:val="24"/>
        </w:rPr>
        <w:tab/>
        <w:t>(</w:t>
      </w:r>
      <w:r>
        <w:rPr>
          <w:rFonts w:ascii="Times New Roman" w:hAnsi="Times New Roman" w:cs="Times New Roman"/>
          <w:color w:val="000000"/>
          <w:sz w:val="24"/>
          <w:szCs w:val="24"/>
        </w:rPr>
        <w:t>12.3</w:t>
      </w:r>
      <w:r w:rsidRPr="00711AA0">
        <w:rPr>
          <w:rFonts w:ascii="Times New Roman" w:hAnsi="Times New Roman" w:cs="Times New Roman"/>
          <w:color w:val="000000"/>
          <w:sz w:val="24"/>
          <w:szCs w:val="24"/>
        </w:rPr>
        <w:t>)</w:t>
      </w:r>
    </w:p>
    <w:p w:rsidR="004130ED" w:rsidRDefault="004130ED" w:rsidP="00711AA0">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p>
    <w:p w:rsidR="00711AA0" w:rsidRPr="00711AA0" w:rsidRDefault="00711AA0" w:rsidP="00711AA0">
      <w:pPr>
        <w:shd w:val="clear" w:color="auto" w:fill="FFFFFF"/>
        <w:autoSpaceDE w:val="0"/>
        <w:autoSpaceDN w:val="0"/>
        <w:adjustRightInd w:val="0"/>
        <w:spacing w:after="0" w:line="240" w:lineRule="auto"/>
        <w:jc w:val="both"/>
        <w:rPr>
          <w:rFonts w:ascii="Times New Roman" w:hAnsi="Times New Roman" w:cs="Times New Roman"/>
          <w:color w:val="000000"/>
          <w:sz w:val="24"/>
          <w:szCs w:val="24"/>
        </w:rPr>
      </w:pPr>
      <w:r w:rsidRPr="00711AA0">
        <w:rPr>
          <w:rFonts w:ascii="Times New Roman" w:hAnsi="Times New Roman" w:cs="Times New Roman"/>
          <w:color w:val="000000"/>
          <w:sz w:val="24"/>
          <w:szCs w:val="24"/>
        </w:rPr>
        <w:t xml:space="preserve">где  </w:t>
      </w:r>
      <w:r w:rsidRPr="00711AA0">
        <w:rPr>
          <w:rFonts w:ascii="Times New Roman" w:hAnsi="Times New Roman" w:cs="Times New Roman"/>
          <w:color w:val="000000"/>
          <w:sz w:val="24"/>
          <w:szCs w:val="24"/>
          <w:lang w:val="en-US"/>
        </w:rPr>
        <w:t>B</w:t>
      </w:r>
      <w:r w:rsidRPr="00711AA0">
        <w:rPr>
          <w:rFonts w:ascii="Times New Roman" w:hAnsi="Times New Roman" w:cs="Times New Roman"/>
          <w:color w:val="000000"/>
          <w:sz w:val="24"/>
          <w:szCs w:val="24"/>
          <w:vertAlign w:val="subscript"/>
          <w:lang w:val="en-US"/>
        </w:rPr>
        <w:t>it</w:t>
      </w:r>
      <w:r w:rsidRPr="00711AA0">
        <w:rPr>
          <w:rFonts w:ascii="Times New Roman" w:hAnsi="Times New Roman" w:cs="Times New Roman"/>
          <w:color w:val="000000"/>
          <w:sz w:val="24"/>
          <w:szCs w:val="24"/>
        </w:rPr>
        <w:t xml:space="preserve"> - объем выпуска </w:t>
      </w:r>
      <w:r w:rsidRPr="00711AA0">
        <w:rPr>
          <w:rFonts w:ascii="Times New Roman" w:hAnsi="Times New Roman" w:cs="Times New Roman"/>
          <w:color w:val="000000"/>
          <w:sz w:val="24"/>
          <w:szCs w:val="24"/>
          <w:lang w:val="en-US"/>
        </w:rPr>
        <w:t>i</w:t>
      </w:r>
      <w:r w:rsidRPr="00711AA0">
        <w:rPr>
          <w:rFonts w:ascii="Times New Roman" w:hAnsi="Times New Roman" w:cs="Times New Roman"/>
          <w:color w:val="000000"/>
          <w:sz w:val="24"/>
          <w:szCs w:val="24"/>
        </w:rPr>
        <w:t xml:space="preserve">-го вида продукции по годам, ед.; </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lang w:val="kk-KZ"/>
        </w:rPr>
      </w:pPr>
      <w:r w:rsidRPr="00711AA0">
        <w:rPr>
          <w:rFonts w:ascii="Times New Roman" w:hAnsi="Times New Roman" w:cs="Times New Roman"/>
          <w:color w:val="000000"/>
          <w:sz w:val="24"/>
          <w:szCs w:val="24"/>
        </w:rPr>
        <w:t>Ц^ - цен</w:t>
      </w:r>
      <w:r w:rsidRPr="00711AA0">
        <w:rPr>
          <w:rFonts w:ascii="Times New Roman" w:hAnsi="Times New Roman" w:cs="Times New Roman"/>
          <w:color w:val="000000"/>
          <w:sz w:val="24"/>
          <w:szCs w:val="24"/>
          <w:lang w:val="en-US"/>
        </w:rPr>
        <w:t>a</w:t>
      </w:r>
      <w:r w:rsidRPr="00711AA0">
        <w:rPr>
          <w:rFonts w:ascii="Times New Roman" w:hAnsi="Times New Roman" w:cs="Times New Roman"/>
          <w:color w:val="000000"/>
          <w:sz w:val="24"/>
          <w:szCs w:val="24"/>
        </w:rPr>
        <w:t xml:space="preserve"> </w:t>
      </w:r>
      <w:r w:rsidRPr="00711AA0">
        <w:rPr>
          <w:rFonts w:ascii="Times New Roman" w:hAnsi="Times New Roman" w:cs="Times New Roman"/>
          <w:color w:val="000000"/>
          <w:sz w:val="24"/>
          <w:szCs w:val="24"/>
          <w:lang w:val="en-US"/>
        </w:rPr>
        <w:t>i</w:t>
      </w:r>
      <w:r w:rsidRPr="00711AA0">
        <w:rPr>
          <w:rFonts w:ascii="Times New Roman" w:hAnsi="Times New Roman" w:cs="Times New Roman"/>
          <w:color w:val="000000"/>
          <w:sz w:val="24"/>
          <w:szCs w:val="24"/>
        </w:rPr>
        <w:t>-</w:t>
      </w:r>
      <w:r w:rsidRPr="00711AA0">
        <w:rPr>
          <w:rFonts w:ascii="Times New Roman" w:hAnsi="Times New Roman" w:cs="Times New Roman"/>
          <w:color w:val="000000"/>
          <w:sz w:val="24"/>
          <w:szCs w:val="24"/>
          <w:lang w:val="kk-KZ"/>
        </w:rPr>
        <w:t>г</w:t>
      </w:r>
      <w:r w:rsidRPr="00711AA0">
        <w:rPr>
          <w:rFonts w:ascii="Times New Roman" w:hAnsi="Times New Roman" w:cs="Times New Roman"/>
          <w:color w:val="000000"/>
          <w:sz w:val="24"/>
          <w:szCs w:val="24"/>
        </w:rPr>
        <w:t>о</w:t>
      </w:r>
      <w:r w:rsidRPr="00711AA0">
        <w:rPr>
          <w:rFonts w:ascii="Times New Roman" w:hAnsi="Times New Roman" w:cs="Times New Roman"/>
          <w:color w:val="000000"/>
          <w:sz w:val="24"/>
          <w:szCs w:val="24"/>
          <w:lang w:val="kk-KZ"/>
        </w:rPr>
        <w:t xml:space="preserve"> </w:t>
      </w:r>
      <w:r w:rsidRPr="00711AA0">
        <w:rPr>
          <w:rFonts w:ascii="Times New Roman" w:hAnsi="Times New Roman" w:cs="Times New Roman"/>
          <w:color w:val="000000"/>
          <w:sz w:val="24"/>
          <w:szCs w:val="24"/>
        </w:rPr>
        <w:t>в</w:t>
      </w:r>
      <w:r w:rsidRPr="00711AA0">
        <w:rPr>
          <w:rFonts w:ascii="Times New Roman" w:hAnsi="Times New Roman" w:cs="Times New Roman"/>
          <w:color w:val="000000"/>
          <w:sz w:val="24"/>
          <w:szCs w:val="24"/>
          <w:lang w:val="kk-KZ"/>
        </w:rPr>
        <w:t>и</w:t>
      </w:r>
      <w:r w:rsidRPr="00711AA0">
        <w:rPr>
          <w:rFonts w:ascii="Times New Roman" w:hAnsi="Times New Roman" w:cs="Times New Roman"/>
          <w:color w:val="000000"/>
          <w:sz w:val="24"/>
          <w:szCs w:val="24"/>
        </w:rPr>
        <w:t>да продукции по годам (</w:t>
      </w:r>
      <w:r w:rsidRPr="00711AA0">
        <w:rPr>
          <w:rFonts w:ascii="Times New Roman" w:hAnsi="Times New Roman" w:cs="Times New Roman"/>
          <w:color w:val="000000"/>
          <w:sz w:val="24"/>
          <w:szCs w:val="24"/>
          <w:lang w:val="en-US"/>
        </w:rPr>
        <w:t>t</w:t>
      </w:r>
      <w:r w:rsidRPr="00711AA0">
        <w:rPr>
          <w:rFonts w:ascii="Times New Roman" w:hAnsi="Times New Roman" w:cs="Times New Roman"/>
          <w:color w:val="000000"/>
          <w:sz w:val="24"/>
          <w:szCs w:val="24"/>
        </w:rPr>
        <w:t>),</w:t>
      </w:r>
      <w:r w:rsidRPr="00711AA0">
        <w:rPr>
          <w:rFonts w:ascii="Times New Roman" w:hAnsi="Times New Roman" w:cs="Times New Roman"/>
          <w:color w:val="000000"/>
          <w:sz w:val="24"/>
          <w:szCs w:val="24"/>
          <w:lang w:val="kk-KZ"/>
        </w:rPr>
        <w:t>тенге</w:t>
      </w:r>
      <w:r w:rsidRPr="00711AA0">
        <w:rPr>
          <w:rFonts w:ascii="Times New Roman" w:hAnsi="Times New Roman" w:cs="Times New Roman"/>
          <w:color w:val="000000"/>
          <w:sz w:val="24"/>
          <w:szCs w:val="24"/>
        </w:rPr>
        <w:t xml:space="preserve">; </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lang w:val="kk-KZ"/>
        </w:rPr>
      </w:pPr>
      <w:r w:rsidRPr="00711AA0">
        <w:rPr>
          <w:rFonts w:ascii="Times New Roman" w:hAnsi="Times New Roman" w:cs="Times New Roman"/>
          <w:color w:val="000000"/>
          <w:sz w:val="24"/>
          <w:szCs w:val="24"/>
        </w:rPr>
        <w:t>З</w:t>
      </w:r>
      <w:r w:rsidRPr="00711AA0">
        <w:rPr>
          <w:rFonts w:ascii="Times New Roman" w:hAnsi="Times New Roman" w:cs="Times New Roman"/>
          <w:color w:val="000000"/>
          <w:sz w:val="24"/>
          <w:szCs w:val="24"/>
          <w:vertAlign w:val="subscript"/>
          <w:lang w:val="kk-KZ"/>
        </w:rPr>
        <w:t>з</w:t>
      </w:r>
      <w:r w:rsidRPr="00711AA0">
        <w:rPr>
          <w:rFonts w:ascii="Times New Roman" w:hAnsi="Times New Roman" w:cs="Times New Roman"/>
          <w:color w:val="000000"/>
          <w:sz w:val="24"/>
          <w:szCs w:val="24"/>
          <w:vertAlign w:val="subscript"/>
        </w:rPr>
        <w:t>п</w:t>
      </w:r>
      <w:r w:rsidRPr="00711AA0">
        <w:rPr>
          <w:rFonts w:ascii="Times New Roman" w:hAnsi="Times New Roman" w:cs="Times New Roman"/>
          <w:color w:val="000000"/>
          <w:sz w:val="24"/>
          <w:szCs w:val="24"/>
          <w:vertAlign w:val="superscript"/>
        </w:rPr>
        <w:t>н</w:t>
      </w:r>
      <w:r w:rsidRPr="00711AA0">
        <w:rPr>
          <w:rFonts w:ascii="Times New Roman" w:hAnsi="Times New Roman" w:cs="Times New Roman"/>
          <w:color w:val="000000"/>
          <w:sz w:val="24"/>
          <w:szCs w:val="24"/>
        </w:rPr>
        <w:t xml:space="preserve"> - начисления на заработную </w:t>
      </w:r>
      <w:r w:rsidRPr="00711AA0">
        <w:rPr>
          <w:rFonts w:ascii="Times New Roman" w:hAnsi="Times New Roman" w:cs="Times New Roman"/>
          <w:color w:val="000000"/>
          <w:sz w:val="24"/>
          <w:szCs w:val="24"/>
          <w:lang w:val="kk-KZ"/>
        </w:rPr>
        <w:t>пл</w:t>
      </w:r>
      <w:r w:rsidRPr="00711AA0">
        <w:rPr>
          <w:rFonts w:ascii="Times New Roman" w:hAnsi="Times New Roman" w:cs="Times New Roman"/>
          <w:color w:val="000000"/>
          <w:sz w:val="24"/>
          <w:szCs w:val="24"/>
        </w:rPr>
        <w:t>ату, отчисляются в бюджет в соответствии с установленным нор</w:t>
      </w:r>
      <w:r w:rsidRPr="00711AA0">
        <w:rPr>
          <w:rFonts w:ascii="Times New Roman" w:hAnsi="Times New Roman" w:cs="Times New Roman"/>
          <w:color w:val="000000"/>
          <w:sz w:val="24"/>
          <w:szCs w:val="24"/>
          <w:lang w:val="kk-KZ"/>
        </w:rPr>
        <w:t>мативом, тенге;</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lang w:val="kk-KZ"/>
        </w:rPr>
      </w:pPr>
      <w:r w:rsidRPr="00711AA0">
        <w:rPr>
          <w:rFonts w:ascii="Times New Roman" w:hAnsi="Times New Roman" w:cs="Times New Roman"/>
          <w:color w:val="000000"/>
          <w:sz w:val="24"/>
          <w:szCs w:val="24"/>
        </w:rPr>
        <w:t>П</w:t>
      </w:r>
      <w:r w:rsidRPr="00711AA0">
        <w:rPr>
          <w:rFonts w:ascii="Times New Roman" w:hAnsi="Times New Roman" w:cs="Times New Roman"/>
          <w:color w:val="000000"/>
          <w:sz w:val="24"/>
          <w:szCs w:val="24"/>
          <w:vertAlign w:val="subscript"/>
          <w:lang w:val="en-US"/>
        </w:rPr>
        <w:t>t</w:t>
      </w:r>
      <w:r w:rsidRPr="00711AA0">
        <w:rPr>
          <w:rFonts w:ascii="Times New Roman" w:hAnsi="Times New Roman" w:cs="Times New Roman"/>
          <w:color w:val="000000"/>
          <w:sz w:val="24"/>
          <w:szCs w:val="24"/>
          <w:vertAlign w:val="superscript"/>
        </w:rPr>
        <w:t>пр</w:t>
      </w:r>
      <w:r w:rsidRPr="00711AA0">
        <w:rPr>
          <w:rFonts w:ascii="Times New Roman" w:hAnsi="Times New Roman" w:cs="Times New Roman"/>
          <w:color w:val="000000"/>
          <w:sz w:val="24"/>
          <w:szCs w:val="24"/>
        </w:rPr>
        <w:t xml:space="preserve"> - плата за природные ресурсы, </w:t>
      </w:r>
      <w:r w:rsidRPr="00711AA0">
        <w:rPr>
          <w:rFonts w:ascii="Times New Roman" w:hAnsi="Times New Roman" w:cs="Times New Roman"/>
          <w:color w:val="000000"/>
          <w:sz w:val="24"/>
          <w:szCs w:val="24"/>
          <w:lang w:val="kk-KZ"/>
        </w:rPr>
        <w:t>тенге</w:t>
      </w:r>
      <w:r w:rsidRPr="00711AA0">
        <w:rPr>
          <w:rFonts w:ascii="Times New Roman" w:hAnsi="Times New Roman" w:cs="Times New Roman"/>
          <w:color w:val="000000"/>
          <w:sz w:val="24"/>
          <w:szCs w:val="24"/>
        </w:rPr>
        <w:t xml:space="preserve">; </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711AA0">
        <w:rPr>
          <w:rFonts w:ascii="Times New Roman" w:hAnsi="Times New Roman" w:cs="Times New Roman"/>
          <w:color w:val="000000"/>
          <w:sz w:val="24"/>
          <w:szCs w:val="24"/>
          <w:lang w:val="kk-KZ"/>
        </w:rPr>
        <w:t>П</w:t>
      </w:r>
      <w:r w:rsidRPr="00711AA0">
        <w:rPr>
          <w:rFonts w:ascii="Times New Roman" w:hAnsi="Times New Roman" w:cs="Times New Roman"/>
          <w:color w:val="000000"/>
          <w:sz w:val="24"/>
          <w:szCs w:val="24"/>
          <w:vertAlign w:val="subscript"/>
          <w:lang w:val="en-US"/>
        </w:rPr>
        <w:t>t</w:t>
      </w:r>
      <w:r w:rsidRPr="00711AA0">
        <w:rPr>
          <w:rFonts w:ascii="Times New Roman" w:hAnsi="Times New Roman" w:cs="Times New Roman"/>
          <w:color w:val="000000"/>
          <w:sz w:val="24"/>
          <w:szCs w:val="24"/>
          <w:vertAlign w:val="superscript"/>
          <w:lang w:val="kk-KZ"/>
        </w:rPr>
        <w:t>к</w:t>
      </w:r>
      <w:r w:rsidRPr="00711AA0">
        <w:rPr>
          <w:rFonts w:ascii="Times New Roman" w:hAnsi="Times New Roman" w:cs="Times New Roman"/>
          <w:color w:val="000000"/>
          <w:sz w:val="24"/>
          <w:szCs w:val="24"/>
        </w:rPr>
        <w:t xml:space="preserve"> - плата </w:t>
      </w:r>
      <w:r w:rsidRPr="00711AA0">
        <w:rPr>
          <w:rFonts w:ascii="Times New Roman" w:hAnsi="Times New Roman" w:cs="Times New Roman"/>
          <w:color w:val="000000"/>
          <w:sz w:val="24"/>
          <w:szCs w:val="24"/>
          <w:lang w:val="kk-KZ"/>
        </w:rPr>
        <w:t xml:space="preserve">за кредит (в </w:t>
      </w:r>
      <w:r w:rsidRPr="00711AA0">
        <w:rPr>
          <w:rFonts w:ascii="Times New Roman" w:hAnsi="Times New Roman" w:cs="Times New Roman"/>
          <w:color w:val="000000"/>
          <w:sz w:val="24"/>
          <w:szCs w:val="24"/>
        </w:rPr>
        <w:t xml:space="preserve">размере банковского процента за кредит), тенге; </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lang w:val="kk-KZ"/>
        </w:rPr>
        <w:t>П</w:t>
      </w:r>
      <w:r w:rsidRPr="00711AA0">
        <w:rPr>
          <w:rFonts w:ascii="Times New Roman" w:hAnsi="Times New Roman" w:cs="Times New Roman"/>
          <w:color w:val="000000"/>
          <w:sz w:val="24"/>
          <w:szCs w:val="24"/>
          <w:vertAlign w:val="subscript"/>
          <w:lang w:val="en-US"/>
        </w:rPr>
        <w:t>t</w:t>
      </w:r>
      <w:r w:rsidRPr="00711AA0">
        <w:rPr>
          <w:rFonts w:ascii="Times New Roman" w:hAnsi="Times New Roman" w:cs="Times New Roman"/>
          <w:color w:val="000000"/>
          <w:sz w:val="24"/>
          <w:szCs w:val="24"/>
          <w:vertAlign w:val="superscript"/>
          <w:lang w:val="kk-KZ"/>
        </w:rPr>
        <w:t>отч</w:t>
      </w:r>
      <w:r w:rsidRPr="00711AA0">
        <w:rPr>
          <w:rFonts w:ascii="Times New Roman" w:hAnsi="Times New Roman" w:cs="Times New Roman"/>
          <w:color w:val="000000"/>
          <w:sz w:val="24"/>
          <w:szCs w:val="24"/>
        </w:rPr>
        <w:t xml:space="preserve"> - прочие отчисления (за пользование дорогами, транспортными средствами и др.),</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711AA0">
        <w:rPr>
          <w:rFonts w:ascii="Times New Roman" w:hAnsi="Times New Roman" w:cs="Times New Roman"/>
          <w:color w:val="000000"/>
          <w:sz w:val="24"/>
          <w:szCs w:val="24"/>
          <w:lang w:val="kk-KZ"/>
        </w:rPr>
        <w:lastRenderedPageBreak/>
        <w:t>Н</w:t>
      </w:r>
      <w:r w:rsidRPr="00711AA0">
        <w:rPr>
          <w:rFonts w:ascii="Times New Roman" w:hAnsi="Times New Roman" w:cs="Times New Roman"/>
          <w:color w:val="000000"/>
          <w:sz w:val="24"/>
          <w:szCs w:val="24"/>
          <w:vertAlign w:val="subscript"/>
          <w:lang w:val="en-US"/>
        </w:rPr>
        <w:t>t</w:t>
      </w:r>
      <w:r w:rsidRPr="00711AA0">
        <w:rPr>
          <w:rFonts w:ascii="Times New Roman" w:hAnsi="Times New Roman" w:cs="Times New Roman"/>
          <w:color w:val="000000"/>
          <w:sz w:val="24"/>
          <w:szCs w:val="24"/>
          <w:vertAlign w:val="superscript"/>
          <w:lang w:val="kk-KZ"/>
        </w:rPr>
        <w:t>чд</w:t>
      </w:r>
      <w:r w:rsidRPr="00711AA0">
        <w:rPr>
          <w:rFonts w:ascii="Times New Roman" w:hAnsi="Times New Roman" w:cs="Times New Roman"/>
          <w:color w:val="000000"/>
          <w:sz w:val="24"/>
          <w:szCs w:val="24"/>
          <w:vertAlign w:val="superscript"/>
        </w:rPr>
        <w:t xml:space="preserve"> </w:t>
      </w:r>
      <w:r w:rsidRPr="00711AA0">
        <w:rPr>
          <w:rFonts w:ascii="Times New Roman" w:hAnsi="Times New Roman" w:cs="Times New Roman"/>
          <w:color w:val="000000"/>
          <w:sz w:val="24"/>
          <w:szCs w:val="24"/>
        </w:rPr>
        <w:t xml:space="preserve"> - корпоративный налог, отчисляется в бюджет в соответствии с установленным нормативом; </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711AA0">
        <w:rPr>
          <w:rFonts w:ascii="Times New Roman" w:hAnsi="Times New Roman" w:cs="Times New Roman"/>
          <w:color w:val="000000"/>
          <w:sz w:val="24"/>
          <w:szCs w:val="24"/>
          <w:lang w:val="en-US"/>
        </w:rPr>
        <w:t>C</w:t>
      </w:r>
      <w:r w:rsidRPr="00711AA0">
        <w:rPr>
          <w:rFonts w:ascii="Times New Roman" w:hAnsi="Times New Roman" w:cs="Times New Roman"/>
          <w:color w:val="000000"/>
          <w:sz w:val="24"/>
          <w:szCs w:val="24"/>
          <w:vertAlign w:val="subscript"/>
          <w:lang w:val="en-US"/>
        </w:rPr>
        <w:t>it</w:t>
      </w:r>
      <w:r w:rsidRPr="00711AA0">
        <w:rPr>
          <w:rFonts w:ascii="Times New Roman" w:hAnsi="Times New Roman" w:cs="Times New Roman"/>
          <w:color w:val="000000"/>
          <w:sz w:val="24"/>
          <w:szCs w:val="24"/>
        </w:rPr>
        <w:t xml:space="preserve"> - затраты на производство продукции </w:t>
      </w:r>
      <w:r w:rsidRPr="00711AA0">
        <w:rPr>
          <w:rFonts w:ascii="Times New Roman" w:hAnsi="Times New Roman" w:cs="Times New Roman"/>
          <w:color w:val="000000"/>
          <w:sz w:val="24"/>
          <w:szCs w:val="24"/>
          <w:lang w:val="en-US"/>
        </w:rPr>
        <w:t>i</w:t>
      </w:r>
      <w:r w:rsidRPr="00711AA0">
        <w:rPr>
          <w:rFonts w:ascii="Times New Roman" w:hAnsi="Times New Roman" w:cs="Times New Roman"/>
          <w:color w:val="000000"/>
          <w:sz w:val="24"/>
          <w:szCs w:val="24"/>
        </w:rPr>
        <w:t>-го</w:t>
      </w:r>
      <w:r w:rsidRPr="00711AA0">
        <w:rPr>
          <w:rFonts w:ascii="Times New Roman" w:hAnsi="Times New Roman" w:cs="Times New Roman"/>
          <w:i/>
          <w:color w:val="000000"/>
          <w:sz w:val="24"/>
          <w:szCs w:val="24"/>
        </w:rPr>
        <w:t xml:space="preserve"> </w:t>
      </w:r>
      <w:r w:rsidRPr="00711AA0">
        <w:rPr>
          <w:rFonts w:ascii="Times New Roman" w:hAnsi="Times New Roman" w:cs="Times New Roman"/>
          <w:color w:val="000000"/>
          <w:sz w:val="24"/>
          <w:szCs w:val="24"/>
        </w:rPr>
        <w:t>вида по годам (</w:t>
      </w:r>
      <w:r w:rsidRPr="00711AA0">
        <w:rPr>
          <w:rFonts w:ascii="Times New Roman" w:hAnsi="Times New Roman" w:cs="Times New Roman"/>
          <w:color w:val="000000"/>
          <w:sz w:val="24"/>
          <w:szCs w:val="24"/>
          <w:lang w:val="en-US"/>
        </w:rPr>
        <w:t>t</w:t>
      </w:r>
      <w:r w:rsidRPr="00711AA0">
        <w:rPr>
          <w:rFonts w:ascii="Times New Roman" w:hAnsi="Times New Roman" w:cs="Times New Roman"/>
          <w:color w:val="000000"/>
          <w:sz w:val="24"/>
          <w:szCs w:val="24"/>
        </w:rPr>
        <w:t xml:space="preserve">), тенге; </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711AA0">
        <w:rPr>
          <w:rFonts w:ascii="Times New Roman" w:hAnsi="Times New Roman" w:cs="Times New Roman"/>
          <w:color w:val="000000"/>
          <w:sz w:val="24"/>
          <w:szCs w:val="24"/>
          <w:lang w:val="kk-KZ"/>
        </w:rPr>
        <w:t>ОФ</w:t>
      </w:r>
      <w:r w:rsidRPr="00711AA0">
        <w:rPr>
          <w:rFonts w:ascii="Times New Roman" w:hAnsi="Times New Roman" w:cs="Times New Roman"/>
          <w:color w:val="000000"/>
          <w:sz w:val="24"/>
          <w:szCs w:val="24"/>
          <w:vertAlign w:val="subscript"/>
          <w:lang w:val="en-US"/>
        </w:rPr>
        <w:t>ij</w:t>
      </w:r>
      <w:r w:rsidRPr="00711AA0">
        <w:rPr>
          <w:rFonts w:ascii="Times New Roman" w:hAnsi="Times New Roman" w:cs="Times New Roman"/>
          <w:color w:val="000000"/>
          <w:sz w:val="24"/>
          <w:szCs w:val="24"/>
          <w:vertAlign w:val="superscript"/>
        </w:rPr>
        <w:t>ост</w:t>
      </w:r>
      <w:r w:rsidRPr="00711AA0">
        <w:rPr>
          <w:rFonts w:ascii="Times New Roman" w:hAnsi="Times New Roman" w:cs="Times New Roman"/>
          <w:color w:val="000000"/>
          <w:sz w:val="24"/>
          <w:szCs w:val="24"/>
          <w:vertAlign w:val="subscript"/>
        </w:rPr>
        <w:t xml:space="preserve"> </w:t>
      </w:r>
      <w:r w:rsidRPr="00711AA0">
        <w:rPr>
          <w:rFonts w:ascii="Times New Roman" w:hAnsi="Times New Roman" w:cs="Times New Roman"/>
          <w:color w:val="000000"/>
          <w:sz w:val="24"/>
          <w:szCs w:val="24"/>
        </w:rPr>
        <w:t xml:space="preserve">- остаточная  стоимость отдельных видов основных фондов в </w:t>
      </w:r>
      <w:r w:rsidRPr="00711AA0">
        <w:rPr>
          <w:rFonts w:ascii="Times New Roman" w:hAnsi="Times New Roman" w:cs="Times New Roman"/>
          <w:color w:val="000000"/>
          <w:sz w:val="24"/>
          <w:szCs w:val="24"/>
          <w:lang w:val="en-US"/>
        </w:rPr>
        <w:t>t</w:t>
      </w:r>
      <w:r w:rsidRPr="00711AA0">
        <w:rPr>
          <w:rFonts w:ascii="Times New Roman" w:hAnsi="Times New Roman" w:cs="Times New Roman"/>
          <w:color w:val="000000"/>
          <w:sz w:val="24"/>
          <w:szCs w:val="24"/>
        </w:rPr>
        <w:t xml:space="preserve"> -</w:t>
      </w:r>
      <w:r w:rsidRPr="00711AA0">
        <w:rPr>
          <w:rFonts w:ascii="Times New Roman" w:hAnsi="Times New Roman" w:cs="Times New Roman"/>
          <w:color w:val="000000"/>
          <w:sz w:val="24"/>
          <w:szCs w:val="24"/>
          <w:lang w:val="kk-KZ"/>
        </w:rPr>
        <w:t>м году, тенге</w:t>
      </w:r>
      <w:r w:rsidRPr="00711AA0">
        <w:rPr>
          <w:rFonts w:ascii="Times New Roman" w:hAnsi="Times New Roman" w:cs="Times New Roman"/>
          <w:color w:val="000000"/>
          <w:sz w:val="24"/>
          <w:szCs w:val="24"/>
        </w:rPr>
        <w:t>;</w:t>
      </w:r>
    </w:p>
    <w:p w:rsidR="00711AA0" w:rsidRPr="00711AA0" w:rsidRDefault="00711AA0" w:rsidP="00711AA0">
      <w:pPr>
        <w:shd w:val="clear" w:color="auto" w:fill="FFFFFF"/>
        <w:autoSpaceDE w:val="0"/>
        <w:autoSpaceDN w:val="0"/>
        <w:adjustRightInd w:val="0"/>
        <w:spacing w:after="0" w:line="240" w:lineRule="auto"/>
        <w:jc w:val="both"/>
        <w:rPr>
          <w:rFonts w:ascii="Times New Roman" w:hAnsi="Times New Roman" w:cs="Times New Roman"/>
          <w:sz w:val="24"/>
          <w:szCs w:val="24"/>
        </w:rPr>
      </w:pPr>
      <w:r w:rsidRPr="00711AA0">
        <w:rPr>
          <w:rFonts w:ascii="Times New Roman" w:hAnsi="Times New Roman" w:cs="Times New Roman"/>
          <w:color w:val="000000"/>
          <w:sz w:val="24"/>
          <w:szCs w:val="24"/>
        </w:rPr>
        <w:t xml:space="preserve">        </w:t>
      </w:r>
      <w:r w:rsidRPr="00711AA0">
        <w:rPr>
          <w:rFonts w:ascii="Times New Roman" w:hAnsi="Times New Roman" w:cs="Times New Roman"/>
          <w:color w:val="000000"/>
          <w:sz w:val="24"/>
          <w:szCs w:val="24"/>
          <w:lang w:val="en-US"/>
        </w:rPr>
        <w:t>H</w:t>
      </w:r>
      <w:r w:rsidRPr="00711AA0">
        <w:rPr>
          <w:rFonts w:ascii="Times New Roman" w:hAnsi="Times New Roman" w:cs="Times New Roman"/>
          <w:color w:val="000000"/>
          <w:sz w:val="24"/>
          <w:szCs w:val="24"/>
          <w:vertAlign w:val="subscript"/>
          <w:lang w:val="en-US"/>
        </w:rPr>
        <w:t>it</w:t>
      </w:r>
      <w:r w:rsidRPr="00711AA0">
        <w:rPr>
          <w:rFonts w:ascii="Times New Roman" w:hAnsi="Times New Roman" w:cs="Times New Roman"/>
          <w:color w:val="000000"/>
          <w:sz w:val="24"/>
          <w:szCs w:val="24"/>
          <w:vertAlign w:val="superscript"/>
          <w:lang w:val="en-US"/>
        </w:rPr>
        <w:t>a</w:t>
      </w:r>
      <w:r w:rsidRPr="00711AA0">
        <w:rPr>
          <w:rFonts w:ascii="Times New Roman" w:hAnsi="Times New Roman" w:cs="Times New Roman"/>
          <w:color w:val="000000"/>
          <w:sz w:val="24"/>
          <w:szCs w:val="24"/>
        </w:rPr>
        <w:t xml:space="preserve"> - норма амортизации на реновацию отдельных видов основных фондов, %;</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Т</w:t>
      </w:r>
      <w:r w:rsidRPr="00711AA0">
        <w:rPr>
          <w:rFonts w:ascii="Times New Roman" w:hAnsi="Times New Roman" w:cs="Times New Roman"/>
          <w:color w:val="000000"/>
          <w:sz w:val="24"/>
          <w:szCs w:val="24"/>
          <w:vertAlign w:val="subscript"/>
        </w:rPr>
        <w:t>сл</w:t>
      </w:r>
      <w:r w:rsidRPr="00711AA0">
        <w:rPr>
          <w:rFonts w:ascii="Times New Roman" w:hAnsi="Times New Roman" w:cs="Times New Roman"/>
          <w:color w:val="000000"/>
          <w:sz w:val="24"/>
          <w:szCs w:val="24"/>
          <w:vertAlign w:val="subscript"/>
          <w:lang w:val="en-US"/>
        </w:rPr>
        <w:t>j</w:t>
      </w:r>
      <w:r w:rsidRPr="00711AA0">
        <w:rPr>
          <w:rFonts w:ascii="Times New Roman" w:hAnsi="Times New Roman" w:cs="Times New Roman"/>
          <w:color w:val="000000"/>
          <w:sz w:val="24"/>
          <w:szCs w:val="24"/>
        </w:rPr>
        <w:t xml:space="preserve"> - нормативный срок службы отдельных видов основных фондов, год;</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711AA0">
        <w:rPr>
          <w:rFonts w:ascii="Times New Roman" w:hAnsi="Times New Roman" w:cs="Times New Roman"/>
          <w:color w:val="000000"/>
          <w:sz w:val="24"/>
          <w:szCs w:val="24"/>
        </w:rPr>
        <w:t xml:space="preserve">Т - срок жизни капиталовложений (период полезного функционирования), год; </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711AA0">
        <w:rPr>
          <w:rFonts w:ascii="Times New Roman" w:hAnsi="Times New Roman" w:cs="Times New Roman"/>
          <w:color w:val="000000"/>
          <w:sz w:val="24"/>
          <w:szCs w:val="24"/>
        </w:rPr>
        <w:t>К - величина капиталовложений (в том числе кедита), тенге;</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r w:rsidRPr="00711AA0">
        <w:rPr>
          <w:rFonts w:ascii="Times New Roman" w:hAnsi="Times New Roman" w:cs="Times New Roman"/>
          <w:color w:val="000000"/>
          <w:sz w:val="24"/>
          <w:szCs w:val="24"/>
          <w:lang w:val="en-US"/>
        </w:rPr>
        <w:t>R</w:t>
      </w:r>
      <w:r w:rsidRPr="00711AA0">
        <w:rPr>
          <w:rFonts w:ascii="Times New Roman" w:hAnsi="Times New Roman" w:cs="Times New Roman"/>
          <w:color w:val="000000"/>
          <w:sz w:val="24"/>
          <w:szCs w:val="24"/>
          <w:vertAlign w:val="subscript"/>
          <w:lang w:val="kk-KZ"/>
        </w:rPr>
        <w:t>р</w:t>
      </w:r>
      <w:r w:rsidRPr="00711AA0">
        <w:rPr>
          <w:rFonts w:ascii="Times New Roman" w:hAnsi="Times New Roman" w:cs="Times New Roman"/>
          <w:i/>
          <w:color w:val="000000"/>
          <w:sz w:val="24"/>
          <w:szCs w:val="24"/>
        </w:rPr>
        <w:t xml:space="preserve"> - </w:t>
      </w:r>
      <w:r w:rsidRPr="00711AA0">
        <w:rPr>
          <w:rFonts w:ascii="Times New Roman" w:hAnsi="Times New Roman" w:cs="Times New Roman"/>
          <w:color w:val="000000"/>
          <w:sz w:val="24"/>
          <w:szCs w:val="24"/>
        </w:rPr>
        <w:t>уровень рентабельности производства, доли ед.</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color w:val="000000"/>
          <w:sz w:val="24"/>
          <w:szCs w:val="24"/>
        </w:rPr>
      </w:pP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В числителе первой дроби, за вычетом всех затрат и отчислений из общей стоимости продукции, остается чистый доход предприятия. Числитель второй дроби характеризует стоимость имеющихся у пред</w:t>
      </w:r>
      <w:r w:rsidRPr="00711AA0">
        <w:rPr>
          <w:rFonts w:ascii="Times New Roman" w:hAnsi="Times New Roman" w:cs="Times New Roman"/>
          <w:color w:val="000000"/>
          <w:sz w:val="24"/>
          <w:szCs w:val="24"/>
        </w:rPr>
        <w:softHyphen/>
        <w:t>приятия основных фондов на тот или иной момент времени. Посколь</w:t>
      </w:r>
      <w:r w:rsidRPr="00711AA0">
        <w:rPr>
          <w:rFonts w:ascii="Times New Roman" w:hAnsi="Times New Roman" w:cs="Times New Roman"/>
          <w:color w:val="000000"/>
          <w:sz w:val="24"/>
          <w:szCs w:val="24"/>
        </w:rPr>
        <w:softHyphen/>
        <w:t>ку основные фонды предприятия являются его собственностью, они также должны приниматься во внимание при решении финансовых вопросов деятельности предприятия.</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Приведенная модель позволяет решить, по крайней мере, две зад</w:t>
      </w:r>
      <w:r w:rsidRPr="00711AA0">
        <w:rPr>
          <w:rFonts w:ascii="Times New Roman" w:hAnsi="Times New Roman" w:cs="Times New Roman"/>
          <w:color w:val="000000"/>
          <w:sz w:val="24"/>
          <w:szCs w:val="24"/>
        </w:rPr>
        <w:softHyphen/>
        <w:t>чи. Условно назовем их прямой и обратной. Прямая задача: по известным величинам Ц</w:t>
      </w:r>
      <w:r w:rsidRPr="00711AA0">
        <w:rPr>
          <w:rFonts w:ascii="Times New Roman" w:hAnsi="Times New Roman" w:cs="Times New Roman"/>
          <w:color w:val="000000"/>
          <w:sz w:val="24"/>
          <w:szCs w:val="24"/>
          <w:vertAlign w:val="subscript"/>
          <w:lang w:val="en-US"/>
        </w:rPr>
        <w:t>t</w:t>
      </w:r>
      <w:r w:rsidRPr="00711AA0">
        <w:rPr>
          <w:rFonts w:ascii="Times New Roman" w:hAnsi="Times New Roman" w:cs="Times New Roman"/>
          <w:color w:val="000000"/>
          <w:sz w:val="24"/>
          <w:szCs w:val="24"/>
        </w:rPr>
        <w:t>, В</w:t>
      </w:r>
      <w:r w:rsidRPr="00711AA0">
        <w:rPr>
          <w:rFonts w:ascii="Times New Roman" w:hAnsi="Times New Roman" w:cs="Times New Roman"/>
          <w:color w:val="000000"/>
          <w:sz w:val="24"/>
          <w:szCs w:val="24"/>
          <w:vertAlign w:val="subscript"/>
          <w:lang w:val="en-US"/>
        </w:rPr>
        <w:t>t</w:t>
      </w:r>
      <w:r w:rsidRPr="00711AA0">
        <w:rPr>
          <w:rFonts w:ascii="Times New Roman" w:hAnsi="Times New Roman" w:cs="Times New Roman"/>
          <w:color w:val="000000"/>
          <w:sz w:val="24"/>
          <w:szCs w:val="24"/>
        </w:rPr>
        <w:t>, Т</w:t>
      </w:r>
      <w:r w:rsidRPr="00711AA0">
        <w:rPr>
          <w:rFonts w:ascii="Times New Roman" w:hAnsi="Times New Roman" w:cs="Times New Roman"/>
          <w:color w:val="000000"/>
          <w:sz w:val="24"/>
          <w:szCs w:val="24"/>
          <w:vertAlign w:val="subscript"/>
        </w:rPr>
        <w:t>сл</w:t>
      </w:r>
      <w:r w:rsidRPr="00711AA0">
        <w:rPr>
          <w:rFonts w:ascii="Times New Roman" w:hAnsi="Times New Roman" w:cs="Times New Roman"/>
          <w:color w:val="000000"/>
          <w:sz w:val="24"/>
          <w:szCs w:val="24"/>
        </w:rPr>
        <w:t xml:space="preserve">, Т, </w:t>
      </w:r>
      <w:r w:rsidRPr="00711AA0">
        <w:rPr>
          <w:rFonts w:ascii="Times New Roman" w:hAnsi="Times New Roman" w:cs="Times New Roman"/>
          <w:color w:val="000000"/>
          <w:sz w:val="24"/>
          <w:szCs w:val="24"/>
          <w:lang w:val="en-US"/>
        </w:rPr>
        <w:t>R</w:t>
      </w:r>
      <w:r w:rsidRPr="00711AA0">
        <w:rPr>
          <w:rFonts w:ascii="Times New Roman" w:hAnsi="Times New Roman" w:cs="Times New Roman"/>
          <w:i/>
          <w:color w:val="000000"/>
          <w:sz w:val="24"/>
          <w:szCs w:val="24"/>
        </w:rPr>
        <w:t xml:space="preserve"> </w:t>
      </w:r>
      <w:r w:rsidRPr="00711AA0">
        <w:rPr>
          <w:rFonts w:ascii="Times New Roman" w:hAnsi="Times New Roman" w:cs="Times New Roman"/>
          <w:color w:val="000000"/>
          <w:sz w:val="24"/>
          <w:szCs w:val="24"/>
        </w:rPr>
        <w:t>и др. определить общий объем авансированных затрат К</w:t>
      </w:r>
      <w:r w:rsidRPr="00711AA0">
        <w:rPr>
          <w:rFonts w:ascii="Times New Roman" w:hAnsi="Times New Roman" w:cs="Times New Roman"/>
          <w:i/>
          <w:color w:val="000000"/>
          <w:sz w:val="24"/>
          <w:szCs w:val="24"/>
        </w:rPr>
        <w:t xml:space="preserve">, </w:t>
      </w:r>
      <w:r w:rsidRPr="00711AA0">
        <w:rPr>
          <w:rFonts w:ascii="Times New Roman" w:hAnsi="Times New Roman" w:cs="Times New Roman"/>
          <w:color w:val="000000"/>
          <w:sz w:val="24"/>
          <w:szCs w:val="24"/>
        </w:rPr>
        <w:t>который обеспечил бы данное соотношение.</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Обратная задача: определить уровень рентабельности производ</w:t>
      </w:r>
      <w:r w:rsidRPr="00711AA0">
        <w:rPr>
          <w:rFonts w:ascii="Times New Roman" w:hAnsi="Times New Roman" w:cs="Times New Roman"/>
          <w:color w:val="000000"/>
          <w:sz w:val="24"/>
          <w:szCs w:val="24"/>
        </w:rPr>
        <w:softHyphen/>
        <w:t xml:space="preserve">ства при требуемом объеме авансируемых затрат </w:t>
      </w:r>
      <w:r w:rsidRPr="00711AA0">
        <w:rPr>
          <w:rFonts w:ascii="Times New Roman" w:hAnsi="Times New Roman" w:cs="Times New Roman"/>
          <w:color w:val="000000"/>
          <w:sz w:val="24"/>
          <w:szCs w:val="24"/>
          <w:lang w:val="en-US"/>
        </w:rPr>
        <w:t>K</w:t>
      </w:r>
      <w:r w:rsidRPr="00711AA0">
        <w:rPr>
          <w:rFonts w:ascii="Times New Roman" w:hAnsi="Times New Roman" w:cs="Times New Roman"/>
          <w:color w:val="000000"/>
          <w:sz w:val="24"/>
          <w:szCs w:val="24"/>
        </w:rPr>
        <w:t xml:space="preserve"> на выпуск заданно</w:t>
      </w:r>
      <w:r w:rsidRPr="00711AA0">
        <w:rPr>
          <w:rFonts w:ascii="Times New Roman" w:hAnsi="Times New Roman" w:cs="Times New Roman"/>
          <w:color w:val="000000"/>
          <w:sz w:val="24"/>
          <w:szCs w:val="24"/>
        </w:rPr>
        <w:softHyphen/>
        <w:t>го количества изделий по принятой цене за период Т.</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Поскольку, как это было установлено ранее, эффективность промыш</w:t>
      </w:r>
      <w:r w:rsidRPr="00711AA0">
        <w:rPr>
          <w:rFonts w:ascii="Times New Roman" w:hAnsi="Times New Roman" w:cs="Times New Roman"/>
          <w:color w:val="000000"/>
          <w:sz w:val="24"/>
          <w:szCs w:val="24"/>
        </w:rPr>
        <w:softHyphen/>
        <w:t>ленного производства на действующих предприятиях достаточн</w:t>
      </w:r>
      <w:r w:rsidRPr="00711AA0">
        <w:rPr>
          <w:rFonts w:ascii="Times New Roman" w:hAnsi="Times New Roman" w:cs="Times New Roman"/>
          <w:color w:val="000000"/>
          <w:sz w:val="24"/>
          <w:szCs w:val="24"/>
          <w:lang w:val="en-US"/>
        </w:rPr>
        <w:t>j</w:t>
      </w:r>
      <w:r w:rsidRPr="00711AA0">
        <w:rPr>
          <w:rFonts w:ascii="Times New Roman" w:hAnsi="Times New Roman" w:cs="Times New Roman"/>
          <w:color w:val="000000"/>
          <w:sz w:val="24"/>
          <w:szCs w:val="24"/>
        </w:rPr>
        <w:t xml:space="preserve"> полно характеризуется себестоимостью продукции, то, следовательно, внедре</w:t>
      </w:r>
      <w:r w:rsidRPr="00711AA0">
        <w:rPr>
          <w:rFonts w:ascii="Times New Roman" w:hAnsi="Times New Roman" w:cs="Times New Roman"/>
          <w:color w:val="000000"/>
          <w:sz w:val="24"/>
          <w:szCs w:val="24"/>
        </w:rPr>
        <w:softHyphen/>
        <w:t>ние новой техники должно вызывать снижение себестоимости продук</w:t>
      </w:r>
      <w:r w:rsidRPr="00711AA0">
        <w:rPr>
          <w:rFonts w:ascii="Times New Roman" w:hAnsi="Times New Roman" w:cs="Times New Roman"/>
          <w:color w:val="000000"/>
          <w:sz w:val="24"/>
          <w:szCs w:val="24"/>
        </w:rPr>
        <w:softHyphen/>
        <w:t>ции.</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В этом случае, кроме основной задачи - снижения себестоимости, дополнительно возникает также необходимость возмещения произво</w:t>
      </w:r>
      <w:r w:rsidRPr="00711AA0">
        <w:rPr>
          <w:rFonts w:ascii="Times New Roman" w:hAnsi="Times New Roman" w:cs="Times New Roman"/>
          <w:color w:val="000000"/>
          <w:sz w:val="24"/>
          <w:szCs w:val="24"/>
        </w:rPr>
        <w:softHyphen/>
        <w:t>димых для снижения себестоимости капитальных вложений, причем в ограниченный и вполне конкретный период времени.</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Дополнительные капитальные вложения на действующем предприятии обычно представляют собой во внедрение новых средств труда (или модернизации, реконструкции установленных), которые харак</w:t>
      </w:r>
      <w:r w:rsidRPr="00711AA0">
        <w:rPr>
          <w:rFonts w:ascii="Times New Roman" w:hAnsi="Times New Roman" w:cs="Times New Roman"/>
          <w:color w:val="000000"/>
          <w:sz w:val="24"/>
          <w:szCs w:val="24"/>
        </w:rPr>
        <w:softHyphen/>
        <w:t>теризуются определенным сроком службы. Следовательно, эффектив</w:t>
      </w:r>
      <w:r w:rsidRPr="00711AA0">
        <w:rPr>
          <w:rFonts w:ascii="Times New Roman" w:hAnsi="Times New Roman" w:cs="Times New Roman"/>
          <w:color w:val="000000"/>
          <w:sz w:val="24"/>
          <w:szCs w:val="24"/>
        </w:rPr>
        <w:softHyphen/>
        <w:t>ность новых средств труда может считаться достаточной лишь в том случае, если они гарантируют возмещение капитальных затрат и к тому же дополнительный чистый доход в пределах срока своей службы. В противном случае, новые средства труда не возместят затрат на их вне</w:t>
      </w:r>
      <w:r w:rsidRPr="00711AA0">
        <w:rPr>
          <w:rFonts w:ascii="Times New Roman" w:hAnsi="Times New Roman" w:cs="Times New Roman"/>
          <w:color w:val="000000"/>
          <w:sz w:val="24"/>
          <w:szCs w:val="24"/>
        </w:rPr>
        <w:softHyphen/>
        <w:t>дрение либо не обеспечат повышение эффективности производства по сравнению с уже достигнутым уровнем.</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Основные фонды являются важнейшим инструментом управления эффективностью производства, в частности себестоимостью продукции как показателя эффективности текущей деятельности предприятия.</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Воздействие основных фондов на себестоимость осуществляется через показатель фондоотдачи, который, как указывалось,  наиболее точно характеризует эффективность основных фондов. Фондоотдача непос</w:t>
      </w:r>
      <w:r w:rsidRPr="00711AA0">
        <w:rPr>
          <w:rFonts w:ascii="Times New Roman" w:hAnsi="Times New Roman" w:cs="Times New Roman"/>
          <w:color w:val="000000"/>
          <w:sz w:val="24"/>
          <w:szCs w:val="24"/>
        </w:rPr>
        <w:softHyphen/>
        <w:t>редственно влияет на уровень себестоимости продукции через измене</w:t>
      </w:r>
      <w:r w:rsidRPr="00711AA0">
        <w:rPr>
          <w:rFonts w:ascii="Times New Roman" w:hAnsi="Times New Roman" w:cs="Times New Roman"/>
          <w:color w:val="000000"/>
          <w:sz w:val="24"/>
          <w:szCs w:val="24"/>
        </w:rPr>
        <w:softHyphen/>
        <w:t>ние величины амортизационных отчислений (величина последних на</w:t>
      </w:r>
      <w:r w:rsidRPr="00711AA0">
        <w:rPr>
          <w:rFonts w:ascii="Times New Roman" w:hAnsi="Times New Roman" w:cs="Times New Roman"/>
          <w:color w:val="000000"/>
          <w:sz w:val="24"/>
          <w:szCs w:val="24"/>
        </w:rPr>
        <w:softHyphen/>
        <w:t xml:space="preserve">ходится в обратной зависимости от фондоотдачи). </w:t>
      </w:r>
    </w:p>
    <w:p w:rsidR="00711AA0" w:rsidRPr="00711AA0" w:rsidRDefault="00711AA0" w:rsidP="00711AA0">
      <w:pPr>
        <w:shd w:val="clear" w:color="auto" w:fill="FFFFFF"/>
        <w:autoSpaceDE w:val="0"/>
        <w:autoSpaceDN w:val="0"/>
        <w:adjustRightInd w:val="0"/>
        <w:spacing w:after="0" w:line="240" w:lineRule="auto"/>
        <w:ind w:firstLine="567"/>
        <w:jc w:val="both"/>
        <w:rPr>
          <w:rFonts w:ascii="Times New Roman" w:hAnsi="Times New Roman" w:cs="Times New Roman"/>
          <w:sz w:val="24"/>
          <w:szCs w:val="24"/>
        </w:rPr>
      </w:pPr>
      <w:r w:rsidRPr="00711AA0">
        <w:rPr>
          <w:rFonts w:ascii="Times New Roman" w:hAnsi="Times New Roman" w:cs="Times New Roman"/>
          <w:color w:val="000000"/>
          <w:sz w:val="24"/>
          <w:szCs w:val="24"/>
        </w:rPr>
        <w:t xml:space="preserve">Объем и использование основных фондов являются основной предпосылкой установления уровня и роста производительности труда: чем выше фондовооруженность труда и эффективнее использование основных фондов, тем выше уровень и темпы роста производительности труда. Производительность труда определяет значение трудовых затрат, выраженных в себестоимости величиной заработной платы (с начислениями). </w:t>
      </w:r>
    </w:p>
    <w:p w:rsidR="00711AA0" w:rsidRPr="00711AA0" w:rsidRDefault="00711AA0" w:rsidP="00711AA0">
      <w:pPr>
        <w:spacing w:after="0" w:line="240" w:lineRule="auto"/>
        <w:jc w:val="both"/>
        <w:textAlignment w:val="baseline"/>
        <w:rPr>
          <w:rFonts w:ascii="Times New Roman" w:hAnsi="Times New Roman" w:cs="Times New Roman"/>
          <w:sz w:val="24"/>
          <w:szCs w:val="24"/>
        </w:rPr>
      </w:pPr>
      <w:r w:rsidRPr="00711AA0">
        <w:rPr>
          <w:rFonts w:ascii="Times New Roman" w:hAnsi="Times New Roman" w:cs="Times New Roman"/>
          <w:color w:val="000000"/>
          <w:sz w:val="24"/>
          <w:szCs w:val="24"/>
        </w:rPr>
        <w:t xml:space="preserve">Следует отметить, что эффективность основных фондов и их использование сказывается и на расходовании материальных ресурсов, хотя прямой функциональной зависимости здесь нет. </w:t>
      </w:r>
      <w:r w:rsidRPr="00711AA0">
        <w:rPr>
          <w:rFonts w:ascii="Times New Roman" w:hAnsi="Times New Roman" w:cs="Times New Roman"/>
          <w:color w:val="000000"/>
          <w:sz w:val="24"/>
          <w:szCs w:val="24"/>
        </w:rPr>
        <w:lastRenderedPageBreak/>
        <w:t>Проявляется это в том, что совершенствование основных фондов ведет к экономии затрат на материалы (уменьшается их расходование, потери, время</w:t>
      </w:r>
      <w:r w:rsidRPr="00711AA0">
        <w:rPr>
          <w:rFonts w:ascii="Times New Roman" w:hAnsi="Times New Roman" w:cs="Times New Roman"/>
          <w:b/>
          <w:color w:val="000000"/>
          <w:sz w:val="24"/>
          <w:szCs w:val="24"/>
        </w:rPr>
        <w:t xml:space="preserve"> </w:t>
      </w:r>
      <w:r w:rsidRPr="00711AA0">
        <w:rPr>
          <w:rFonts w:ascii="Times New Roman" w:hAnsi="Times New Roman" w:cs="Times New Roman"/>
          <w:color w:val="000000"/>
          <w:sz w:val="24"/>
          <w:szCs w:val="24"/>
        </w:rPr>
        <w:t>на обработку).</w:t>
      </w:r>
    </w:p>
    <w:p w:rsidR="007F5904" w:rsidRDefault="007F5904" w:rsidP="00BE1C84">
      <w:pPr>
        <w:spacing w:after="0" w:line="240" w:lineRule="auto"/>
        <w:jc w:val="both"/>
        <w:textAlignment w:val="baseline"/>
        <w:rPr>
          <w:rFonts w:ascii="Times New Roman" w:hAnsi="Times New Roman" w:cs="Times New Roman"/>
          <w:sz w:val="24"/>
          <w:szCs w:val="24"/>
        </w:rPr>
      </w:pPr>
    </w:p>
    <w:p w:rsidR="00711AA0" w:rsidRDefault="00711AA0" w:rsidP="00BE1C84">
      <w:pPr>
        <w:spacing w:after="0" w:line="240" w:lineRule="auto"/>
        <w:jc w:val="both"/>
        <w:textAlignment w:val="baseline"/>
        <w:rPr>
          <w:rFonts w:ascii="Times New Roman" w:hAnsi="Times New Roman" w:cs="Times New Roman"/>
          <w:sz w:val="24"/>
          <w:szCs w:val="24"/>
        </w:rPr>
      </w:pPr>
    </w:p>
    <w:p w:rsidR="00711AA0" w:rsidRPr="00711AA0" w:rsidRDefault="00711AA0" w:rsidP="00711AA0">
      <w:pPr>
        <w:spacing w:after="0" w:line="240" w:lineRule="auto"/>
        <w:ind w:firstLine="567"/>
        <w:jc w:val="both"/>
        <w:textAlignment w:val="baseline"/>
        <w:rPr>
          <w:b/>
          <w:color w:val="000000"/>
          <w:szCs w:val="28"/>
        </w:rPr>
      </w:pPr>
      <w:r w:rsidRPr="00711AA0">
        <w:rPr>
          <w:rFonts w:ascii="Times New Roman" w:hAnsi="Times New Roman" w:cs="Times New Roman"/>
          <w:b/>
          <w:sz w:val="24"/>
          <w:szCs w:val="24"/>
        </w:rPr>
        <w:t>12.4</w:t>
      </w:r>
      <w:r w:rsidRPr="00711AA0">
        <w:rPr>
          <w:rFonts w:ascii="Times New Roman" w:hAnsi="Times New Roman" w:cs="Times New Roman"/>
          <w:b/>
          <w:sz w:val="24"/>
          <w:szCs w:val="28"/>
        </w:rPr>
        <w:t xml:space="preserve"> Факторы, влияющие на эффективность производства</w:t>
      </w:r>
      <w:r w:rsidRPr="00711AA0">
        <w:rPr>
          <w:b/>
          <w:color w:val="000000"/>
          <w:szCs w:val="28"/>
        </w:rPr>
        <w:t xml:space="preserve"> </w:t>
      </w:r>
    </w:p>
    <w:p w:rsidR="00711AA0" w:rsidRDefault="00711AA0" w:rsidP="00711AA0">
      <w:pPr>
        <w:spacing w:after="0" w:line="240" w:lineRule="auto"/>
        <w:jc w:val="center"/>
        <w:textAlignment w:val="baseline"/>
        <w:rPr>
          <w:color w:val="000000"/>
          <w:szCs w:val="28"/>
        </w:rPr>
      </w:pPr>
    </w:p>
    <w:p w:rsidR="001F0546" w:rsidRPr="00711AA0" w:rsidRDefault="001F0546" w:rsidP="00711AA0">
      <w:pPr>
        <w:spacing w:after="0" w:line="240" w:lineRule="auto"/>
        <w:ind w:firstLine="567"/>
        <w:jc w:val="both"/>
        <w:textAlignment w:val="baseline"/>
        <w:rPr>
          <w:rFonts w:ascii="Times New Roman" w:hAnsi="Times New Roman" w:cs="Times New Roman"/>
          <w:color w:val="000000"/>
          <w:sz w:val="24"/>
          <w:szCs w:val="24"/>
        </w:rPr>
      </w:pPr>
      <w:r w:rsidRPr="00711AA0">
        <w:rPr>
          <w:rFonts w:ascii="Times New Roman" w:hAnsi="Times New Roman" w:cs="Times New Roman"/>
          <w:color w:val="000000"/>
          <w:sz w:val="24"/>
          <w:szCs w:val="24"/>
        </w:rPr>
        <w:t>Все многообразие факторов роста эффективности можно классифицировать по трем признакам: </w:t>
      </w:r>
    </w:p>
    <w:p w:rsidR="001F0546" w:rsidRPr="001F0546" w:rsidRDefault="001F0546" w:rsidP="001F0546">
      <w:pPr>
        <w:pStyle w:val="a6"/>
        <w:shd w:val="clear" w:color="auto" w:fill="FFFFFF"/>
        <w:spacing w:before="0" w:beforeAutospacing="0" w:after="0" w:afterAutospacing="0"/>
        <w:ind w:left="20" w:firstLine="547"/>
        <w:jc w:val="both"/>
        <w:rPr>
          <w:color w:val="000000"/>
          <w:szCs w:val="28"/>
        </w:rPr>
      </w:pPr>
      <w:r w:rsidRPr="001F0546">
        <w:rPr>
          <w:color w:val="000000"/>
          <w:szCs w:val="28"/>
        </w:rPr>
        <w:t>1) источникам повышения эффективности, основными из которых является: снижение трудо-, материало-, фондо- и капиталоемкости производства продукции, рациональное использование природных ресурсов, экономия времени и повышение качества продукции; </w:t>
      </w:r>
    </w:p>
    <w:p w:rsidR="001F0546" w:rsidRPr="001F0546" w:rsidRDefault="001F0546" w:rsidP="001F0546">
      <w:pPr>
        <w:pStyle w:val="a6"/>
        <w:shd w:val="clear" w:color="auto" w:fill="FFFFFF"/>
        <w:spacing w:before="0" w:beforeAutospacing="0" w:after="0" w:afterAutospacing="0"/>
        <w:ind w:left="20" w:firstLine="547"/>
        <w:jc w:val="both"/>
        <w:rPr>
          <w:color w:val="000000"/>
          <w:szCs w:val="28"/>
        </w:rPr>
      </w:pPr>
      <w:r w:rsidRPr="001F0546">
        <w:rPr>
          <w:color w:val="000000"/>
          <w:szCs w:val="28"/>
        </w:rPr>
        <w:t>2) основным направлениям развития и совершенствования производства, к которым относятся: ускорение научно-технического прогресса, повышение технико-экономического уровня производства; совершенствование структуры производства, внедрение организационных систем управления; совершенствование форм и методов организации производства, планирования, мотивации, трудовой деятельности и др.; </w:t>
      </w:r>
    </w:p>
    <w:p w:rsidR="001F0546" w:rsidRPr="001F0546" w:rsidRDefault="001F0546" w:rsidP="001F0546">
      <w:pPr>
        <w:pStyle w:val="a6"/>
        <w:shd w:val="clear" w:color="auto" w:fill="FFFFFF"/>
        <w:spacing w:before="0" w:beforeAutospacing="0" w:after="0" w:afterAutospacing="0"/>
        <w:ind w:left="20" w:firstLine="547"/>
        <w:jc w:val="both"/>
        <w:rPr>
          <w:color w:val="000000"/>
          <w:szCs w:val="28"/>
        </w:rPr>
      </w:pPr>
      <w:r w:rsidRPr="001F0546">
        <w:rPr>
          <w:color w:val="000000"/>
          <w:szCs w:val="28"/>
        </w:rPr>
        <w:t>3) уровню реализации в системе управления производством, в зависимости от которого факторы подразделяются на: </w:t>
      </w:r>
    </w:p>
    <w:p w:rsidR="001F0546" w:rsidRPr="001F0546" w:rsidRDefault="001F0546" w:rsidP="001F0546">
      <w:pPr>
        <w:pStyle w:val="a6"/>
        <w:shd w:val="clear" w:color="auto" w:fill="FFFFFF"/>
        <w:spacing w:before="0" w:beforeAutospacing="0" w:after="0" w:afterAutospacing="0"/>
        <w:ind w:left="20" w:firstLine="547"/>
        <w:jc w:val="both"/>
        <w:rPr>
          <w:color w:val="000000"/>
          <w:szCs w:val="28"/>
        </w:rPr>
      </w:pPr>
      <w:r w:rsidRPr="001F0546">
        <w:rPr>
          <w:color w:val="000000"/>
          <w:szCs w:val="28"/>
        </w:rPr>
        <w:t>а) внутренние (внутрипроизводственные), основными из которых являются: освоение новых видов продукции; механизация и автоматизация; внедрение прогрессивной технологии и новейшего оборудования; улучшение использования сырья, материалов, топлива, энергии; совершенствование стиля управления и др.; </w:t>
      </w:r>
    </w:p>
    <w:p w:rsidR="001F0546" w:rsidRPr="001F0546" w:rsidRDefault="001F0546" w:rsidP="001F0546">
      <w:pPr>
        <w:pStyle w:val="a6"/>
        <w:shd w:val="clear" w:color="auto" w:fill="FFFFFF"/>
        <w:spacing w:before="0" w:beforeAutospacing="0" w:after="0" w:afterAutospacing="0"/>
        <w:ind w:left="20" w:firstLine="547"/>
        <w:jc w:val="both"/>
        <w:rPr>
          <w:color w:val="000000"/>
          <w:szCs w:val="28"/>
        </w:rPr>
      </w:pPr>
      <w:r w:rsidRPr="001F0546">
        <w:rPr>
          <w:color w:val="000000"/>
          <w:szCs w:val="28"/>
        </w:rPr>
        <w:t>б) внешние - это совершенствование отраслевой структуры промышленности и производства, государственная экономическая и социальная политика, формирование рыночных отношений и рыночной инфраструктуры и другие факторы. </w:t>
      </w:r>
    </w:p>
    <w:p w:rsidR="001F0546" w:rsidRPr="001F0546" w:rsidRDefault="001F0546" w:rsidP="001F0546">
      <w:pPr>
        <w:spacing w:after="0" w:line="240" w:lineRule="auto"/>
        <w:ind w:left="23" w:firstLine="544"/>
        <w:jc w:val="both"/>
        <w:rPr>
          <w:rFonts w:ascii="Times New Roman" w:hAnsi="Times New Roman" w:cs="Times New Roman"/>
          <w:sz w:val="24"/>
          <w:szCs w:val="20"/>
        </w:rPr>
      </w:pPr>
      <w:r w:rsidRPr="001F0546">
        <w:rPr>
          <w:rFonts w:ascii="Times New Roman" w:hAnsi="Times New Roman" w:cs="Times New Roman"/>
          <w:sz w:val="24"/>
        </w:rPr>
        <w:t>Важнейшим фактором повышения эффективности общественного производства, обеспечение высокой его эффективности был и остается научно-технический прогресс. Важнейшие  направления НТП:</w:t>
      </w:r>
    </w:p>
    <w:p w:rsidR="001F0546" w:rsidRPr="001F0546" w:rsidRDefault="001F0546" w:rsidP="001F0546">
      <w:pPr>
        <w:spacing w:after="0" w:line="240" w:lineRule="auto"/>
        <w:ind w:left="23" w:firstLine="544"/>
        <w:jc w:val="both"/>
        <w:rPr>
          <w:rFonts w:ascii="Times New Roman" w:hAnsi="Times New Roman" w:cs="Times New Roman"/>
          <w:sz w:val="24"/>
        </w:rPr>
      </w:pPr>
      <w:r w:rsidRPr="001F0546">
        <w:rPr>
          <w:rFonts w:ascii="Times New Roman" w:hAnsi="Times New Roman" w:cs="Times New Roman"/>
          <w:sz w:val="24"/>
        </w:rPr>
        <w:t>- широкое освоение прогрессивных технологий;</w:t>
      </w:r>
    </w:p>
    <w:p w:rsidR="001F0546" w:rsidRPr="001F0546" w:rsidRDefault="001F0546" w:rsidP="001F0546">
      <w:pPr>
        <w:spacing w:after="0" w:line="240" w:lineRule="auto"/>
        <w:ind w:left="23" w:firstLine="544"/>
        <w:jc w:val="both"/>
        <w:rPr>
          <w:rFonts w:ascii="Times New Roman" w:hAnsi="Times New Roman" w:cs="Times New Roman"/>
          <w:sz w:val="24"/>
        </w:rPr>
      </w:pPr>
      <w:r w:rsidRPr="001F0546">
        <w:rPr>
          <w:rFonts w:ascii="Times New Roman" w:hAnsi="Times New Roman" w:cs="Times New Roman"/>
          <w:sz w:val="24"/>
        </w:rPr>
        <w:t>- автоматизация производства;</w:t>
      </w:r>
    </w:p>
    <w:p w:rsidR="001F0546" w:rsidRPr="001F0546" w:rsidRDefault="001F0546" w:rsidP="001F0546">
      <w:pPr>
        <w:spacing w:after="0" w:line="240" w:lineRule="auto"/>
        <w:ind w:left="23" w:firstLine="544"/>
        <w:jc w:val="both"/>
        <w:rPr>
          <w:rFonts w:ascii="Times New Roman" w:hAnsi="Times New Roman" w:cs="Times New Roman"/>
          <w:sz w:val="24"/>
        </w:rPr>
      </w:pPr>
      <w:r w:rsidRPr="001F0546">
        <w:rPr>
          <w:rFonts w:ascii="Times New Roman" w:hAnsi="Times New Roman" w:cs="Times New Roman"/>
          <w:sz w:val="24"/>
        </w:rPr>
        <w:t>- создание использование новых видов материалов.</w:t>
      </w:r>
    </w:p>
    <w:p w:rsidR="001F0546" w:rsidRPr="001F0546" w:rsidRDefault="001F0546" w:rsidP="001F0546">
      <w:pPr>
        <w:spacing w:after="0" w:line="240" w:lineRule="auto"/>
        <w:ind w:left="23" w:firstLine="544"/>
        <w:jc w:val="both"/>
        <w:rPr>
          <w:rFonts w:ascii="Times New Roman" w:hAnsi="Times New Roman" w:cs="Times New Roman"/>
          <w:sz w:val="24"/>
        </w:rPr>
      </w:pPr>
      <w:r w:rsidRPr="001F0546">
        <w:rPr>
          <w:rFonts w:ascii="Times New Roman" w:hAnsi="Times New Roman" w:cs="Times New Roman"/>
          <w:sz w:val="24"/>
        </w:rPr>
        <w:t>Одним из важных факторов интенсификации и повышения эффективности производства является режим экономии. Ресурсосбережение должно превратиться в решающий источник удовлетворения растущей потребности в топливе, энергии, сырье и материалах.</w:t>
      </w:r>
    </w:p>
    <w:p w:rsidR="00711AA0" w:rsidRDefault="001F0546" w:rsidP="001F0546">
      <w:pPr>
        <w:spacing w:after="0" w:line="240" w:lineRule="auto"/>
        <w:ind w:left="23" w:firstLine="544"/>
        <w:jc w:val="both"/>
        <w:rPr>
          <w:rFonts w:ascii="Times New Roman" w:hAnsi="Times New Roman" w:cs="Times New Roman"/>
          <w:sz w:val="24"/>
        </w:rPr>
      </w:pPr>
      <w:r w:rsidRPr="001F0546">
        <w:rPr>
          <w:rFonts w:ascii="Times New Roman" w:hAnsi="Times New Roman" w:cs="Times New Roman"/>
          <w:sz w:val="24"/>
        </w:rPr>
        <w:t xml:space="preserve"> Организацию эффективного использования производственных мощностей необходимо рассматривать как действие, направленное на опережающее увеличение выпуска продукции по отношению к затратам на их прирост. </w:t>
      </w:r>
    </w:p>
    <w:p w:rsidR="001F0546" w:rsidRPr="001F0546" w:rsidRDefault="001F0546" w:rsidP="001F0546">
      <w:pPr>
        <w:spacing w:after="0" w:line="240" w:lineRule="auto"/>
        <w:ind w:left="23" w:firstLine="544"/>
        <w:jc w:val="both"/>
        <w:rPr>
          <w:rFonts w:ascii="Times New Roman" w:hAnsi="Times New Roman" w:cs="Times New Roman"/>
          <w:sz w:val="24"/>
        </w:rPr>
      </w:pPr>
      <w:r w:rsidRPr="001F0546">
        <w:rPr>
          <w:rFonts w:ascii="Times New Roman" w:hAnsi="Times New Roman" w:cs="Times New Roman"/>
          <w:sz w:val="24"/>
        </w:rPr>
        <w:t>Также для повышения эффективности производства необходимо совершенствование структуры экономики. Более высокими темпами необходимо развивать отрасли, обеспечивающие НТП и успешное решение социальных задач, добиваться улучшения пропорций между средств производства и предметов потребления. Инвестиционная политика призвана обеспечивать повышение эффективности капитальных вложений. Предстоит осуществить перераспределение средств в пользу отраслей, обеспечивающих социальные потребности, ускорение научно-технического прогресса. Все большая доля средств должна направляться на техническое перевооружение и реконструкцию действующих предприятий в противовес новому строительству.</w:t>
      </w:r>
    </w:p>
    <w:p w:rsidR="001F0546" w:rsidRPr="001F0546" w:rsidRDefault="001F0546" w:rsidP="001F0546">
      <w:pPr>
        <w:spacing w:after="0" w:line="240" w:lineRule="auto"/>
        <w:ind w:left="23" w:firstLine="544"/>
        <w:jc w:val="both"/>
        <w:rPr>
          <w:rFonts w:ascii="Times New Roman" w:hAnsi="Times New Roman" w:cs="Times New Roman"/>
          <w:sz w:val="36"/>
          <w:szCs w:val="28"/>
        </w:rPr>
      </w:pPr>
      <w:r w:rsidRPr="001F0546">
        <w:rPr>
          <w:rFonts w:ascii="Times New Roman" w:hAnsi="Times New Roman" w:cs="Times New Roman"/>
          <w:sz w:val="24"/>
        </w:rPr>
        <w:t xml:space="preserve">Важное место в повышении эффективности производства занимают организационно-экономические факторы, включая управление. Прежде всего, это развитие  и совершенствование рациональных форм организации производства - концентрации, специализации, кооперирования и комбинирования. Требует дальнейшего развития и совершенствования производственная социальная инфраструктура, оказывающая </w:t>
      </w:r>
      <w:r w:rsidRPr="001F0546">
        <w:rPr>
          <w:rFonts w:ascii="Times New Roman" w:hAnsi="Times New Roman" w:cs="Times New Roman"/>
          <w:sz w:val="24"/>
        </w:rPr>
        <w:lastRenderedPageBreak/>
        <w:t>существенное влияние на уровень эффективности производства. В управлении - это совершенствование самих форм и методов управления, планирования, экономического стимулирования - всего хозяйственного механизма. В планировании - сбалансированность и реальность планов, оптимально построенная система плановых показателей, не сдерживающая первичные звенья народного хозяйства, а дающая им широкий простор для деятельности. В этой же группе факторов - широкое применение многообразных рычагов хозяйственного расчета  и материального поощрения, материальной ответственности и других хозрасчетных экономических стимулов. Большую роль в решении задач эффективного хозяйствования, создания и внедрения ресурсосберегающих техники и технологии призвана играть наука.</w:t>
      </w:r>
    </w:p>
    <w:p w:rsidR="001F0546" w:rsidRDefault="001F0546" w:rsidP="001F0546">
      <w:pPr>
        <w:spacing w:after="0" w:line="240" w:lineRule="auto"/>
        <w:jc w:val="center"/>
        <w:textAlignment w:val="baseline"/>
        <w:rPr>
          <w:rFonts w:ascii="Times New Roman" w:hAnsi="Times New Roman" w:cs="Times New Roman"/>
          <w:b/>
          <w:sz w:val="24"/>
          <w:szCs w:val="24"/>
        </w:rPr>
      </w:pPr>
    </w:p>
    <w:p w:rsidR="00842E19" w:rsidRDefault="00711AA0" w:rsidP="00842E19">
      <w:pPr>
        <w:spacing w:after="0" w:line="240" w:lineRule="auto"/>
        <w:jc w:val="center"/>
        <w:textAlignment w:val="baseline"/>
        <w:rPr>
          <w:rFonts w:ascii="Times New Roman" w:hAnsi="Times New Roman" w:cs="Times New Roman"/>
          <w:b/>
          <w:sz w:val="24"/>
          <w:szCs w:val="24"/>
        </w:rPr>
      </w:pPr>
      <w:r>
        <w:rPr>
          <w:rFonts w:ascii="Times New Roman" w:hAnsi="Times New Roman" w:cs="Times New Roman"/>
          <w:b/>
          <w:sz w:val="24"/>
          <w:szCs w:val="24"/>
        </w:rPr>
        <w:t>Вопросы самоконтроля</w:t>
      </w:r>
    </w:p>
    <w:p w:rsidR="00842E19" w:rsidRDefault="00842E19" w:rsidP="00174494">
      <w:pPr>
        <w:pStyle w:val="a5"/>
        <w:numPr>
          <w:ilvl w:val="3"/>
          <w:numId w:val="87"/>
        </w:numPr>
        <w:spacing w:after="0" w:line="240" w:lineRule="auto"/>
        <w:ind w:left="720"/>
        <w:jc w:val="both"/>
        <w:textAlignment w:val="baseline"/>
        <w:rPr>
          <w:rFonts w:ascii="Times New Roman" w:hAnsi="Times New Roman" w:cs="Times New Roman"/>
          <w:sz w:val="24"/>
          <w:szCs w:val="24"/>
        </w:rPr>
      </w:pPr>
      <w:r>
        <w:rPr>
          <w:rFonts w:ascii="Times New Roman" w:hAnsi="Times New Roman" w:cs="Times New Roman"/>
          <w:sz w:val="24"/>
          <w:szCs w:val="24"/>
        </w:rPr>
        <w:t>Что понимают под эффективностью производства?</w:t>
      </w:r>
    </w:p>
    <w:p w:rsidR="00842E19" w:rsidRDefault="00842E19" w:rsidP="00174494">
      <w:pPr>
        <w:pStyle w:val="a5"/>
        <w:numPr>
          <w:ilvl w:val="3"/>
          <w:numId w:val="87"/>
        </w:numPr>
        <w:spacing w:after="0" w:line="240" w:lineRule="auto"/>
        <w:ind w:left="720"/>
        <w:jc w:val="both"/>
        <w:textAlignment w:val="baseline"/>
        <w:rPr>
          <w:rFonts w:ascii="Times New Roman" w:hAnsi="Times New Roman" w:cs="Times New Roman"/>
          <w:sz w:val="24"/>
          <w:szCs w:val="24"/>
        </w:rPr>
      </w:pPr>
      <w:r>
        <w:rPr>
          <w:rFonts w:ascii="Times New Roman" w:hAnsi="Times New Roman" w:cs="Times New Roman"/>
          <w:sz w:val="24"/>
          <w:szCs w:val="24"/>
        </w:rPr>
        <w:t>С помощью каких показателей оценивается экономическая эффективность производства?</w:t>
      </w:r>
    </w:p>
    <w:p w:rsidR="00842E19" w:rsidRDefault="00842E19" w:rsidP="00174494">
      <w:pPr>
        <w:pStyle w:val="a5"/>
        <w:numPr>
          <w:ilvl w:val="3"/>
          <w:numId w:val="87"/>
        </w:numPr>
        <w:spacing w:after="0" w:line="240" w:lineRule="auto"/>
        <w:ind w:left="720"/>
        <w:jc w:val="both"/>
        <w:textAlignment w:val="baseline"/>
        <w:rPr>
          <w:rFonts w:ascii="Times New Roman" w:hAnsi="Times New Roman" w:cs="Times New Roman"/>
          <w:sz w:val="24"/>
          <w:szCs w:val="24"/>
        </w:rPr>
      </w:pPr>
      <w:r>
        <w:rPr>
          <w:rFonts w:ascii="Times New Roman" w:hAnsi="Times New Roman" w:cs="Times New Roman"/>
          <w:sz w:val="24"/>
          <w:szCs w:val="24"/>
        </w:rPr>
        <w:t>Что представляет собой социальная эффективность?</w:t>
      </w:r>
    </w:p>
    <w:p w:rsidR="00842E19" w:rsidRDefault="00842E19" w:rsidP="00174494">
      <w:pPr>
        <w:pStyle w:val="a5"/>
        <w:numPr>
          <w:ilvl w:val="3"/>
          <w:numId w:val="87"/>
        </w:numPr>
        <w:spacing w:after="0" w:line="240" w:lineRule="auto"/>
        <w:ind w:left="720"/>
        <w:jc w:val="both"/>
        <w:textAlignment w:val="baseline"/>
        <w:rPr>
          <w:rFonts w:ascii="Times New Roman" w:hAnsi="Times New Roman" w:cs="Times New Roman"/>
          <w:sz w:val="24"/>
          <w:szCs w:val="24"/>
        </w:rPr>
      </w:pPr>
      <w:r>
        <w:rPr>
          <w:rFonts w:ascii="Times New Roman" w:hAnsi="Times New Roman" w:cs="Times New Roman"/>
          <w:sz w:val="24"/>
          <w:szCs w:val="24"/>
        </w:rPr>
        <w:t>Как определяется сравнительная эффективность производства?</w:t>
      </w:r>
    </w:p>
    <w:p w:rsidR="001F0546" w:rsidRDefault="001F0546" w:rsidP="00174494">
      <w:pPr>
        <w:pStyle w:val="a5"/>
        <w:numPr>
          <w:ilvl w:val="3"/>
          <w:numId w:val="87"/>
        </w:numPr>
        <w:spacing w:after="0" w:line="240" w:lineRule="auto"/>
        <w:ind w:left="720"/>
        <w:jc w:val="both"/>
        <w:textAlignment w:val="baseline"/>
        <w:rPr>
          <w:rFonts w:ascii="Times New Roman" w:hAnsi="Times New Roman" w:cs="Times New Roman"/>
          <w:sz w:val="24"/>
          <w:szCs w:val="24"/>
        </w:rPr>
      </w:pPr>
      <w:r>
        <w:rPr>
          <w:rFonts w:ascii="Times New Roman" w:hAnsi="Times New Roman" w:cs="Times New Roman"/>
          <w:sz w:val="24"/>
          <w:szCs w:val="24"/>
        </w:rPr>
        <w:t>Как учитывается фактор времени при определении экономической эффективности инвестиций?</w:t>
      </w:r>
    </w:p>
    <w:p w:rsidR="001F0546" w:rsidRDefault="001F0546" w:rsidP="00174494">
      <w:pPr>
        <w:pStyle w:val="a5"/>
        <w:numPr>
          <w:ilvl w:val="3"/>
          <w:numId w:val="87"/>
        </w:numPr>
        <w:spacing w:after="0" w:line="240" w:lineRule="auto"/>
        <w:ind w:left="720"/>
        <w:jc w:val="both"/>
        <w:textAlignment w:val="baseline"/>
        <w:rPr>
          <w:rFonts w:ascii="Times New Roman" w:hAnsi="Times New Roman" w:cs="Times New Roman"/>
          <w:sz w:val="24"/>
          <w:szCs w:val="24"/>
        </w:rPr>
      </w:pPr>
      <w:r>
        <w:rPr>
          <w:rFonts w:ascii="Times New Roman" w:hAnsi="Times New Roman" w:cs="Times New Roman"/>
          <w:sz w:val="24"/>
          <w:szCs w:val="24"/>
        </w:rPr>
        <w:t>Какова экономическая сущность дисконтирования?</w:t>
      </w:r>
    </w:p>
    <w:p w:rsidR="001F0546" w:rsidRPr="001F0546" w:rsidRDefault="001F0546" w:rsidP="00174494">
      <w:pPr>
        <w:pStyle w:val="a5"/>
        <w:numPr>
          <w:ilvl w:val="3"/>
          <w:numId w:val="87"/>
        </w:numPr>
        <w:spacing w:after="0" w:line="240" w:lineRule="auto"/>
        <w:ind w:left="720"/>
        <w:jc w:val="both"/>
        <w:textAlignment w:val="baseline"/>
        <w:rPr>
          <w:rFonts w:ascii="Times New Roman" w:hAnsi="Times New Roman" w:cs="Times New Roman"/>
          <w:sz w:val="24"/>
          <w:szCs w:val="24"/>
        </w:rPr>
      </w:pPr>
      <w:r>
        <w:rPr>
          <w:rFonts w:ascii="Times New Roman" w:hAnsi="Times New Roman" w:cs="Times New Roman"/>
          <w:sz w:val="24"/>
          <w:szCs w:val="24"/>
        </w:rPr>
        <w:t>Какие факторы определяют экономическую эффективность производства?</w:t>
      </w:r>
    </w:p>
    <w:p w:rsidR="00711AA0" w:rsidRDefault="00711AA0">
      <w:pPr>
        <w:spacing w:line="259" w:lineRule="auto"/>
        <w:rPr>
          <w:rFonts w:ascii="Times New Roman" w:hAnsi="Times New Roman" w:cs="Times New Roman"/>
          <w:sz w:val="24"/>
          <w:szCs w:val="24"/>
        </w:rPr>
      </w:pPr>
      <w:r>
        <w:rPr>
          <w:rFonts w:ascii="Times New Roman" w:hAnsi="Times New Roman" w:cs="Times New Roman"/>
          <w:sz w:val="24"/>
          <w:szCs w:val="24"/>
        </w:rPr>
        <w:br w:type="page"/>
      </w:r>
    </w:p>
    <w:p w:rsidR="00711AA0" w:rsidRPr="00711AA0" w:rsidRDefault="00711AA0" w:rsidP="00711AA0">
      <w:pPr>
        <w:autoSpaceDE w:val="0"/>
        <w:autoSpaceDN w:val="0"/>
        <w:adjustRightInd w:val="0"/>
        <w:spacing w:after="0" w:line="240" w:lineRule="auto"/>
        <w:ind w:firstLine="720"/>
        <w:jc w:val="center"/>
        <w:rPr>
          <w:rFonts w:ascii="Times New Roman" w:hAnsi="Times New Roman" w:cs="Times New Roman"/>
          <w:b/>
          <w:caps/>
          <w:sz w:val="24"/>
          <w:szCs w:val="24"/>
        </w:rPr>
      </w:pPr>
      <w:r w:rsidRPr="00711AA0">
        <w:rPr>
          <w:rFonts w:ascii="Times New Roman" w:hAnsi="Times New Roman" w:cs="Times New Roman"/>
          <w:b/>
          <w:caps/>
          <w:sz w:val="24"/>
          <w:szCs w:val="24"/>
        </w:rPr>
        <w:lastRenderedPageBreak/>
        <w:t>Список литературы</w:t>
      </w:r>
    </w:p>
    <w:p w:rsidR="00711AA0" w:rsidRPr="00711AA0" w:rsidRDefault="00711AA0" w:rsidP="00711AA0">
      <w:pPr>
        <w:autoSpaceDE w:val="0"/>
        <w:autoSpaceDN w:val="0"/>
        <w:adjustRightInd w:val="0"/>
        <w:spacing w:after="0" w:line="240" w:lineRule="auto"/>
        <w:rPr>
          <w:rFonts w:ascii="Times New Roman" w:hAnsi="Times New Roman" w:cs="Times New Roman"/>
          <w:sz w:val="24"/>
          <w:szCs w:val="24"/>
        </w:rPr>
      </w:pP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Экономическая безопасность. Учебник / Отв. - Л.П. Гончаренко, Отв. - Ф.В. Акулинин. - М.: Юрайт, 2016. - 480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Акмаева, Р. И. Экономика организаций (предприятий) / Р.И. Акмаева, Н.Ш. Епифанова. - М.: Феникс, </w:t>
      </w:r>
      <w:r w:rsidRPr="00EA27D9">
        <w:rPr>
          <w:rStyle w:val="aa"/>
          <w:rFonts w:ascii="Times New Roman" w:hAnsi="Times New Roman" w:cs="Times New Roman"/>
          <w:b w:val="0"/>
          <w:sz w:val="24"/>
          <w:szCs w:val="24"/>
          <w:shd w:val="clear" w:color="auto" w:fill="FFFFFF"/>
        </w:rPr>
        <w:t>2018</w:t>
      </w:r>
      <w:r w:rsidRPr="00EA27D9">
        <w:rPr>
          <w:rFonts w:ascii="Times New Roman" w:hAnsi="Times New Roman" w:cs="Times New Roman"/>
          <w:sz w:val="24"/>
          <w:szCs w:val="24"/>
          <w:shd w:val="clear" w:color="auto" w:fill="FFFFFF"/>
        </w:rPr>
        <w:t>. - 496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Безгина, ; Экономика Организации (Предприятия) / ; Безгина. - Москва: </w:t>
      </w:r>
      <w:r w:rsidRPr="00EA27D9">
        <w:rPr>
          <w:rStyle w:val="aa"/>
          <w:rFonts w:ascii="Times New Roman" w:hAnsi="Times New Roman" w:cs="Times New Roman"/>
          <w:b w:val="0"/>
          <w:sz w:val="24"/>
          <w:szCs w:val="24"/>
          <w:shd w:val="clear" w:color="auto" w:fill="FFFFFF"/>
        </w:rPr>
        <w:t>Мир</w:t>
      </w:r>
      <w:r w:rsidRPr="00EA27D9">
        <w:rPr>
          <w:rFonts w:ascii="Times New Roman" w:hAnsi="Times New Roman" w:cs="Times New Roman"/>
          <w:sz w:val="24"/>
          <w:szCs w:val="24"/>
          <w:shd w:val="clear" w:color="auto" w:fill="FFFFFF"/>
        </w:rPr>
        <w:t>, </w:t>
      </w:r>
      <w:r w:rsidRPr="00EA27D9">
        <w:rPr>
          <w:rStyle w:val="aa"/>
          <w:rFonts w:ascii="Times New Roman" w:hAnsi="Times New Roman" w:cs="Times New Roman"/>
          <w:b w:val="0"/>
          <w:sz w:val="24"/>
          <w:szCs w:val="24"/>
          <w:shd w:val="clear" w:color="auto" w:fill="FFFFFF"/>
        </w:rPr>
        <w:t>2015</w:t>
      </w:r>
      <w:r w:rsidRPr="00EA27D9">
        <w:rPr>
          <w:rFonts w:ascii="Times New Roman" w:hAnsi="Times New Roman" w:cs="Times New Roman"/>
          <w:sz w:val="24"/>
          <w:szCs w:val="24"/>
          <w:shd w:val="clear" w:color="auto" w:fill="FFFFFF"/>
        </w:rPr>
        <w:t>. - 90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Бычков, В. П. Экономика автотранспортного предприятия / В.П. Бычков. - М.: ИНФРА-М, </w:t>
      </w:r>
      <w:r w:rsidRPr="00EA27D9">
        <w:rPr>
          <w:rStyle w:val="aa"/>
          <w:rFonts w:ascii="Times New Roman" w:hAnsi="Times New Roman" w:cs="Times New Roman"/>
          <w:b w:val="0"/>
          <w:sz w:val="24"/>
          <w:szCs w:val="24"/>
          <w:shd w:val="clear" w:color="auto" w:fill="FFFFFF"/>
        </w:rPr>
        <w:t>2017</w:t>
      </w:r>
      <w:r w:rsidRPr="00EA27D9">
        <w:rPr>
          <w:rFonts w:ascii="Times New Roman" w:hAnsi="Times New Roman" w:cs="Times New Roman"/>
          <w:sz w:val="24"/>
          <w:szCs w:val="24"/>
          <w:shd w:val="clear" w:color="auto" w:fill="FFFFFF"/>
        </w:rPr>
        <w:t>. - 384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Жиделева, В.В. Экономика предприятия. 2-e изд., перераб. и доп. Жиделева В.В., Каптейн Ю.Н. / В.В. Жиделева, Ю.Н. Каптейн. - Москва: </w:t>
      </w:r>
      <w:r w:rsidRPr="00EA27D9">
        <w:rPr>
          <w:rStyle w:val="aa"/>
          <w:rFonts w:ascii="Times New Roman" w:hAnsi="Times New Roman" w:cs="Times New Roman"/>
          <w:b w:val="0"/>
          <w:sz w:val="24"/>
          <w:szCs w:val="24"/>
          <w:shd w:val="clear" w:color="auto" w:fill="FFFFFF"/>
        </w:rPr>
        <w:t>Огни</w:t>
      </w:r>
      <w:r w:rsidRPr="00EA27D9">
        <w:rPr>
          <w:rFonts w:ascii="Times New Roman" w:hAnsi="Times New Roman" w:cs="Times New Roman"/>
          <w:sz w:val="24"/>
          <w:szCs w:val="24"/>
          <w:shd w:val="clear" w:color="auto" w:fill="FFFFFF"/>
        </w:rPr>
        <w:t>, </w:t>
      </w:r>
      <w:r w:rsidRPr="00EA27D9">
        <w:rPr>
          <w:rStyle w:val="aa"/>
          <w:rFonts w:ascii="Times New Roman" w:hAnsi="Times New Roman" w:cs="Times New Roman"/>
          <w:b w:val="0"/>
          <w:sz w:val="24"/>
          <w:szCs w:val="24"/>
          <w:shd w:val="clear" w:color="auto" w:fill="FFFFFF"/>
        </w:rPr>
        <w:t>2017</w:t>
      </w:r>
      <w:r w:rsidRPr="00EA27D9">
        <w:rPr>
          <w:rFonts w:ascii="Times New Roman" w:hAnsi="Times New Roman" w:cs="Times New Roman"/>
          <w:sz w:val="24"/>
          <w:szCs w:val="24"/>
          <w:shd w:val="clear" w:color="auto" w:fill="FFFFFF"/>
        </w:rPr>
        <w:t>. - </w:t>
      </w:r>
      <w:r w:rsidRPr="00EA27D9">
        <w:rPr>
          <w:rStyle w:val="aa"/>
          <w:rFonts w:ascii="Times New Roman" w:hAnsi="Times New Roman" w:cs="Times New Roman"/>
          <w:b w:val="0"/>
          <w:sz w:val="24"/>
          <w:szCs w:val="24"/>
          <w:shd w:val="clear" w:color="auto" w:fill="FFFFFF"/>
        </w:rPr>
        <w:t>401</w:t>
      </w:r>
      <w:r w:rsidRPr="00EA27D9">
        <w:rPr>
          <w:rFonts w:ascii="Times New Roman" w:hAnsi="Times New Roman" w:cs="Times New Roman"/>
          <w:sz w:val="24"/>
          <w:szCs w:val="24"/>
          <w:shd w:val="clear" w:color="auto" w:fill="FFFFFF"/>
        </w:rPr>
        <w:t>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Инновационный менеджмент и экономика организаций (предприятий). Практикум. - М.: Вузовский учебник, </w:t>
      </w:r>
      <w:r w:rsidRPr="00EA27D9">
        <w:rPr>
          <w:rStyle w:val="aa"/>
          <w:rFonts w:ascii="Times New Roman" w:hAnsi="Times New Roman" w:cs="Times New Roman"/>
          <w:b w:val="0"/>
          <w:sz w:val="24"/>
          <w:szCs w:val="24"/>
          <w:shd w:val="clear" w:color="auto" w:fill="FFFFFF"/>
        </w:rPr>
        <w:t>2016</w:t>
      </w:r>
      <w:r w:rsidRPr="00EA27D9">
        <w:rPr>
          <w:rFonts w:ascii="Times New Roman" w:hAnsi="Times New Roman" w:cs="Times New Roman"/>
          <w:sz w:val="24"/>
          <w:szCs w:val="24"/>
          <w:shd w:val="clear" w:color="auto" w:fill="FFFFFF"/>
        </w:rPr>
        <w:t>. - 240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Коробкин, А. З. Экономика организации отрасли / А.З. Коробкин. - М.: Издательство Гревцова, </w:t>
      </w:r>
      <w:r w:rsidRPr="00EA27D9">
        <w:rPr>
          <w:rStyle w:val="aa"/>
          <w:rFonts w:ascii="Times New Roman" w:hAnsi="Times New Roman" w:cs="Times New Roman"/>
          <w:b w:val="0"/>
          <w:sz w:val="24"/>
          <w:szCs w:val="24"/>
          <w:shd w:val="clear" w:color="auto" w:fill="FFFFFF"/>
        </w:rPr>
        <w:t>2016</w:t>
      </w:r>
      <w:r w:rsidRPr="00EA27D9">
        <w:rPr>
          <w:rFonts w:ascii="Times New Roman" w:hAnsi="Times New Roman" w:cs="Times New Roman"/>
          <w:sz w:val="24"/>
          <w:szCs w:val="24"/>
          <w:shd w:val="clear" w:color="auto" w:fill="FFFFFF"/>
        </w:rPr>
        <w:t>. - 288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Кудрявцев, Е. М. Организация планирование и управление предприятием. Учебник / Е.М. Кудрявцев. - М.: Издательство Ассоциации строительных вузов, </w:t>
      </w:r>
      <w:r w:rsidRPr="00EA27D9">
        <w:rPr>
          <w:rStyle w:val="aa"/>
          <w:rFonts w:ascii="Times New Roman" w:hAnsi="Times New Roman" w:cs="Times New Roman"/>
          <w:b w:val="0"/>
          <w:sz w:val="24"/>
          <w:szCs w:val="24"/>
          <w:shd w:val="clear" w:color="auto" w:fill="FFFFFF"/>
        </w:rPr>
        <w:t>2016</w:t>
      </w:r>
      <w:r w:rsidRPr="00EA27D9">
        <w:rPr>
          <w:rFonts w:ascii="Times New Roman" w:hAnsi="Times New Roman" w:cs="Times New Roman"/>
          <w:sz w:val="24"/>
          <w:szCs w:val="24"/>
          <w:shd w:val="clear" w:color="auto" w:fill="FFFFFF"/>
        </w:rPr>
        <w:t>. - 416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Лопарева, А. М. Экономика организации (предприятия) / А.М. Лопарева. - М.: Финансы и статистика, </w:t>
      </w:r>
      <w:r w:rsidRPr="00EA27D9">
        <w:rPr>
          <w:rStyle w:val="aa"/>
          <w:rFonts w:ascii="Times New Roman" w:hAnsi="Times New Roman" w:cs="Times New Roman"/>
          <w:b w:val="0"/>
          <w:sz w:val="24"/>
          <w:szCs w:val="24"/>
          <w:shd w:val="clear" w:color="auto" w:fill="FFFFFF"/>
        </w:rPr>
        <w:t>2017</w:t>
      </w:r>
      <w:r w:rsidRPr="00EA27D9">
        <w:rPr>
          <w:rFonts w:ascii="Times New Roman" w:hAnsi="Times New Roman" w:cs="Times New Roman"/>
          <w:sz w:val="24"/>
          <w:szCs w:val="24"/>
          <w:shd w:val="clear" w:color="auto" w:fill="FFFFFF"/>
        </w:rPr>
        <w:t>. - 240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Магомедов, М. Д. Экономика организации (предприятия) / М.Д. Магомедов, Е.Ю. Куломзина, И.И. Чайкина. - М.: Дашков и Ко, </w:t>
      </w:r>
      <w:r w:rsidRPr="00EA27D9">
        <w:rPr>
          <w:rStyle w:val="aa"/>
          <w:rFonts w:ascii="Times New Roman" w:hAnsi="Times New Roman" w:cs="Times New Roman"/>
          <w:b w:val="0"/>
          <w:sz w:val="24"/>
          <w:szCs w:val="24"/>
          <w:shd w:val="clear" w:color="auto" w:fill="FFFFFF"/>
        </w:rPr>
        <w:t>2015</w:t>
      </w:r>
      <w:r w:rsidRPr="00EA27D9">
        <w:rPr>
          <w:rFonts w:ascii="Times New Roman" w:hAnsi="Times New Roman" w:cs="Times New Roman"/>
          <w:sz w:val="24"/>
          <w:szCs w:val="24"/>
          <w:shd w:val="clear" w:color="auto" w:fill="FFFFFF"/>
        </w:rPr>
        <w:t>. - 276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Мормуль, Н. Ф. Экономика предприятия. Теория и практика / Н.Ф. Мормуль. - Москва: </w:t>
      </w:r>
      <w:r w:rsidRPr="00EA27D9">
        <w:rPr>
          <w:rStyle w:val="aa"/>
          <w:rFonts w:ascii="Times New Roman" w:hAnsi="Times New Roman" w:cs="Times New Roman"/>
          <w:b w:val="0"/>
          <w:sz w:val="24"/>
          <w:szCs w:val="24"/>
          <w:shd w:val="clear" w:color="auto" w:fill="FFFFFF"/>
        </w:rPr>
        <w:t>Мир</w:t>
      </w:r>
      <w:r w:rsidRPr="00EA27D9">
        <w:rPr>
          <w:rFonts w:ascii="Times New Roman" w:hAnsi="Times New Roman" w:cs="Times New Roman"/>
          <w:sz w:val="24"/>
          <w:szCs w:val="24"/>
          <w:shd w:val="clear" w:color="auto" w:fill="FFFFFF"/>
        </w:rPr>
        <w:t>, </w:t>
      </w:r>
      <w:r w:rsidRPr="00EA27D9">
        <w:rPr>
          <w:rStyle w:val="aa"/>
          <w:rFonts w:ascii="Times New Roman" w:hAnsi="Times New Roman" w:cs="Times New Roman"/>
          <w:b w:val="0"/>
          <w:sz w:val="24"/>
          <w:szCs w:val="24"/>
          <w:shd w:val="clear" w:color="auto" w:fill="FFFFFF"/>
        </w:rPr>
        <w:t>2018</w:t>
      </w:r>
      <w:r w:rsidRPr="00EA27D9">
        <w:rPr>
          <w:rFonts w:ascii="Times New Roman" w:hAnsi="Times New Roman" w:cs="Times New Roman"/>
          <w:sz w:val="24"/>
          <w:szCs w:val="24"/>
          <w:shd w:val="clear" w:color="auto" w:fill="FFFFFF"/>
        </w:rPr>
        <w:t>. - 190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Мяснянкина, О. В. Экономика предприятия / О.В. Мяснянкина, Б.Г. Преображенский. - М.: КноРус, </w:t>
      </w:r>
      <w:r w:rsidRPr="00EA27D9">
        <w:rPr>
          <w:rStyle w:val="aa"/>
          <w:rFonts w:ascii="Times New Roman" w:hAnsi="Times New Roman" w:cs="Times New Roman"/>
          <w:b w:val="0"/>
          <w:sz w:val="24"/>
          <w:szCs w:val="24"/>
          <w:shd w:val="clear" w:color="auto" w:fill="FFFFFF"/>
        </w:rPr>
        <w:t>2015</w:t>
      </w:r>
      <w:r w:rsidRPr="00EA27D9">
        <w:rPr>
          <w:rFonts w:ascii="Times New Roman" w:hAnsi="Times New Roman" w:cs="Times New Roman"/>
          <w:sz w:val="24"/>
          <w:szCs w:val="24"/>
          <w:shd w:val="clear" w:color="auto" w:fill="FFFFFF"/>
        </w:rPr>
        <w:t>. - 190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Прыкина, Л. В. Экономический анализ предприятия. Учебник / Л.В. Прыкина. - М.: Дашков и Ко, </w:t>
      </w:r>
      <w:r w:rsidRPr="00EA27D9">
        <w:rPr>
          <w:rStyle w:val="aa"/>
          <w:rFonts w:ascii="Times New Roman" w:hAnsi="Times New Roman" w:cs="Times New Roman"/>
          <w:b w:val="0"/>
          <w:sz w:val="24"/>
          <w:szCs w:val="24"/>
          <w:shd w:val="clear" w:color="auto" w:fill="FFFFFF"/>
        </w:rPr>
        <w:t>2018</w:t>
      </w:r>
      <w:r w:rsidRPr="00EA27D9">
        <w:rPr>
          <w:rFonts w:ascii="Times New Roman" w:hAnsi="Times New Roman" w:cs="Times New Roman"/>
          <w:sz w:val="24"/>
          <w:szCs w:val="24"/>
          <w:shd w:val="clear" w:color="auto" w:fill="FFFFFF"/>
        </w:rPr>
        <w:t>. - 256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Русак, Е. С. Экономика предприятия. Ответы на экзаменационные вопросы / Е.С. Русак, Е.И. Сапелкина. - М.: ТетраСистемс, </w:t>
      </w:r>
      <w:r w:rsidRPr="00EA27D9">
        <w:rPr>
          <w:rStyle w:val="aa"/>
          <w:rFonts w:ascii="Times New Roman" w:hAnsi="Times New Roman" w:cs="Times New Roman"/>
          <w:b w:val="0"/>
          <w:sz w:val="24"/>
          <w:szCs w:val="24"/>
          <w:shd w:val="clear" w:color="auto" w:fill="FFFFFF"/>
        </w:rPr>
        <w:t>2018</w:t>
      </w:r>
      <w:r w:rsidRPr="00EA27D9">
        <w:rPr>
          <w:rFonts w:ascii="Times New Roman" w:hAnsi="Times New Roman" w:cs="Times New Roman"/>
          <w:sz w:val="24"/>
          <w:szCs w:val="24"/>
          <w:shd w:val="clear" w:color="auto" w:fill="FFFFFF"/>
        </w:rPr>
        <w:t>. - 144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Сафронов, Н. А. Экономика организации (предприятия) / Н.А. Сафронов. - М.: Магистр, </w:t>
      </w:r>
      <w:r w:rsidRPr="00EA27D9">
        <w:rPr>
          <w:rStyle w:val="aa"/>
          <w:rFonts w:ascii="Times New Roman" w:hAnsi="Times New Roman" w:cs="Times New Roman"/>
          <w:b w:val="0"/>
          <w:sz w:val="24"/>
          <w:szCs w:val="24"/>
          <w:shd w:val="clear" w:color="auto" w:fill="FFFFFF"/>
        </w:rPr>
        <w:t>2015</w:t>
      </w:r>
      <w:r w:rsidRPr="00EA27D9">
        <w:rPr>
          <w:rFonts w:ascii="Times New Roman" w:hAnsi="Times New Roman" w:cs="Times New Roman"/>
          <w:sz w:val="24"/>
          <w:szCs w:val="24"/>
          <w:shd w:val="clear" w:color="auto" w:fill="FFFFFF"/>
        </w:rPr>
        <w:t>. - 256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Солодкина, Людмила Александровна Методические Указания К Анализу Хозяйственной Деятельности Сельскохозяйственных Предприятий Для Студентов Инженерных Специальностей / Солодкина Людмила Александровна. - Москва: </w:t>
      </w:r>
      <w:r w:rsidRPr="00EA27D9">
        <w:rPr>
          <w:rStyle w:val="aa"/>
          <w:rFonts w:ascii="Times New Roman" w:hAnsi="Times New Roman" w:cs="Times New Roman"/>
          <w:b w:val="0"/>
          <w:sz w:val="24"/>
          <w:szCs w:val="24"/>
          <w:shd w:val="clear" w:color="auto" w:fill="FFFFFF"/>
        </w:rPr>
        <w:t>СПб. [и др.] : Питер</w:t>
      </w:r>
      <w:r w:rsidRPr="00EA27D9">
        <w:rPr>
          <w:rFonts w:ascii="Times New Roman" w:hAnsi="Times New Roman" w:cs="Times New Roman"/>
          <w:sz w:val="24"/>
          <w:szCs w:val="24"/>
          <w:shd w:val="clear" w:color="auto" w:fill="FFFFFF"/>
        </w:rPr>
        <w:t>, </w:t>
      </w:r>
      <w:r w:rsidRPr="00EA27D9">
        <w:rPr>
          <w:rStyle w:val="aa"/>
          <w:rFonts w:ascii="Times New Roman" w:hAnsi="Times New Roman" w:cs="Times New Roman"/>
          <w:b w:val="0"/>
          <w:sz w:val="24"/>
          <w:szCs w:val="24"/>
          <w:shd w:val="clear" w:color="auto" w:fill="FFFFFF"/>
        </w:rPr>
        <w:t>2016</w:t>
      </w:r>
      <w:r w:rsidRPr="00EA27D9">
        <w:rPr>
          <w:rFonts w:ascii="Times New Roman" w:hAnsi="Times New Roman" w:cs="Times New Roman"/>
          <w:sz w:val="24"/>
          <w:szCs w:val="24"/>
          <w:shd w:val="clear" w:color="auto" w:fill="FFFFFF"/>
        </w:rPr>
        <w:t>. - </w:t>
      </w:r>
      <w:r w:rsidRPr="00EA27D9">
        <w:rPr>
          <w:rStyle w:val="aa"/>
          <w:rFonts w:ascii="Times New Roman" w:hAnsi="Times New Roman" w:cs="Times New Roman"/>
          <w:b w:val="0"/>
          <w:sz w:val="24"/>
          <w:szCs w:val="24"/>
          <w:shd w:val="clear" w:color="auto" w:fill="FFFFFF"/>
        </w:rPr>
        <w:t>674</w:t>
      </w:r>
      <w:r w:rsidRPr="00EA27D9">
        <w:rPr>
          <w:rFonts w:ascii="Times New Roman" w:hAnsi="Times New Roman" w:cs="Times New Roman"/>
          <w:sz w:val="24"/>
          <w:szCs w:val="24"/>
          <w:shd w:val="clear" w:color="auto" w:fill="FFFFFF"/>
        </w:rPr>
        <w:t>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Управленческая экономика. Учебник и практикум. - М.: Юрайт, 2015. - 218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Фокина, О. М. Практикум по экономике организации (предприятия) / О.М. Фокина, А.В. Соломка. - Москва: </w:t>
      </w:r>
      <w:r w:rsidRPr="00EA27D9">
        <w:rPr>
          <w:rStyle w:val="aa"/>
          <w:rFonts w:ascii="Times New Roman" w:hAnsi="Times New Roman" w:cs="Times New Roman"/>
          <w:b w:val="0"/>
          <w:sz w:val="24"/>
          <w:szCs w:val="24"/>
          <w:shd w:val="clear" w:color="auto" w:fill="FFFFFF"/>
        </w:rPr>
        <w:t>Огни</w:t>
      </w:r>
      <w:r w:rsidRPr="00EA27D9">
        <w:rPr>
          <w:rFonts w:ascii="Times New Roman" w:hAnsi="Times New Roman" w:cs="Times New Roman"/>
          <w:sz w:val="24"/>
          <w:szCs w:val="24"/>
          <w:shd w:val="clear" w:color="auto" w:fill="FFFFFF"/>
        </w:rPr>
        <w:t>, </w:t>
      </w:r>
      <w:r w:rsidRPr="00EA27D9">
        <w:rPr>
          <w:rStyle w:val="aa"/>
          <w:rFonts w:ascii="Times New Roman" w:hAnsi="Times New Roman" w:cs="Times New Roman"/>
          <w:b w:val="0"/>
          <w:sz w:val="24"/>
          <w:szCs w:val="24"/>
          <w:shd w:val="clear" w:color="auto" w:fill="FFFFFF"/>
        </w:rPr>
        <w:t>2016</w:t>
      </w:r>
      <w:r w:rsidRPr="00EA27D9">
        <w:rPr>
          <w:rFonts w:ascii="Times New Roman" w:hAnsi="Times New Roman" w:cs="Times New Roman"/>
          <w:sz w:val="24"/>
          <w:szCs w:val="24"/>
          <w:shd w:val="clear" w:color="auto" w:fill="FFFFFF"/>
        </w:rPr>
        <w:t>. - 272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Чалдаева, Л. А. Экономика организации. Учебник / Л.А. Чалдаева. - М.: Юрайт, 2015. - 410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Чечевицына, Л.Н. Экономика фирмы / Л.Н. Чечевицына. - М.: Феникс, </w:t>
      </w:r>
      <w:r w:rsidRPr="00EA27D9">
        <w:rPr>
          <w:rStyle w:val="aa"/>
          <w:rFonts w:ascii="Times New Roman" w:hAnsi="Times New Roman" w:cs="Times New Roman"/>
          <w:b w:val="0"/>
          <w:sz w:val="24"/>
          <w:szCs w:val="24"/>
          <w:shd w:val="clear" w:color="auto" w:fill="FFFFFF"/>
        </w:rPr>
        <w:t>2015</w:t>
      </w:r>
      <w:r w:rsidRPr="00EA27D9">
        <w:rPr>
          <w:rFonts w:ascii="Times New Roman" w:hAnsi="Times New Roman" w:cs="Times New Roman"/>
          <w:sz w:val="24"/>
          <w:szCs w:val="24"/>
          <w:shd w:val="clear" w:color="auto" w:fill="FFFFFF"/>
        </w:rPr>
        <w:t>. - </w:t>
      </w:r>
      <w:r w:rsidRPr="00EA27D9">
        <w:rPr>
          <w:rStyle w:val="aa"/>
          <w:rFonts w:ascii="Times New Roman" w:hAnsi="Times New Roman" w:cs="Times New Roman"/>
          <w:b w:val="0"/>
          <w:sz w:val="24"/>
          <w:szCs w:val="24"/>
          <w:shd w:val="clear" w:color="auto" w:fill="FFFFFF"/>
        </w:rPr>
        <w:t>336</w:t>
      </w:r>
      <w:r w:rsidRPr="00EA27D9">
        <w:rPr>
          <w:rFonts w:ascii="Times New Roman" w:hAnsi="Times New Roman" w:cs="Times New Roman"/>
          <w:sz w:val="24"/>
          <w:szCs w:val="24"/>
          <w:shd w:val="clear" w:color="auto" w:fill="FFFFFF"/>
        </w:rPr>
        <w:t>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Шаркова, А. В. Экономика организации. Практикум / А.В. Шаркова, Л.Г. Ахметшина. - М.: Дашков и Ко, </w:t>
      </w:r>
      <w:r w:rsidRPr="00EA27D9">
        <w:rPr>
          <w:rStyle w:val="aa"/>
          <w:rFonts w:ascii="Times New Roman" w:hAnsi="Times New Roman" w:cs="Times New Roman"/>
          <w:b w:val="0"/>
          <w:sz w:val="24"/>
          <w:szCs w:val="24"/>
          <w:shd w:val="clear" w:color="auto" w:fill="FFFFFF"/>
        </w:rPr>
        <w:t>2016</w:t>
      </w:r>
      <w:r w:rsidRPr="00EA27D9">
        <w:rPr>
          <w:rFonts w:ascii="Times New Roman" w:hAnsi="Times New Roman" w:cs="Times New Roman"/>
          <w:sz w:val="24"/>
          <w:szCs w:val="24"/>
          <w:shd w:val="clear" w:color="auto" w:fill="FFFFFF"/>
        </w:rPr>
        <w:t>. - 120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Экономика организации (предприятия, фирмы). - М.: Вузовский учебник, </w:t>
      </w:r>
      <w:r w:rsidRPr="00EA27D9">
        <w:rPr>
          <w:rStyle w:val="aa"/>
          <w:rFonts w:ascii="Times New Roman" w:hAnsi="Times New Roman" w:cs="Times New Roman"/>
          <w:b w:val="0"/>
          <w:sz w:val="24"/>
          <w:szCs w:val="24"/>
          <w:shd w:val="clear" w:color="auto" w:fill="FFFFFF"/>
        </w:rPr>
        <w:t>2018</w:t>
      </w:r>
      <w:r w:rsidRPr="00EA27D9">
        <w:rPr>
          <w:rFonts w:ascii="Times New Roman" w:hAnsi="Times New Roman" w:cs="Times New Roman"/>
          <w:sz w:val="24"/>
          <w:szCs w:val="24"/>
          <w:shd w:val="clear" w:color="auto" w:fill="FFFFFF"/>
        </w:rPr>
        <w:t>. - 544 c.</w:t>
      </w:r>
      <w:r w:rsidRPr="00EA27D9">
        <w:rPr>
          <w:rFonts w:ascii="Times New Roman" w:hAnsi="Times New Roman" w:cs="Times New Roman"/>
          <w:sz w:val="24"/>
          <w:szCs w:val="24"/>
        </w:rPr>
        <w:br/>
      </w:r>
      <w:r w:rsidRPr="00EA27D9">
        <w:rPr>
          <w:rFonts w:ascii="Times New Roman" w:hAnsi="Times New Roman" w:cs="Times New Roman"/>
          <w:sz w:val="24"/>
          <w:szCs w:val="24"/>
          <w:shd w:val="clear" w:color="auto" w:fill="FFFFFF"/>
        </w:rPr>
        <w:t>26. Экономика предприятий агропромышленного комплекса. Практикум. Учебное пособие. - М.: Юрайт, 2015. - 270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Экономика предприятия (в схемах, таблицах, расчетах) / В.К. Скляренко и др. - М.: ИНФРА-М, </w:t>
      </w:r>
      <w:r w:rsidRPr="00EA27D9">
        <w:rPr>
          <w:rStyle w:val="aa"/>
          <w:rFonts w:ascii="Times New Roman" w:hAnsi="Times New Roman" w:cs="Times New Roman"/>
          <w:b w:val="0"/>
          <w:sz w:val="24"/>
          <w:szCs w:val="24"/>
          <w:shd w:val="clear" w:color="auto" w:fill="FFFFFF"/>
        </w:rPr>
        <w:t>2018</w:t>
      </w:r>
      <w:r w:rsidRPr="00EA27D9">
        <w:rPr>
          <w:rFonts w:ascii="Times New Roman" w:hAnsi="Times New Roman" w:cs="Times New Roman"/>
          <w:sz w:val="24"/>
          <w:szCs w:val="24"/>
          <w:shd w:val="clear" w:color="auto" w:fill="FFFFFF"/>
        </w:rPr>
        <w:t>. - 256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Экономика предприятия / Под редакцией В.М. Семенова. - М.: Питер, </w:t>
      </w:r>
      <w:r w:rsidRPr="00EA27D9">
        <w:rPr>
          <w:rStyle w:val="aa"/>
          <w:rFonts w:ascii="Times New Roman" w:hAnsi="Times New Roman" w:cs="Times New Roman"/>
          <w:b w:val="0"/>
          <w:sz w:val="24"/>
          <w:szCs w:val="24"/>
          <w:shd w:val="clear" w:color="auto" w:fill="FFFFFF"/>
        </w:rPr>
        <w:t>2017</w:t>
      </w:r>
      <w:r w:rsidRPr="00EA27D9">
        <w:rPr>
          <w:rFonts w:ascii="Times New Roman" w:hAnsi="Times New Roman" w:cs="Times New Roman"/>
          <w:sz w:val="24"/>
          <w:szCs w:val="24"/>
          <w:shd w:val="clear" w:color="auto" w:fill="FFFFFF"/>
        </w:rPr>
        <w:t>. - 416 c.</w:t>
      </w:r>
    </w:p>
    <w:p w:rsidR="00EA27D9" w:rsidRPr="00EA27D9"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rPr>
      </w:pPr>
      <w:r w:rsidRPr="00EA27D9">
        <w:rPr>
          <w:rFonts w:ascii="Times New Roman" w:hAnsi="Times New Roman" w:cs="Times New Roman"/>
          <w:sz w:val="24"/>
          <w:szCs w:val="24"/>
          <w:shd w:val="clear" w:color="auto" w:fill="FFFFFF"/>
        </w:rPr>
        <w:t>Экономика сельскохозяйственного предприятия. - М.: ИНФРА-М, </w:t>
      </w:r>
      <w:r w:rsidRPr="00EA27D9">
        <w:rPr>
          <w:rStyle w:val="aa"/>
          <w:rFonts w:ascii="Times New Roman" w:hAnsi="Times New Roman" w:cs="Times New Roman"/>
          <w:b w:val="0"/>
          <w:sz w:val="24"/>
          <w:szCs w:val="24"/>
          <w:shd w:val="clear" w:color="auto" w:fill="FFFFFF"/>
        </w:rPr>
        <w:t>2015</w:t>
      </w:r>
      <w:r w:rsidRPr="00EA27D9">
        <w:rPr>
          <w:rFonts w:ascii="Times New Roman" w:hAnsi="Times New Roman" w:cs="Times New Roman"/>
          <w:sz w:val="24"/>
          <w:szCs w:val="24"/>
          <w:shd w:val="clear" w:color="auto" w:fill="FFFFFF"/>
        </w:rPr>
        <w:t>. - 370 c.</w:t>
      </w:r>
    </w:p>
    <w:p w:rsidR="00E058AF" w:rsidRDefault="005624C0" w:rsidP="00174494">
      <w:pPr>
        <w:numPr>
          <w:ilvl w:val="0"/>
          <w:numId w:val="88"/>
        </w:numPr>
        <w:shd w:val="clear" w:color="auto" w:fill="FFFFFF"/>
        <w:autoSpaceDE w:val="0"/>
        <w:autoSpaceDN w:val="0"/>
        <w:adjustRightInd w:val="0"/>
        <w:spacing w:after="0" w:line="240" w:lineRule="auto"/>
        <w:jc w:val="both"/>
        <w:rPr>
          <w:rFonts w:ascii="Times New Roman" w:hAnsi="Times New Roman" w:cs="Times New Roman"/>
          <w:sz w:val="24"/>
          <w:szCs w:val="24"/>
          <w:shd w:val="clear" w:color="auto" w:fill="FFFFFF"/>
        </w:rPr>
      </w:pPr>
      <w:r w:rsidRPr="00EA27D9">
        <w:rPr>
          <w:rFonts w:ascii="Times New Roman" w:hAnsi="Times New Roman" w:cs="Times New Roman"/>
          <w:sz w:val="24"/>
          <w:szCs w:val="24"/>
          <w:shd w:val="clear" w:color="auto" w:fill="FFFFFF"/>
        </w:rPr>
        <w:t>Экономика фирмы. Учебник. - М.: Юрайт, 2016. - 486 c.</w:t>
      </w:r>
    </w:p>
    <w:p w:rsidR="00E058AF" w:rsidRDefault="00E058AF">
      <w:pPr>
        <w:spacing w:line="259" w:lineRule="auto"/>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br w:type="page"/>
      </w:r>
    </w:p>
    <w:p w:rsidR="00E058AF" w:rsidRPr="00E058AF" w:rsidRDefault="00E058AF" w:rsidP="00E058A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lastRenderedPageBreak/>
        <w:t xml:space="preserve">Колотаева Л.П., </w:t>
      </w:r>
      <w:r w:rsidRPr="00E058AF">
        <w:rPr>
          <w:rFonts w:ascii="Times New Roman" w:hAnsi="Times New Roman" w:cs="Times New Roman"/>
          <w:sz w:val="28"/>
          <w:szCs w:val="28"/>
        </w:rPr>
        <w:t>Бекманова Г.У.</w:t>
      </w:r>
      <w:r>
        <w:rPr>
          <w:rFonts w:ascii="Times New Roman" w:hAnsi="Times New Roman" w:cs="Times New Roman"/>
          <w:sz w:val="28"/>
          <w:szCs w:val="28"/>
        </w:rPr>
        <w:t>, Сапарбаева Э.А.</w:t>
      </w:r>
    </w:p>
    <w:p w:rsidR="00E058AF" w:rsidRPr="00E058AF" w:rsidRDefault="00E058AF" w:rsidP="00E058AF">
      <w:pPr>
        <w:spacing w:after="0" w:line="240" w:lineRule="auto"/>
        <w:jc w:val="center"/>
        <w:rPr>
          <w:rFonts w:ascii="Times New Roman" w:hAnsi="Times New Roman" w:cs="Times New Roman"/>
          <w:sz w:val="28"/>
          <w:szCs w:val="28"/>
        </w:rPr>
      </w:pPr>
    </w:p>
    <w:p w:rsidR="00E058AF" w:rsidRDefault="00E058AF" w:rsidP="00E058A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Экономика предприятия</w:t>
      </w:r>
    </w:p>
    <w:p w:rsidR="00E058AF" w:rsidRPr="00E058AF" w:rsidRDefault="00E058AF" w:rsidP="00E058AF">
      <w:pPr>
        <w:spacing w:after="0" w:line="240" w:lineRule="auto"/>
        <w:jc w:val="center"/>
        <w:rPr>
          <w:rFonts w:ascii="Times New Roman" w:hAnsi="Times New Roman" w:cs="Times New Roman"/>
          <w:sz w:val="28"/>
          <w:szCs w:val="28"/>
        </w:rPr>
      </w:pPr>
      <w:r>
        <w:rPr>
          <w:rFonts w:ascii="Times New Roman" w:hAnsi="Times New Roman" w:cs="Times New Roman"/>
          <w:sz w:val="28"/>
          <w:szCs w:val="28"/>
        </w:rPr>
        <w:t>Учебное пособие</w:t>
      </w:r>
    </w:p>
    <w:p w:rsidR="00E058AF" w:rsidRPr="00E058AF" w:rsidRDefault="00E058AF" w:rsidP="00E058AF">
      <w:pPr>
        <w:spacing w:after="0" w:line="240" w:lineRule="auto"/>
        <w:jc w:val="center"/>
        <w:rPr>
          <w:rFonts w:ascii="Times New Roman" w:hAnsi="Times New Roman" w:cs="Times New Roman"/>
          <w:b/>
          <w:sz w:val="28"/>
          <w:szCs w:val="28"/>
        </w:rPr>
      </w:pPr>
    </w:p>
    <w:p w:rsidR="00E058AF" w:rsidRPr="00E058AF" w:rsidRDefault="00E058AF" w:rsidP="00E058AF">
      <w:pPr>
        <w:spacing w:after="0" w:line="240" w:lineRule="auto"/>
        <w:ind w:right="76"/>
        <w:jc w:val="both"/>
        <w:rPr>
          <w:rFonts w:ascii="Times New Roman" w:hAnsi="Times New Roman" w:cs="Times New Roman"/>
          <w:color w:val="000000"/>
          <w:sz w:val="28"/>
          <w:szCs w:val="28"/>
        </w:rPr>
      </w:pPr>
    </w:p>
    <w:p w:rsidR="00E058AF" w:rsidRPr="00E058AF" w:rsidRDefault="00E058AF" w:rsidP="00E058AF">
      <w:pPr>
        <w:spacing w:after="0" w:line="240" w:lineRule="auto"/>
        <w:ind w:right="76"/>
        <w:jc w:val="both"/>
        <w:rPr>
          <w:rFonts w:ascii="Times New Roman" w:hAnsi="Times New Roman" w:cs="Times New Roman"/>
          <w:color w:val="000000"/>
          <w:sz w:val="28"/>
          <w:szCs w:val="28"/>
        </w:rPr>
      </w:pPr>
    </w:p>
    <w:p w:rsidR="00E058AF" w:rsidRPr="00E058AF" w:rsidRDefault="00E058AF" w:rsidP="00E058AF">
      <w:pPr>
        <w:spacing w:after="0" w:line="240" w:lineRule="auto"/>
        <w:ind w:right="76"/>
        <w:jc w:val="both"/>
        <w:rPr>
          <w:rFonts w:ascii="Times New Roman" w:hAnsi="Times New Roman" w:cs="Times New Roman"/>
          <w:color w:val="000000"/>
          <w:sz w:val="28"/>
          <w:szCs w:val="28"/>
        </w:rPr>
      </w:pPr>
    </w:p>
    <w:p w:rsidR="00E058AF" w:rsidRPr="00E058AF" w:rsidRDefault="00E058AF" w:rsidP="00E058AF">
      <w:pPr>
        <w:spacing w:after="0" w:line="240" w:lineRule="auto"/>
        <w:ind w:right="76"/>
        <w:jc w:val="both"/>
        <w:rPr>
          <w:rFonts w:ascii="Times New Roman" w:hAnsi="Times New Roman" w:cs="Times New Roman"/>
          <w:color w:val="000000"/>
          <w:sz w:val="28"/>
          <w:szCs w:val="28"/>
        </w:rPr>
      </w:pPr>
    </w:p>
    <w:p w:rsidR="00E058AF" w:rsidRPr="00E058AF" w:rsidRDefault="00E058AF" w:rsidP="00E058AF">
      <w:pPr>
        <w:spacing w:after="0" w:line="240" w:lineRule="auto"/>
        <w:ind w:right="76"/>
        <w:jc w:val="both"/>
        <w:rPr>
          <w:rFonts w:ascii="Times New Roman" w:hAnsi="Times New Roman" w:cs="Times New Roman"/>
          <w:color w:val="000000"/>
          <w:sz w:val="28"/>
          <w:szCs w:val="28"/>
        </w:rPr>
      </w:pPr>
    </w:p>
    <w:p w:rsidR="00E058AF" w:rsidRPr="00E058AF" w:rsidRDefault="00E058AF" w:rsidP="00E058AF">
      <w:pPr>
        <w:spacing w:after="0" w:line="240" w:lineRule="auto"/>
        <w:ind w:right="76"/>
        <w:jc w:val="both"/>
        <w:rPr>
          <w:rFonts w:ascii="Times New Roman" w:hAnsi="Times New Roman" w:cs="Times New Roman"/>
          <w:color w:val="000000"/>
          <w:sz w:val="28"/>
          <w:szCs w:val="28"/>
        </w:rPr>
      </w:pPr>
    </w:p>
    <w:p w:rsidR="00E058AF" w:rsidRPr="00E058AF" w:rsidRDefault="00E058AF" w:rsidP="00E058AF">
      <w:pPr>
        <w:spacing w:after="0" w:line="240" w:lineRule="auto"/>
        <w:jc w:val="center"/>
        <w:rPr>
          <w:rFonts w:ascii="Times New Roman" w:hAnsi="Times New Roman" w:cs="Times New Roman"/>
          <w:sz w:val="28"/>
          <w:szCs w:val="28"/>
        </w:rPr>
      </w:pPr>
      <w:r w:rsidRPr="00E058AF">
        <w:rPr>
          <w:rFonts w:ascii="Times New Roman" w:hAnsi="Times New Roman" w:cs="Times New Roman"/>
          <w:sz w:val="28"/>
          <w:szCs w:val="28"/>
        </w:rPr>
        <w:t xml:space="preserve">Подписано в печать …………….. </w:t>
      </w:r>
    </w:p>
    <w:p w:rsidR="00E058AF" w:rsidRPr="00E058AF" w:rsidRDefault="00E058AF" w:rsidP="00E058AF">
      <w:pPr>
        <w:spacing w:after="0" w:line="240" w:lineRule="auto"/>
        <w:jc w:val="center"/>
        <w:rPr>
          <w:rFonts w:ascii="Times New Roman" w:hAnsi="Times New Roman" w:cs="Times New Roman"/>
          <w:sz w:val="28"/>
          <w:szCs w:val="28"/>
        </w:rPr>
      </w:pPr>
      <w:r w:rsidRPr="00E058AF">
        <w:rPr>
          <w:rFonts w:ascii="Times New Roman" w:hAnsi="Times New Roman" w:cs="Times New Roman"/>
          <w:sz w:val="28"/>
          <w:szCs w:val="28"/>
        </w:rPr>
        <w:t>Формат бумаги X</w:t>
      </w:r>
      <w:r w:rsidRPr="00E058AF">
        <w:rPr>
          <w:rFonts w:ascii="Times New Roman" w:hAnsi="Times New Roman" w:cs="Times New Roman"/>
          <w:sz w:val="28"/>
          <w:szCs w:val="28"/>
          <w:vertAlign w:val="superscript"/>
        </w:rPr>
        <w:t>x</w:t>
      </w:r>
      <w:r w:rsidRPr="00E058AF">
        <w:rPr>
          <w:rFonts w:ascii="Times New Roman" w:hAnsi="Times New Roman" w:cs="Times New Roman"/>
          <w:sz w:val="28"/>
          <w:szCs w:val="28"/>
        </w:rPr>
        <w:t>Y  1/16</w:t>
      </w:r>
    </w:p>
    <w:p w:rsidR="00E058AF" w:rsidRPr="00E058AF" w:rsidRDefault="00E058AF" w:rsidP="00E058AF">
      <w:pPr>
        <w:spacing w:after="0" w:line="240" w:lineRule="auto"/>
        <w:jc w:val="center"/>
        <w:rPr>
          <w:rFonts w:ascii="Times New Roman" w:hAnsi="Times New Roman" w:cs="Times New Roman"/>
          <w:sz w:val="28"/>
          <w:szCs w:val="28"/>
        </w:rPr>
      </w:pPr>
      <w:r w:rsidRPr="00E058AF">
        <w:rPr>
          <w:rFonts w:ascii="Times New Roman" w:hAnsi="Times New Roman" w:cs="Times New Roman"/>
          <w:sz w:val="28"/>
          <w:szCs w:val="28"/>
        </w:rPr>
        <w:t>Бумага типографская. Печать офсетная. Объем …п.л.</w:t>
      </w:r>
    </w:p>
    <w:p w:rsidR="00E058AF" w:rsidRPr="00E058AF" w:rsidRDefault="00E058AF" w:rsidP="00E058AF">
      <w:pPr>
        <w:spacing w:after="0" w:line="240" w:lineRule="auto"/>
        <w:jc w:val="center"/>
        <w:rPr>
          <w:rFonts w:ascii="Times New Roman" w:hAnsi="Times New Roman" w:cs="Times New Roman"/>
          <w:sz w:val="28"/>
          <w:szCs w:val="28"/>
        </w:rPr>
      </w:pPr>
      <w:r w:rsidRPr="00E058AF">
        <w:rPr>
          <w:rFonts w:ascii="Times New Roman" w:hAnsi="Times New Roman" w:cs="Times New Roman"/>
          <w:sz w:val="28"/>
          <w:szCs w:val="28"/>
        </w:rPr>
        <w:t>Тираж ….экз. Заказ № …</w:t>
      </w:r>
    </w:p>
    <w:p w:rsidR="00E058AF" w:rsidRPr="00E058AF" w:rsidRDefault="00E058AF" w:rsidP="00E058AF">
      <w:pPr>
        <w:spacing w:after="0" w:line="240" w:lineRule="auto"/>
        <w:jc w:val="center"/>
        <w:rPr>
          <w:rFonts w:ascii="Times New Roman" w:hAnsi="Times New Roman" w:cs="Times New Roman"/>
          <w:i/>
          <w:sz w:val="28"/>
          <w:szCs w:val="28"/>
        </w:rPr>
      </w:pPr>
    </w:p>
    <w:p w:rsidR="00E058AF" w:rsidRPr="00E058AF" w:rsidRDefault="00E058AF" w:rsidP="00E058AF">
      <w:pPr>
        <w:spacing w:after="0" w:line="240" w:lineRule="auto"/>
        <w:jc w:val="center"/>
        <w:rPr>
          <w:rFonts w:ascii="Times New Roman" w:hAnsi="Times New Roman" w:cs="Times New Roman"/>
          <w:i/>
          <w:sz w:val="28"/>
          <w:szCs w:val="28"/>
        </w:rPr>
      </w:pPr>
    </w:p>
    <w:p w:rsidR="00E058AF" w:rsidRPr="00E058AF" w:rsidRDefault="00E058AF" w:rsidP="00E058AF">
      <w:pPr>
        <w:spacing w:after="0" w:line="240" w:lineRule="auto"/>
        <w:jc w:val="center"/>
        <w:rPr>
          <w:rFonts w:ascii="Times New Roman" w:hAnsi="Times New Roman" w:cs="Times New Roman"/>
          <w:i/>
          <w:sz w:val="28"/>
          <w:szCs w:val="28"/>
        </w:rPr>
      </w:pPr>
    </w:p>
    <w:p w:rsidR="00E058AF" w:rsidRPr="00E058AF" w:rsidRDefault="00E058AF" w:rsidP="00E058AF">
      <w:pPr>
        <w:spacing w:after="0" w:line="240" w:lineRule="auto"/>
        <w:jc w:val="center"/>
        <w:rPr>
          <w:rFonts w:ascii="Times New Roman" w:hAnsi="Times New Roman" w:cs="Times New Roman"/>
          <w:i/>
          <w:sz w:val="28"/>
          <w:szCs w:val="28"/>
        </w:rPr>
      </w:pPr>
    </w:p>
    <w:p w:rsidR="00E058AF" w:rsidRPr="00E058AF" w:rsidRDefault="00E058AF" w:rsidP="00E058AF">
      <w:pPr>
        <w:spacing w:after="0" w:line="240" w:lineRule="auto"/>
        <w:jc w:val="center"/>
        <w:rPr>
          <w:rFonts w:ascii="Times New Roman" w:hAnsi="Times New Roman" w:cs="Times New Roman"/>
          <w:i/>
          <w:sz w:val="28"/>
          <w:szCs w:val="28"/>
        </w:rPr>
      </w:pPr>
    </w:p>
    <w:p w:rsidR="00E058AF" w:rsidRPr="00E058AF" w:rsidRDefault="00E058AF" w:rsidP="00E058AF">
      <w:pPr>
        <w:spacing w:after="0" w:line="240" w:lineRule="auto"/>
        <w:jc w:val="center"/>
        <w:rPr>
          <w:rFonts w:ascii="Times New Roman" w:hAnsi="Times New Roman" w:cs="Times New Roman"/>
          <w:sz w:val="28"/>
          <w:szCs w:val="28"/>
        </w:rPr>
      </w:pPr>
      <w:r w:rsidRPr="00E058AF">
        <w:rPr>
          <w:rFonts w:ascii="Times New Roman" w:hAnsi="Times New Roman" w:cs="Times New Roman"/>
          <w:sz w:val="28"/>
          <w:szCs w:val="28"/>
        </w:rPr>
        <w:t>©  Издание Южно-Казахстанского  государственного университета</w:t>
      </w:r>
    </w:p>
    <w:p w:rsidR="00E058AF" w:rsidRPr="00E058AF" w:rsidRDefault="00E058AF" w:rsidP="00E058AF">
      <w:pPr>
        <w:spacing w:after="0" w:line="240" w:lineRule="auto"/>
        <w:jc w:val="center"/>
        <w:rPr>
          <w:rFonts w:ascii="Times New Roman" w:hAnsi="Times New Roman" w:cs="Times New Roman"/>
          <w:sz w:val="28"/>
          <w:szCs w:val="28"/>
        </w:rPr>
      </w:pPr>
      <w:r w:rsidRPr="00E058AF">
        <w:rPr>
          <w:rFonts w:ascii="Times New Roman" w:hAnsi="Times New Roman" w:cs="Times New Roman"/>
          <w:sz w:val="28"/>
          <w:szCs w:val="28"/>
        </w:rPr>
        <w:t>им. М.Ауезова</w:t>
      </w:r>
    </w:p>
    <w:p w:rsidR="00E058AF" w:rsidRPr="00E058AF" w:rsidRDefault="00E058AF" w:rsidP="00E058AF">
      <w:pPr>
        <w:spacing w:after="0" w:line="240" w:lineRule="auto"/>
        <w:jc w:val="center"/>
        <w:rPr>
          <w:rFonts w:ascii="Times New Roman" w:hAnsi="Times New Roman" w:cs="Times New Roman"/>
          <w:sz w:val="28"/>
          <w:szCs w:val="28"/>
        </w:rPr>
      </w:pPr>
    </w:p>
    <w:p w:rsidR="00E058AF" w:rsidRPr="00E058AF" w:rsidRDefault="00E058AF" w:rsidP="00E058AF">
      <w:pPr>
        <w:spacing w:after="0" w:line="240" w:lineRule="auto"/>
        <w:jc w:val="center"/>
        <w:rPr>
          <w:rFonts w:ascii="Times New Roman" w:hAnsi="Times New Roman" w:cs="Times New Roman"/>
          <w:sz w:val="28"/>
          <w:szCs w:val="28"/>
        </w:rPr>
      </w:pPr>
    </w:p>
    <w:p w:rsidR="00E058AF" w:rsidRPr="00E058AF" w:rsidRDefault="00E058AF" w:rsidP="00E058AF">
      <w:pPr>
        <w:spacing w:after="0" w:line="240" w:lineRule="auto"/>
        <w:jc w:val="center"/>
        <w:rPr>
          <w:rFonts w:ascii="Times New Roman" w:hAnsi="Times New Roman" w:cs="Times New Roman"/>
          <w:sz w:val="28"/>
          <w:szCs w:val="28"/>
        </w:rPr>
      </w:pPr>
    </w:p>
    <w:p w:rsidR="00E058AF" w:rsidRPr="00E058AF" w:rsidRDefault="00E058AF" w:rsidP="00E058AF">
      <w:pPr>
        <w:spacing w:after="0" w:line="240" w:lineRule="auto"/>
        <w:jc w:val="center"/>
        <w:rPr>
          <w:rFonts w:ascii="Times New Roman" w:hAnsi="Times New Roman" w:cs="Times New Roman"/>
          <w:sz w:val="28"/>
          <w:szCs w:val="28"/>
        </w:rPr>
      </w:pPr>
    </w:p>
    <w:p w:rsidR="00E058AF" w:rsidRPr="00E058AF" w:rsidRDefault="00E058AF" w:rsidP="00E058AF">
      <w:pPr>
        <w:spacing w:after="0" w:line="240" w:lineRule="auto"/>
        <w:jc w:val="center"/>
        <w:rPr>
          <w:rFonts w:ascii="Times New Roman" w:hAnsi="Times New Roman" w:cs="Times New Roman"/>
          <w:sz w:val="28"/>
          <w:szCs w:val="28"/>
        </w:rPr>
      </w:pPr>
    </w:p>
    <w:p w:rsidR="00E058AF" w:rsidRPr="00E058AF" w:rsidRDefault="00E058AF" w:rsidP="00E058AF">
      <w:pPr>
        <w:spacing w:after="0" w:line="240" w:lineRule="auto"/>
        <w:jc w:val="center"/>
        <w:rPr>
          <w:rFonts w:ascii="Times New Roman" w:hAnsi="Times New Roman" w:cs="Times New Roman"/>
          <w:sz w:val="28"/>
          <w:szCs w:val="28"/>
        </w:rPr>
      </w:pPr>
      <w:r w:rsidRPr="00E058AF">
        <w:rPr>
          <w:rFonts w:ascii="Times New Roman" w:hAnsi="Times New Roman" w:cs="Times New Roman"/>
          <w:sz w:val="28"/>
          <w:szCs w:val="28"/>
        </w:rPr>
        <w:t>Издательский центр ЮКГУ им. М.Ауезова, г. Шымкент, пр. Тауке хана, 5</w:t>
      </w:r>
    </w:p>
    <w:p w:rsidR="00E058AF" w:rsidRDefault="00E058AF">
      <w:pPr>
        <w:spacing w:line="259" w:lineRule="auto"/>
        <w:rPr>
          <w:rFonts w:ascii="Times New Roman" w:hAnsi="Times New Roman" w:cs="Times New Roman"/>
          <w:sz w:val="24"/>
          <w:szCs w:val="24"/>
        </w:rPr>
      </w:pPr>
      <w:r>
        <w:rPr>
          <w:rFonts w:ascii="Times New Roman" w:hAnsi="Times New Roman" w:cs="Times New Roman"/>
          <w:sz w:val="24"/>
          <w:szCs w:val="24"/>
        </w:rPr>
        <w:br w:type="page"/>
      </w:r>
    </w:p>
    <w:p w:rsidR="00E058AF" w:rsidRDefault="00E058AF">
      <w:pPr>
        <w:spacing w:line="259" w:lineRule="auto"/>
        <w:rPr>
          <w:rFonts w:ascii="Times New Roman" w:hAnsi="Times New Roman" w:cs="Times New Roman"/>
          <w:sz w:val="24"/>
          <w:szCs w:val="24"/>
        </w:rPr>
      </w:pPr>
      <w:r>
        <w:rPr>
          <w:rFonts w:ascii="Times New Roman" w:hAnsi="Times New Roman" w:cs="Times New Roman"/>
          <w:sz w:val="24"/>
          <w:szCs w:val="24"/>
        </w:rPr>
        <w:lastRenderedPageBreak/>
        <w:br w:type="page"/>
      </w:r>
    </w:p>
    <w:p w:rsidR="00E058AF" w:rsidRDefault="00E058AF">
      <w:pPr>
        <w:spacing w:line="259" w:lineRule="auto"/>
        <w:rPr>
          <w:rFonts w:ascii="Times New Roman" w:hAnsi="Times New Roman" w:cs="Times New Roman"/>
          <w:sz w:val="24"/>
          <w:szCs w:val="24"/>
        </w:rPr>
      </w:pPr>
      <w:r>
        <w:rPr>
          <w:rFonts w:ascii="Times New Roman" w:hAnsi="Times New Roman" w:cs="Times New Roman"/>
          <w:sz w:val="24"/>
          <w:szCs w:val="24"/>
        </w:rPr>
        <w:lastRenderedPageBreak/>
        <w:br w:type="page"/>
      </w:r>
    </w:p>
    <w:p w:rsidR="00BE1C84" w:rsidRPr="00E058AF" w:rsidRDefault="00BE1C84" w:rsidP="00E058AF">
      <w:pPr>
        <w:shd w:val="clear" w:color="auto" w:fill="FFFFFF"/>
        <w:autoSpaceDE w:val="0"/>
        <w:autoSpaceDN w:val="0"/>
        <w:adjustRightInd w:val="0"/>
        <w:spacing w:after="0" w:line="240" w:lineRule="auto"/>
        <w:ind w:left="360"/>
        <w:jc w:val="both"/>
        <w:rPr>
          <w:rFonts w:ascii="Times New Roman" w:hAnsi="Times New Roman" w:cs="Times New Roman"/>
          <w:sz w:val="24"/>
          <w:szCs w:val="24"/>
        </w:rPr>
      </w:pPr>
    </w:p>
    <w:sectPr w:rsidR="00BE1C84" w:rsidRPr="00E058AF" w:rsidSect="00FD21C1">
      <w:footerReference w:type="default" r:id="rId70"/>
      <w:pgSz w:w="11907" w:h="16840" w:code="9"/>
      <w:pgMar w:top="1134" w:right="567" w:bottom="1134" w:left="1701"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31A97" w:rsidRDefault="00031A97" w:rsidP="003C5ED8">
      <w:pPr>
        <w:spacing w:after="0" w:line="240" w:lineRule="auto"/>
      </w:pPr>
      <w:r>
        <w:separator/>
      </w:r>
    </w:p>
  </w:endnote>
  <w:endnote w:type="continuationSeparator" w:id="1">
    <w:p w:rsidR="00031A97" w:rsidRDefault="00031A97" w:rsidP="003C5ED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altName w:val="Calibri"/>
    <w:panose1 w:val="020F0302020204030204"/>
    <w:charset w:val="CC"/>
    <w:family w:val="swiss"/>
    <w:pitch w:val="variable"/>
    <w:sig w:usb0="A00002EF" w:usb1="4000207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Segoe UI">
    <w:panose1 w:val="020B0502040204020203"/>
    <w:charset w:val="CC"/>
    <w:family w:val="swiss"/>
    <w:pitch w:val="variable"/>
    <w:sig w:usb0="E10022FF" w:usb1="C000E47F" w:usb2="00000029" w:usb3="00000000" w:csb0="000001D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0060854"/>
      <w:docPartObj>
        <w:docPartGallery w:val="Page Numbers (Bottom of Page)"/>
        <w:docPartUnique/>
      </w:docPartObj>
    </w:sdtPr>
    <w:sdtContent>
      <w:p w:rsidR="0069158F" w:rsidRDefault="0069158F">
        <w:pPr>
          <w:pStyle w:val="af3"/>
          <w:jc w:val="center"/>
        </w:pPr>
        <w:fldSimple w:instr=" PAGE   \* MERGEFORMAT ">
          <w:r w:rsidR="00480C21">
            <w:rPr>
              <w:noProof/>
            </w:rPr>
            <w:t>38</w:t>
          </w:r>
        </w:fldSimple>
      </w:p>
    </w:sdtContent>
  </w:sdt>
  <w:p w:rsidR="0069158F" w:rsidRDefault="0069158F">
    <w:pPr>
      <w:pStyle w:val="af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31A97" w:rsidRDefault="00031A97" w:rsidP="003C5ED8">
      <w:pPr>
        <w:spacing w:after="0" w:line="240" w:lineRule="auto"/>
      </w:pPr>
      <w:r>
        <w:separator/>
      </w:r>
    </w:p>
  </w:footnote>
  <w:footnote w:type="continuationSeparator" w:id="1">
    <w:p w:rsidR="00031A97" w:rsidRDefault="00031A97" w:rsidP="003C5ED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88D27B24"/>
    <w:lvl w:ilvl="0">
      <w:numFmt w:val="decimal"/>
      <w:lvlText w:val="*"/>
      <w:lvlJc w:val="left"/>
      <w:pPr>
        <w:ind w:left="0" w:firstLine="0"/>
      </w:pPr>
    </w:lvl>
  </w:abstractNum>
  <w:abstractNum w:abstractNumId="1">
    <w:nsid w:val="00573B4C"/>
    <w:multiLevelType w:val="hybridMultilevel"/>
    <w:tmpl w:val="2DB030B4"/>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nsid w:val="04172895"/>
    <w:multiLevelType w:val="hybridMultilevel"/>
    <w:tmpl w:val="3D766A20"/>
    <w:lvl w:ilvl="0" w:tplc="37A2CF7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6C61147"/>
    <w:multiLevelType w:val="hybridMultilevel"/>
    <w:tmpl w:val="1D4C310C"/>
    <w:lvl w:ilvl="0" w:tplc="37A2CF7C">
      <w:start w:val="1"/>
      <w:numFmt w:val="bullet"/>
      <w:lvlText w:val="-"/>
      <w:lvlJc w:val="left"/>
      <w:pPr>
        <w:ind w:left="975" w:hanging="360"/>
      </w:pPr>
      <w:rPr>
        <w:rFonts w:ascii="Times New Roman" w:hAnsi="Times New Roman" w:cs="Times New Roman" w:hint="default"/>
      </w:rPr>
    </w:lvl>
    <w:lvl w:ilvl="1" w:tplc="04090003" w:tentative="1">
      <w:start w:val="1"/>
      <w:numFmt w:val="bullet"/>
      <w:lvlText w:val="o"/>
      <w:lvlJc w:val="left"/>
      <w:pPr>
        <w:ind w:left="1695" w:hanging="360"/>
      </w:pPr>
      <w:rPr>
        <w:rFonts w:ascii="Courier New" w:hAnsi="Courier New" w:cs="Courier New" w:hint="default"/>
      </w:rPr>
    </w:lvl>
    <w:lvl w:ilvl="2" w:tplc="04090005" w:tentative="1">
      <w:start w:val="1"/>
      <w:numFmt w:val="bullet"/>
      <w:lvlText w:val=""/>
      <w:lvlJc w:val="left"/>
      <w:pPr>
        <w:ind w:left="2415" w:hanging="360"/>
      </w:pPr>
      <w:rPr>
        <w:rFonts w:ascii="Wingdings" w:hAnsi="Wingdings" w:hint="default"/>
      </w:rPr>
    </w:lvl>
    <w:lvl w:ilvl="3" w:tplc="04090001" w:tentative="1">
      <w:start w:val="1"/>
      <w:numFmt w:val="bullet"/>
      <w:lvlText w:val=""/>
      <w:lvlJc w:val="left"/>
      <w:pPr>
        <w:ind w:left="3135" w:hanging="360"/>
      </w:pPr>
      <w:rPr>
        <w:rFonts w:ascii="Symbol" w:hAnsi="Symbol" w:hint="default"/>
      </w:rPr>
    </w:lvl>
    <w:lvl w:ilvl="4" w:tplc="04090003" w:tentative="1">
      <w:start w:val="1"/>
      <w:numFmt w:val="bullet"/>
      <w:lvlText w:val="o"/>
      <w:lvlJc w:val="left"/>
      <w:pPr>
        <w:ind w:left="3855" w:hanging="360"/>
      </w:pPr>
      <w:rPr>
        <w:rFonts w:ascii="Courier New" w:hAnsi="Courier New" w:cs="Courier New" w:hint="default"/>
      </w:rPr>
    </w:lvl>
    <w:lvl w:ilvl="5" w:tplc="04090005" w:tentative="1">
      <w:start w:val="1"/>
      <w:numFmt w:val="bullet"/>
      <w:lvlText w:val=""/>
      <w:lvlJc w:val="left"/>
      <w:pPr>
        <w:ind w:left="4575" w:hanging="360"/>
      </w:pPr>
      <w:rPr>
        <w:rFonts w:ascii="Wingdings" w:hAnsi="Wingdings" w:hint="default"/>
      </w:rPr>
    </w:lvl>
    <w:lvl w:ilvl="6" w:tplc="04090001" w:tentative="1">
      <w:start w:val="1"/>
      <w:numFmt w:val="bullet"/>
      <w:lvlText w:val=""/>
      <w:lvlJc w:val="left"/>
      <w:pPr>
        <w:ind w:left="5295" w:hanging="360"/>
      </w:pPr>
      <w:rPr>
        <w:rFonts w:ascii="Symbol" w:hAnsi="Symbol" w:hint="default"/>
      </w:rPr>
    </w:lvl>
    <w:lvl w:ilvl="7" w:tplc="04090003" w:tentative="1">
      <w:start w:val="1"/>
      <w:numFmt w:val="bullet"/>
      <w:lvlText w:val="o"/>
      <w:lvlJc w:val="left"/>
      <w:pPr>
        <w:ind w:left="6015" w:hanging="360"/>
      </w:pPr>
      <w:rPr>
        <w:rFonts w:ascii="Courier New" w:hAnsi="Courier New" w:cs="Courier New" w:hint="default"/>
      </w:rPr>
    </w:lvl>
    <w:lvl w:ilvl="8" w:tplc="04090005" w:tentative="1">
      <w:start w:val="1"/>
      <w:numFmt w:val="bullet"/>
      <w:lvlText w:val=""/>
      <w:lvlJc w:val="left"/>
      <w:pPr>
        <w:ind w:left="6735" w:hanging="360"/>
      </w:pPr>
      <w:rPr>
        <w:rFonts w:ascii="Wingdings" w:hAnsi="Wingdings" w:hint="default"/>
      </w:rPr>
    </w:lvl>
  </w:abstractNum>
  <w:abstractNum w:abstractNumId="4">
    <w:nsid w:val="07E51A9D"/>
    <w:multiLevelType w:val="hybridMultilevel"/>
    <w:tmpl w:val="453C9718"/>
    <w:lvl w:ilvl="0" w:tplc="37A2CF7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92637EB"/>
    <w:multiLevelType w:val="hybridMultilevel"/>
    <w:tmpl w:val="05888478"/>
    <w:lvl w:ilvl="0" w:tplc="37A2CF7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9A112A9"/>
    <w:multiLevelType w:val="hybridMultilevel"/>
    <w:tmpl w:val="2C3C4756"/>
    <w:lvl w:ilvl="0" w:tplc="D04688B4">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0B5D1DD0"/>
    <w:multiLevelType w:val="hybridMultilevel"/>
    <w:tmpl w:val="BD74AFEC"/>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C430E34"/>
    <w:multiLevelType w:val="hybridMultilevel"/>
    <w:tmpl w:val="1CB82664"/>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F40319F"/>
    <w:multiLevelType w:val="hybridMultilevel"/>
    <w:tmpl w:val="CCC09718"/>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
    <w:nsid w:val="10007806"/>
    <w:multiLevelType w:val="hybridMultilevel"/>
    <w:tmpl w:val="A7528EBC"/>
    <w:lvl w:ilvl="0" w:tplc="43F8EBF4">
      <w:start w:val="1"/>
      <w:numFmt w:val="decimal"/>
      <w:lvlText w:val="%1)"/>
      <w:lvlJc w:val="left"/>
      <w:pPr>
        <w:ind w:left="1482" w:hanging="915"/>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11">
    <w:nsid w:val="106C2E39"/>
    <w:multiLevelType w:val="hybridMultilevel"/>
    <w:tmpl w:val="ED1E583C"/>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21D1F88"/>
    <w:multiLevelType w:val="hybridMultilevel"/>
    <w:tmpl w:val="D13EF2D6"/>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39D2363"/>
    <w:multiLevelType w:val="hybridMultilevel"/>
    <w:tmpl w:val="99F0316E"/>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15952549"/>
    <w:multiLevelType w:val="hybridMultilevel"/>
    <w:tmpl w:val="4C2EF57E"/>
    <w:lvl w:ilvl="0" w:tplc="D04688B4">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15EC31CB"/>
    <w:multiLevelType w:val="hybridMultilevel"/>
    <w:tmpl w:val="EB8E6BE4"/>
    <w:lvl w:ilvl="0" w:tplc="37A2CF7C">
      <w:start w:val="1"/>
      <w:numFmt w:val="bullet"/>
      <w:lvlText w:val="-"/>
      <w:lvlJc w:val="left"/>
      <w:pPr>
        <w:tabs>
          <w:tab w:val="num" w:pos="720"/>
        </w:tabs>
        <w:ind w:left="720" w:hanging="360"/>
      </w:pPr>
      <w:rPr>
        <w:rFonts w:ascii="Times New Roman" w:hAnsi="Times New Roman" w:cs="Times New Roman" w:hint="default"/>
        <w:sz w:val="20"/>
        <w:szCs w:val="20"/>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6">
    <w:nsid w:val="17537CCA"/>
    <w:multiLevelType w:val="hybridMultilevel"/>
    <w:tmpl w:val="4DB6D75E"/>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7875914"/>
    <w:multiLevelType w:val="hybridMultilevel"/>
    <w:tmpl w:val="734E0A0A"/>
    <w:lvl w:ilvl="0" w:tplc="D04688B4">
      <w:start w:val="1"/>
      <w:numFmt w:val="bullet"/>
      <w:lvlText w:val="-"/>
      <w:lvlJc w:val="left"/>
      <w:pPr>
        <w:tabs>
          <w:tab w:val="num" w:pos="720"/>
        </w:tabs>
        <w:ind w:left="720" w:hanging="360"/>
      </w:pPr>
      <w:rPr>
        <w:rFonts w:ascii="Times New Roman" w:hAnsi="Times New Roman" w:cs="Times New Roman" w:hint="default"/>
      </w:rPr>
    </w:lvl>
    <w:lvl w:ilvl="1" w:tplc="7F1236D6">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18D728E7"/>
    <w:multiLevelType w:val="hybridMultilevel"/>
    <w:tmpl w:val="D818B79C"/>
    <w:lvl w:ilvl="0" w:tplc="37A2CF7C">
      <w:start w:val="1"/>
      <w:numFmt w:val="bullet"/>
      <w:lvlText w:val="-"/>
      <w:lvlJc w:val="left"/>
      <w:pPr>
        <w:ind w:left="720" w:hanging="360"/>
      </w:pPr>
      <w:rPr>
        <w:rFonts w:ascii="Times New Roman" w:hAnsi="Times New Roman" w:cs="Times New Roman" w:hint="default"/>
      </w:rPr>
    </w:lvl>
    <w:lvl w:ilvl="1" w:tplc="37A2CF7C">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B7764EA"/>
    <w:multiLevelType w:val="hybridMultilevel"/>
    <w:tmpl w:val="1C5AFE5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1ED165C8"/>
    <w:multiLevelType w:val="hybridMultilevel"/>
    <w:tmpl w:val="F1CCBAB8"/>
    <w:lvl w:ilvl="0" w:tplc="37A2CF7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1C71221"/>
    <w:multiLevelType w:val="hybridMultilevel"/>
    <w:tmpl w:val="5874B84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nsid w:val="21CF2DAE"/>
    <w:multiLevelType w:val="hybridMultilevel"/>
    <w:tmpl w:val="4B86C966"/>
    <w:lvl w:ilvl="0" w:tplc="37A2CF7C">
      <w:start w:val="1"/>
      <w:numFmt w:val="bullet"/>
      <w:lvlText w:val="-"/>
      <w:lvlJc w:val="left"/>
      <w:pPr>
        <w:tabs>
          <w:tab w:val="num" w:pos="538"/>
        </w:tabs>
        <w:ind w:left="113" w:firstLine="113"/>
      </w:pPr>
      <w:rPr>
        <w:rFonts w:ascii="Times New Roman" w:hAnsi="Times New Roman" w:cs="Times New Roman" w:hint="default"/>
      </w:rPr>
    </w:lvl>
    <w:lvl w:ilvl="1" w:tplc="04190003">
      <w:start w:val="1"/>
      <w:numFmt w:val="bullet"/>
      <w:lvlText w:val="o"/>
      <w:lvlJc w:val="left"/>
      <w:pPr>
        <w:tabs>
          <w:tab w:val="num" w:pos="1553"/>
        </w:tabs>
        <w:ind w:left="1553" w:hanging="360"/>
      </w:pPr>
      <w:rPr>
        <w:rFonts w:ascii="Courier New" w:hAnsi="Courier New" w:cs="Courier New" w:hint="default"/>
      </w:rPr>
    </w:lvl>
    <w:lvl w:ilvl="2" w:tplc="04190005">
      <w:start w:val="1"/>
      <w:numFmt w:val="bullet"/>
      <w:lvlText w:val=""/>
      <w:lvlJc w:val="left"/>
      <w:pPr>
        <w:tabs>
          <w:tab w:val="num" w:pos="2273"/>
        </w:tabs>
        <w:ind w:left="2273" w:hanging="360"/>
      </w:pPr>
      <w:rPr>
        <w:rFonts w:ascii="Wingdings" w:hAnsi="Wingdings" w:hint="default"/>
      </w:rPr>
    </w:lvl>
    <w:lvl w:ilvl="3" w:tplc="04190001">
      <w:start w:val="1"/>
      <w:numFmt w:val="bullet"/>
      <w:lvlText w:val=""/>
      <w:lvlJc w:val="left"/>
      <w:pPr>
        <w:tabs>
          <w:tab w:val="num" w:pos="2993"/>
        </w:tabs>
        <w:ind w:left="2993" w:hanging="360"/>
      </w:pPr>
      <w:rPr>
        <w:rFonts w:ascii="Symbol" w:hAnsi="Symbol" w:hint="default"/>
      </w:rPr>
    </w:lvl>
    <w:lvl w:ilvl="4" w:tplc="04190003">
      <w:start w:val="1"/>
      <w:numFmt w:val="bullet"/>
      <w:lvlText w:val="o"/>
      <w:lvlJc w:val="left"/>
      <w:pPr>
        <w:tabs>
          <w:tab w:val="num" w:pos="3713"/>
        </w:tabs>
        <w:ind w:left="3713" w:hanging="360"/>
      </w:pPr>
      <w:rPr>
        <w:rFonts w:ascii="Courier New" w:hAnsi="Courier New" w:cs="Courier New" w:hint="default"/>
      </w:rPr>
    </w:lvl>
    <w:lvl w:ilvl="5" w:tplc="04190005">
      <w:start w:val="1"/>
      <w:numFmt w:val="bullet"/>
      <w:lvlText w:val=""/>
      <w:lvlJc w:val="left"/>
      <w:pPr>
        <w:tabs>
          <w:tab w:val="num" w:pos="4433"/>
        </w:tabs>
        <w:ind w:left="4433" w:hanging="360"/>
      </w:pPr>
      <w:rPr>
        <w:rFonts w:ascii="Wingdings" w:hAnsi="Wingdings" w:hint="default"/>
      </w:rPr>
    </w:lvl>
    <w:lvl w:ilvl="6" w:tplc="04190001">
      <w:start w:val="1"/>
      <w:numFmt w:val="bullet"/>
      <w:lvlText w:val=""/>
      <w:lvlJc w:val="left"/>
      <w:pPr>
        <w:tabs>
          <w:tab w:val="num" w:pos="5153"/>
        </w:tabs>
        <w:ind w:left="5153" w:hanging="360"/>
      </w:pPr>
      <w:rPr>
        <w:rFonts w:ascii="Symbol" w:hAnsi="Symbol" w:hint="default"/>
      </w:rPr>
    </w:lvl>
    <w:lvl w:ilvl="7" w:tplc="04190003">
      <w:start w:val="1"/>
      <w:numFmt w:val="bullet"/>
      <w:lvlText w:val="o"/>
      <w:lvlJc w:val="left"/>
      <w:pPr>
        <w:tabs>
          <w:tab w:val="num" w:pos="5873"/>
        </w:tabs>
        <w:ind w:left="5873" w:hanging="360"/>
      </w:pPr>
      <w:rPr>
        <w:rFonts w:ascii="Courier New" w:hAnsi="Courier New" w:cs="Courier New" w:hint="default"/>
      </w:rPr>
    </w:lvl>
    <w:lvl w:ilvl="8" w:tplc="04190005">
      <w:start w:val="1"/>
      <w:numFmt w:val="bullet"/>
      <w:lvlText w:val=""/>
      <w:lvlJc w:val="left"/>
      <w:pPr>
        <w:tabs>
          <w:tab w:val="num" w:pos="6593"/>
        </w:tabs>
        <w:ind w:left="6593" w:hanging="360"/>
      </w:pPr>
      <w:rPr>
        <w:rFonts w:ascii="Wingdings" w:hAnsi="Wingdings" w:hint="default"/>
      </w:rPr>
    </w:lvl>
  </w:abstractNum>
  <w:abstractNum w:abstractNumId="23">
    <w:nsid w:val="21D77638"/>
    <w:multiLevelType w:val="hybridMultilevel"/>
    <w:tmpl w:val="2174D4E8"/>
    <w:lvl w:ilvl="0" w:tplc="D04688B4">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23F40FD4"/>
    <w:multiLevelType w:val="hybridMultilevel"/>
    <w:tmpl w:val="279621AE"/>
    <w:lvl w:ilvl="0" w:tplc="7DA0E89A">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5">
    <w:nsid w:val="244F2842"/>
    <w:multiLevelType w:val="hybridMultilevel"/>
    <w:tmpl w:val="4232045C"/>
    <w:lvl w:ilvl="0" w:tplc="D04688B4">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255A25E2"/>
    <w:multiLevelType w:val="hybridMultilevel"/>
    <w:tmpl w:val="F87E93A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27B3496B"/>
    <w:multiLevelType w:val="hybridMultilevel"/>
    <w:tmpl w:val="9872F354"/>
    <w:lvl w:ilvl="0" w:tplc="D04688B4">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8">
    <w:nsid w:val="28707837"/>
    <w:multiLevelType w:val="multilevel"/>
    <w:tmpl w:val="3CB2F180"/>
    <w:lvl w:ilvl="0">
      <w:start w:val="1"/>
      <w:numFmt w:val="bullet"/>
      <w:lvlText w:val="-"/>
      <w:lvlJc w:val="left"/>
      <w:pPr>
        <w:tabs>
          <w:tab w:val="num" w:pos="720"/>
        </w:tabs>
        <w:ind w:left="720" w:hanging="360"/>
      </w:pPr>
      <w:rPr>
        <w:rFonts w:ascii="Times New Roman" w:hAnsi="Times New Roman"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nsid w:val="2885222E"/>
    <w:multiLevelType w:val="hybridMultilevel"/>
    <w:tmpl w:val="FF3C2B58"/>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29E27A22"/>
    <w:multiLevelType w:val="multilevel"/>
    <w:tmpl w:val="5A922A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2D776504"/>
    <w:multiLevelType w:val="hybridMultilevel"/>
    <w:tmpl w:val="21AC0A94"/>
    <w:lvl w:ilvl="0" w:tplc="0419000F">
      <w:start w:val="1"/>
      <w:numFmt w:val="decimal"/>
      <w:lvlText w:val="%1."/>
      <w:lvlJc w:val="left"/>
      <w:pPr>
        <w:ind w:left="360" w:hanging="360"/>
      </w:pPr>
      <w:rPr>
        <w:b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2D997250"/>
    <w:multiLevelType w:val="hybridMultilevel"/>
    <w:tmpl w:val="97484D5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nsid w:val="2DAB4114"/>
    <w:multiLevelType w:val="hybridMultilevel"/>
    <w:tmpl w:val="DD7220BE"/>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2DF014B0"/>
    <w:multiLevelType w:val="hybridMultilevel"/>
    <w:tmpl w:val="C1C4FAB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2E6C29EE"/>
    <w:multiLevelType w:val="multilevel"/>
    <w:tmpl w:val="7AEE8C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nsid w:val="2F6F6D14"/>
    <w:multiLevelType w:val="hybridMultilevel"/>
    <w:tmpl w:val="C96AA5F0"/>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33AB711D"/>
    <w:multiLevelType w:val="hybridMultilevel"/>
    <w:tmpl w:val="66AE8104"/>
    <w:lvl w:ilvl="0" w:tplc="37A2CF7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34A726BC"/>
    <w:multiLevelType w:val="hybridMultilevel"/>
    <w:tmpl w:val="8DF0AAC8"/>
    <w:lvl w:ilvl="0" w:tplc="D892DC86">
      <w:start w:val="1"/>
      <w:numFmt w:val="bullet"/>
      <w:lvlText w:val="-"/>
      <w:lvlJc w:val="left"/>
      <w:pPr>
        <w:tabs>
          <w:tab w:val="num" w:pos="420"/>
        </w:tabs>
        <w:ind w:left="883" w:hanging="283"/>
      </w:pPr>
      <w:rPr>
        <w:rFonts w:ascii="Times New Roman" w:hAnsi="Times New Roman" w:cs="Times New Roman" w:hint="default"/>
        <w:b w:val="0"/>
        <w:i w:val="0"/>
        <w:strike w:val="0"/>
        <w:dstrike w:val="0"/>
        <w:sz w:val="28"/>
        <w:u w:val="none"/>
        <w:effect w:val="none"/>
      </w:rPr>
    </w:lvl>
    <w:lvl w:ilvl="1" w:tplc="04190003">
      <w:start w:val="1"/>
      <w:numFmt w:val="bullet"/>
      <w:lvlText w:val="o"/>
      <w:lvlJc w:val="left"/>
      <w:pPr>
        <w:tabs>
          <w:tab w:val="num" w:pos="1860"/>
        </w:tabs>
        <w:ind w:left="1860" w:hanging="360"/>
      </w:pPr>
      <w:rPr>
        <w:rFonts w:ascii="Courier New" w:hAnsi="Courier New" w:cs="Courier New" w:hint="default"/>
      </w:rPr>
    </w:lvl>
    <w:lvl w:ilvl="2" w:tplc="04190005">
      <w:start w:val="1"/>
      <w:numFmt w:val="bullet"/>
      <w:lvlText w:val=""/>
      <w:lvlJc w:val="left"/>
      <w:pPr>
        <w:tabs>
          <w:tab w:val="num" w:pos="2580"/>
        </w:tabs>
        <w:ind w:left="2580" w:hanging="360"/>
      </w:pPr>
      <w:rPr>
        <w:rFonts w:ascii="Wingdings" w:hAnsi="Wingdings" w:hint="default"/>
      </w:rPr>
    </w:lvl>
    <w:lvl w:ilvl="3" w:tplc="04190001">
      <w:start w:val="1"/>
      <w:numFmt w:val="bullet"/>
      <w:lvlText w:val=""/>
      <w:lvlJc w:val="left"/>
      <w:pPr>
        <w:tabs>
          <w:tab w:val="num" w:pos="3300"/>
        </w:tabs>
        <w:ind w:left="3300" w:hanging="360"/>
      </w:pPr>
      <w:rPr>
        <w:rFonts w:ascii="Symbol" w:hAnsi="Symbol" w:hint="default"/>
      </w:rPr>
    </w:lvl>
    <w:lvl w:ilvl="4" w:tplc="04190003">
      <w:start w:val="1"/>
      <w:numFmt w:val="bullet"/>
      <w:lvlText w:val="o"/>
      <w:lvlJc w:val="left"/>
      <w:pPr>
        <w:tabs>
          <w:tab w:val="num" w:pos="4020"/>
        </w:tabs>
        <w:ind w:left="4020" w:hanging="360"/>
      </w:pPr>
      <w:rPr>
        <w:rFonts w:ascii="Courier New" w:hAnsi="Courier New" w:cs="Courier New" w:hint="default"/>
      </w:rPr>
    </w:lvl>
    <w:lvl w:ilvl="5" w:tplc="04190005">
      <w:start w:val="1"/>
      <w:numFmt w:val="bullet"/>
      <w:lvlText w:val=""/>
      <w:lvlJc w:val="left"/>
      <w:pPr>
        <w:tabs>
          <w:tab w:val="num" w:pos="4740"/>
        </w:tabs>
        <w:ind w:left="4740" w:hanging="360"/>
      </w:pPr>
      <w:rPr>
        <w:rFonts w:ascii="Wingdings" w:hAnsi="Wingdings" w:hint="default"/>
      </w:rPr>
    </w:lvl>
    <w:lvl w:ilvl="6" w:tplc="04190001">
      <w:start w:val="1"/>
      <w:numFmt w:val="bullet"/>
      <w:lvlText w:val=""/>
      <w:lvlJc w:val="left"/>
      <w:pPr>
        <w:tabs>
          <w:tab w:val="num" w:pos="5460"/>
        </w:tabs>
        <w:ind w:left="5460" w:hanging="360"/>
      </w:pPr>
      <w:rPr>
        <w:rFonts w:ascii="Symbol" w:hAnsi="Symbol" w:hint="default"/>
      </w:rPr>
    </w:lvl>
    <w:lvl w:ilvl="7" w:tplc="04190003">
      <w:start w:val="1"/>
      <w:numFmt w:val="bullet"/>
      <w:lvlText w:val="o"/>
      <w:lvlJc w:val="left"/>
      <w:pPr>
        <w:tabs>
          <w:tab w:val="num" w:pos="6180"/>
        </w:tabs>
        <w:ind w:left="6180" w:hanging="360"/>
      </w:pPr>
      <w:rPr>
        <w:rFonts w:ascii="Courier New" w:hAnsi="Courier New" w:cs="Courier New" w:hint="default"/>
      </w:rPr>
    </w:lvl>
    <w:lvl w:ilvl="8" w:tplc="04190005">
      <w:start w:val="1"/>
      <w:numFmt w:val="bullet"/>
      <w:lvlText w:val=""/>
      <w:lvlJc w:val="left"/>
      <w:pPr>
        <w:tabs>
          <w:tab w:val="num" w:pos="6900"/>
        </w:tabs>
        <w:ind w:left="6900" w:hanging="360"/>
      </w:pPr>
      <w:rPr>
        <w:rFonts w:ascii="Wingdings" w:hAnsi="Wingdings" w:hint="default"/>
      </w:rPr>
    </w:lvl>
  </w:abstractNum>
  <w:abstractNum w:abstractNumId="39">
    <w:nsid w:val="35FB0BCC"/>
    <w:multiLevelType w:val="hybridMultilevel"/>
    <w:tmpl w:val="8988C23A"/>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367273C1"/>
    <w:multiLevelType w:val="hybridMultilevel"/>
    <w:tmpl w:val="14F45B24"/>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3B74147B"/>
    <w:multiLevelType w:val="hybridMultilevel"/>
    <w:tmpl w:val="E5CEBAEA"/>
    <w:lvl w:ilvl="0" w:tplc="37A2CF7C">
      <w:start w:val="1"/>
      <w:numFmt w:val="bullet"/>
      <w:lvlText w:val="-"/>
      <w:lvlJc w:val="left"/>
      <w:pPr>
        <w:ind w:left="927" w:hanging="360"/>
      </w:pPr>
      <w:rPr>
        <w:rFonts w:ascii="Times New Roman" w:hAnsi="Times New Roman" w:cs="Times New Roman" w:hint="default"/>
      </w:rPr>
    </w:lvl>
    <w:lvl w:ilvl="1" w:tplc="04190003">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2">
    <w:nsid w:val="3CDA2A21"/>
    <w:multiLevelType w:val="hybridMultilevel"/>
    <w:tmpl w:val="E1203AF0"/>
    <w:lvl w:ilvl="0" w:tplc="37A2CF7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3E161083"/>
    <w:multiLevelType w:val="hybridMultilevel"/>
    <w:tmpl w:val="2A5A469A"/>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3E3E14B5"/>
    <w:multiLevelType w:val="hybridMultilevel"/>
    <w:tmpl w:val="5450D848"/>
    <w:lvl w:ilvl="0" w:tplc="9BD6E3C2">
      <w:start w:val="1"/>
      <w:numFmt w:val="decimal"/>
      <w:lvlText w:val="%1."/>
      <w:lvlJc w:val="left"/>
      <w:pPr>
        <w:tabs>
          <w:tab w:val="num" w:pos="1530"/>
        </w:tabs>
        <w:ind w:left="1530" w:hanging="990"/>
      </w:pPr>
      <w:rPr>
        <w:rFonts w:hint="default"/>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408E5BE7"/>
    <w:multiLevelType w:val="hybridMultilevel"/>
    <w:tmpl w:val="0E1EE89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6">
    <w:nsid w:val="410351C0"/>
    <w:multiLevelType w:val="hybridMultilevel"/>
    <w:tmpl w:val="18CA718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427718DC"/>
    <w:multiLevelType w:val="singleLevel"/>
    <w:tmpl w:val="D3CE3500"/>
    <w:lvl w:ilvl="0">
      <w:numFmt w:val="bullet"/>
      <w:lvlText w:val="-"/>
      <w:lvlJc w:val="left"/>
      <w:pPr>
        <w:tabs>
          <w:tab w:val="num" w:pos="360"/>
        </w:tabs>
        <w:ind w:left="360" w:hanging="360"/>
      </w:pPr>
      <w:rPr>
        <w:sz w:val="20"/>
      </w:rPr>
    </w:lvl>
  </w:abstractNum>
  <w:abstractNum w:abstractNumId="48">
    <w:nsid w:val="43DC2401"/>
    <w:multiLevelType w:val="hybridMultilevel"/>
    <w:tmpl w:val="F26E0E6C"/>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45F62247"/>
    <w:multiLevelType w:val="hybridMultilevel"/>
    <w:tmpl w:val="4E00CE96"/>
    <w:lvl w:ilvl="0" w:tplc="D892DC86">
      <w:start w:val="1"/>
      <w:numFmt w:val="bullet"/>
      <w:lvlText w:val="-"/>
      <w:lvlJc w:val="left"/>
      <w:pPr>
        <w:tabs>
          <w:tab w:val="num" w:pos="360"/>
        </w:tabs>
        <w:ind w:left="823" w:hanging="283"/>
      </w:pPr>
      <w:rPr>
        <w:rFonts w:ascii="Times New Roman" w:hAnsi="Times New Roman" w:cs="Times New Roman" w:hint="default"/>
        <w:b w:val="0"/>
        <w:i w:val="0"/>
        <w:strike w:val="0"/>
        <w:dstrike w:val="0"/>
        <w:sz w:val="28"/>
        <w:u w:val="none"/>
        <w:effect w:val="none"/>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hint="default"/>
      </w:rPr>
    </w:lvl>
    <w:lvl w:ilvl="3" w:tplc="04190001">
      <w:start w:val="1"/>
      <w:numFmt w:val="bullet"/>
      <w:lvlText w:val=""/>
      <w:lvlJc w:val="left"/>
      <w:pPr>
        <w:tabs>
          <w:tab w:val="num" w:pos="3240"/>
        </w:tabs>
        <w:ind w:left="3240" w:hanging="360"/>
      </w:pPr>
      <w:rPr>
        <w:rFonts w:ascii="Symbol" w:hAnsi="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hint="default"/>
      </w:rPr>
    </w:lvl>
    <w:lvl w:ilvl="6" w:tplc="04190001">
      <w:start w:val="1"/>
      <w:numFmt w:val="bullet"/>
      <w:lvlText w:val=""/>
      <w:lvlJc w:val="left"/>
      <w:pPr>
        <w:tabs>
          <w:tab w:val="num" w:pos="5400"/>
        </w:tabs>
        <w:ind w:left="5400" w:hanging="360"/>
      </w:pPr>
      <w:rPr>
        <w:rFonts w:ascii="Symbol" w:hAnsi="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hint="default"/>
      </w:rPr>
    </w:lvl>
  </w:abstractNum>
  <w:abstractNum w:abstractNumId="50">
    <w:nsid w:val="463050F5"/>
    <w:multiLevelType w:val="hybridMultilevel"/>
    <w:tmpl w:val="06961D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46C1269F"/>
    <w:multiLevelType w:val="hybridMultilevel"/>
    <w:tmpl w:val="911A02B2"/>
    <w:lvl w:ilvl="0" w:tplc="37A2CF7C">
      <w:start w:val="1"/>
      <w:numFmt w:val="bullet"/>
      <w:lvlText w:val="-"/>
      <w:lvlJc w:val="left"/>
      <w:pPr>
        <w:ind w:left="720" w:hanging="360"/>
      </w:pPr>
      <w:rPr>
        <w:rFonts w:ascii="Times New Roman" w:hAnsi="Times New Roman" w:cs="Times New Roman" w:hint="default"/>
      </w:rPr>
    </w:lvl>
    <w:lvl w:ilvl="1" w:tplc="37A2CF7C">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476A00C6"/>
    <w:multiLevelType w:val="hybridMultilevel"/>
    <w:tmpl w:val="87A6938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47AD693A"/>
    <w:multiLevelType w:val="hybridMultilevel"/>
    <w:tmpl w:val="5E845626"/>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4A253ECF"/>
    <w:multiLevelType w:val="hybridMultilevel"/>
    <w:tmpl w:val="ACB2A0A8"/>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4A444598"/>
    <w:multiLevelType w:val="hybridMultilevel"/>
    <w:tmpl w:val="2626EA42"/>
    <w:lvl w:ilvl="0" w:tplc="37A2CF7C">
      <w:start w:val="1"/>
      <w:numFmt w:val="bullet"/>
      <w:lvlText w:val="-"/>
      <w:lvlJc w:val="left"/>
      <w:pPr>
        <w:tabs>
          <w:tab w:val="num" w:pos="720"/>
        </w:tabs>
        <w:ind w:left="720" w:hanging="360"/>
      </w:pPr>
      <w:rPr>
        <w:rFonts w:ascii="Times New Roman" w:hAnsi="Times New Roman" w:cs="Times New Roman" w:hint="default"/>
        <w:sz w:val="20"/>
        <w:szCs w:val="20"/>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6">
    <w:nsid w:val="4A5C68DD"/>
    <w:multiLevelType w:val="hybridMultilevel"/>
    <w:tmpl w:val="810E8AB2"/>
    <w:lvl w:ilvl="0" w:tplc="D892DC86">
      <w:start w:val="1"/>
      <w:numFmt w:val="bullet"/>
      <w:lvlText w:val="-"/>
      <w:lvlJc w:val="left"/>
      <w:pPr>
        <w:tabs>
          <w:tab w:val="num" w:pos="600"/>
        </w:tabs>
        <w:ind w:left="1063" w:hanging="283"/>
      </w:pPr>
      <w:rPr>
        <w:rFonts w:ascii="Times New Roman" w:hAnsi="Times New Roman" w:cs="Times New Roman" w:hint="default"/>
        <w:b w:val="0"/>
        <w:i w:val="0"/>
        <w:strike w:val="0"/>
        <w:dstrike w:val="0"/>
        <w:sz w:val="28"/>
        <w:u w:val="none"/>
        <w:effect w:val="none"/>
      </w:rPr>
    </w:lvl>
    <w:lvl w:ilvl="1" w:tplc="04190003">
      <w:start w:val="1"/>
      <w:numFmt w:val="bullet"/>
      <w:lvlText w:val="o"/>
      <w:lvlJc w:val="left"/>
      <w:pPr>
        <w:tabs>
          <w:tab w:val="num" w:pos="2040"/>
        </w:tabs>
        <w:ind w:left="2040" w:hanging="360"/>
      </w:pPr>
      <w:rPr>
        <w:rFonts w:ascii="Courier New" w:hAnsi="Courier New" w:cs="Courier New" w:hint="default"/>
      </w:rPr>
    </w:lvl>
    <w:lvl w:ilvl="2" w:tplc="04190005">
      <w:start w:val="1"/>
      <w:numFmt w:val="bullet"/>
      <w:lvlText w:val=""/>
      <w:lvlJc w:val="left"/>
      <w:pPr>
        <w:tabs>
          <w:tab w:val="num" w:pos="2760"/>
        </w:tabs>
        <w:ind w:left="2760" w:hanging="360"/>
      </w:pPr>
      <w:rPr>
        <w:rFonts w:ascii="Wingdings" w:hAnsi="Wingdings" w:hint="default"/>
      </w:rPr>
    </w:lvl>
    <w:lvl w:ilvl="3" w:tplc="04190001">
      <w:start w:val="1"/>
      <w:numFmt w:val="bullet"/>
      <w:lvlText w:val=""/>
      <w:lvlJc w:val="left"/>
      <w:pPr>
        <w:tabs>
          <w:tab w:val="num" w:pos="3480"/>
        </w:tabs>
        <w:ind w:left="3480" w:hanging="360"/>
      </w:pPr>
      <w:rPr>
        <w:rFonts w:ascii="Symbol" w:hAnsi="Symbol" w:hint="default"/>
      </w:rPr>
    </w:lvl>
    <w:lvl w:ilvl="4" w:tplc="04190003">
      <w:start w:val="1"/>
      <w:numFmt w:val="bullet"/>
      <w:lvlText w:val="o"/>
      <w:lvlJc w:val="left"/>
      <w:pPr>
        <w:tabs>
          <w:tab w:val="num" w:pos="4200"/>
        </w:tabs>
        <w:ind w:left="4200" w:hanging="360"/>
      </w:pPr>
      <w:rPr>
        <w:rFonts w:ascii="Courier New" w:hAnsi="Courier New" w:cs="Courier New" w:hint="default"/>
      </w:rPr>
    </w:lvl>
    <w:lvl w:ilvl="5" w:tplc="04190005">
      <w:start w:val="1"/>
      <w:numFmt w:val="bullet"/>
      <w:lvlText w:val=""/>
      <w:lvlJc w:val="left"/>
      <w:pPr>
        <w:tabs>
          <w:tab w:val="num" w:pos="4920"/>
        </w:tabs>
        <w:ind w:left="4920" w:hanging="360"/>
      </w:pPr>
      <w:rPr>
        <w:rFonts w:ascii="Wingdings" w:hAnsi="Wingdings" w:hint="default"/>
      </w:rPr>
    </w:lvl>
    <w:lvl w:ilvl="6" w:tplc="04190001">
      <w:start w:val="1"/>
      <w:numFmt w:val="bullet"/>
      <w:lvlText w:val=""/>
      <w:lvlJc w:val="left"/>
      <w:pPr>
        <w:tabs>
          <w:tab w:val="num" w:pos="5640"/>
        </w:tabs>
        <w:ind w:left="5640" w:hanging="360"/>
      </w:pPr>
      <w:rPr>
        <w:rFonts w:ascii="Symbol" w:hAnsi="Symbol" w:hint="default"/>
      </w:rPr>
    </w:lvl>
    <w:lvl w:ilvl="7" w:tplc="04190003">
      <w:start w:val="1"/>
      <w:numFmt w:val="bullet"/>
      <w:lvlText w:val="o"/>
      <w:lvlJc w:val="left"/>
      <w:pPr>
        <w:tabs>
          <w:tab w:val="num" w:pos="6360"/>
        </w:tabs>
        <w:ind w:left="6360" w:hanging="360"/>
      </w:pPr>
      <w:rPr>
        <w:rFonts w:ascii="Courier New" w:hAnsi="Courier New" w:cs="Courier New" w:hint="default"/>
      </w:rPr>
    </w:lvl>
    <w:lvl w:ilvl="8" w:tplc="04190005">
      <w:start w:val="1"/>
      <w:numFmt w:val="bullet"/>
      <w:lvlText w:val=""/>
      <w:lvlJc w:val="left"/>
      <w:pPr>
        <w:tabs>
          <w:tab w:val="num" w:pos="7080"/>
        </w:tabs>
        <w:ind w:left="7080" w:hanging="360"/>
      </w:pPr>
      <w:rPr>
        <w:rFonts w:ascii="Wingdings" w:hAnsi="Wingdings" w:hint="default"/>
      </w:rPr>
    </w:lvl>
  </w:abstractNum>
  <w:abstractNum w:abstractNumId="57">
    <w:nsid w:val="4A99195A"/>
    <w:multiLevelType w:val="multilevel"/>
    <w:tmpl w:val="7AB60E66"/>
    <w:lvl w:ilvl="0">
      <w:start w:val="1"/>
      <w:numFmt w:val="bullet"/>
      <w:lvlText w:val="-"/>
      <w:lvlJc w:val="left"/>
      <w:pPr>
        <w:tabs>
          <w:tab w:val="num" w:pos="720"/>
        </w:tabs>
        <w:ind w:left="720" w:hanging="360"/>
      </w:pPr>
      <w:rPr>
        <w:rFonts w:ascii="Times New Roman" w:hAnsi="Times New Roman"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8">
    <w:nsid w:val="4AC071FF"/>
    <w:multiLevelType w:val="hybridMultilevel"/>
    <w:tmpl w:val="212C192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9">
    <w:nsid w:val="4B82703D"/>
    <w:multiLevelType w:val="hybridMultilevel"/>
    <w:tmpl w:val="44C00F12"/>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nsid w:val="4E031D4F"/>
    <w:multiLevelType w:val="hybridMultilevel"/>
    <w:tmpl w:val="1EB0896A"/>
    <w:lvl w:ilvl="0" w:tplc="9BD6E3C2">
      <w:start w:val="1"/>
      <w:numFmt w:val="decimal"/>
      <w:lvlText w:val="%1."/>
      <w:lvlJc w:val="left"/>
      <w:pPr>
        <w:tabs>
          <w:tab w:val="num" w:pos="1530"/>
        </w:tabs>
        <w:ind w:left="1530" w:hanging="990"/>
      </w:pPr>
      <w:rPr>
        <w:rFonts w:hint="default"/>
        <w:color w:val="000000"/>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61">
    <w:nsid w:val="52927F13"/>
    <w:multiLevelType w:val="hybridMultilevel"/>
    <w:tmpl w:val="93BC297C"/>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59252B59"/>
    <w:multiLevelType w:val="hybridMultilevel"/>
    <w:tmpl w:val="70CA833E"/>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59F55F0D"/>
    <w:multiLevelType w:val="hybridMultilevel"/>
    <w:tmpl w:val="9C923292"/>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nsid w:val="5A675BDF"/>
    <w:multiLevelType w:val="hybridMultilevel"/>
    <w:tmpl w:val="89BA2C0E"/>
    <w:lvl w:ilvl="0" w:tplc="37A2CF7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nsid w:val="5D2B13DC"/>
    <w:multiLevelType w:val="hybridMultilevel"/>
    <w:tmpl w:val="3A4C069A"/>
    <w:lvl w:ilvl="0" w:tplc="D04688B4">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6">
    <w:nsid w:val="5DE014EF"/>
    <w:multiLevelType w:val="hybridMultilevel"/>
    <w:tmpl w:val="73CA664A"/>
    <w:lvl w:ilvl="0" w:tplc="FF2CFB32">
      <w:start w:val="1"/>
      <w:numFmt w:val="decimal"/>
      <w:lvlText w:val="%1."/>
      <w:lvlJc w:val="left"/>
      <w:pPr>
        <w:ind w:left="899" w:hanging="360"/>
      </w:pPr>
    </w:lvl>
    <w:lvl w:ilvl="1" w:tplc="04190019">
      <w:start w:val="1"/>
      <w:numFmt w:val="lowerLetter"/>
      <w:lvlText w:val="%2."/>
      <w:lvlJc w:val="left"/>
      <w:pPr>
        <w:ind w:left="1619" w:hanging="360"/>
      </w:pPr>
    </w:lvl>
    <w:lvl w:ilvl="2" w:tplc="0419001B">
      <w:start w:val="1"/>
      <w:numFmt w:val="lowerRoman"/>
      <w:lvlText w:val="%3."/>
      <w:lvlJc w:val="right"/>
      <w:pPr>
        <w:ind w:left="2339" w:hanging="180"/>
      </w:pPr>
    </w:lvl>
    <w:lvl w:ilvl="3" w:tplc="0419000F">
      <w:start w:val="1"/>
      <w:numFmt w:val="decimal"/>
      <w:lvlText w:val="%4."/>
      <w:lvlJc w:val="left"/>
      <w:pPr>
        <w:ind w:left="3059" w:hanging="360"/>
      </w:pPr>
    </w:lvl>
    <w:lvl w:ilvl="4" w:tplc="04190019">
      <w:start w:val="1"/>
      <w:numFmt w:val="lowerLetter"/>
      <w:lvlText w:val="%5."/>
      <w:lvlJc w:val="left"/>
      <w:pPr>
        <w:ind w:left="3779" w:hanging="360"/>
      </w:pPr>
    </w:lvl>
    <w:lvl w:ilvl="5" w:tplc="0419001B">
      <w:start w:val="1"/>
      <w:numFmt w:val="lowerRoman"/>
      <w:lvlText w:val="%6."/>
      <w:lvlJc w:val="right"/>
      <w:pPr>
        <w:ind w:left="4499" w:hanging="180"/>
      </w:pPr>
    </w:lvl>
    <w:lvl w:ilvl="6" w:tplc="0419000F">
      <w:start w:val="1"/>
      <w:numFmt w:val="decimal"/>
      <w:lvlText w:val="%7."/>
      <w:lvlJc w:val="left"/>
      <w:pPr>
        <w:ind w:left="5219" w:hanging="360"/>
      </w:pPr>
    </w:lvl>
    <w:lvl w:ilvl="7" w:tplc="04190019">
      <w:start w:val="1"/>
      <w:numFmt w:val="lowerLetter"/>
      <w:lvlText w:val="%8."/>
      <w:lvlJc w:val="left"/>
      <w:pPr>
        <w:ind w:left="5939" w:hanging="360"/>
      </w:pPr>
    </w:lvl>
    <w:lvl w:ilvl="8" w:tplc="0419001B">
      <w:start w:val="1"/>
      <w:numFmt w:val="lowerRoman"/>
      <w:lvlText w:val="%9."/>
      <w:lvlJc w:val="right"/>
      <w:pPr>
        <w:ind w:left="6659" w:hanging="180"/>
      </w:pPr>
    </w:lvl>
  </w:abstractNum>
  <w:abstractNum w:abstractNumId="67">
    <w:nsid w:val="5E244BD8"/>
    <w:multiLevelType w:val="hybridMultilevel"/>
    <w:tmpl w:val="A03815DE"/>
    <w:lvl w:ilvl="0" w:tplc="D04688B4">
      <w:start w:val="1"/>
      <w:numFmt w:val="bullet"/>
      <w:lvlText w:val="-"/>
      <w:lvlJc w:val="left"/>
      <w:pPr>
        <w:tabs>
          <w:tab w:val="num" w:pos="720"/>
        </w:tabs>
        <w:ind w:left="720" w:hanging="36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8">
    <w:nsid w:val="5E907E31"/>
    <w:multiLevelType w:val="hybridMultilevel"/>
    <w:tmpl w:val="CBF28DC2"/>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63DC357A"/>
    <w:multiLevelType w:val="hybridMultilevel"/>
    <w:tmpl w:val="B2A84C12"/>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nsid w:val="640F5251"/>
    <w:multiLevelType w:val="hybridMultilevel"/>
    <w:tmpl w:val="D944AB3E"/>
    <w:lvl w:ilvl="0" w:tplc="073C03C4">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1">
    <w:nsid w:val="648D52D7"/>
    <w:multiLevelType w:val="multilevel"/>
    <w:tmpl w:val="B5A4E312"/>
    <w:lvl w:ilvl="0">
      <w:start w:val="1"/>
      <w:numFmt w:val="bullet"/>
      <w:lvlText w:val="-"/>
      <w:lvlJc w:val="left"/>
      <w:pPr>
        <w:tabs>
          <w:tab w:val="num" w:pos="720"/>
        </w:tabs>
        <w:ind w:left="720" w:hanging="360"/>
      </w:pPr>
      <w:rPr>
        <w:rFonts w:ascii="Times New Roman" w:hAnsi="Times New Roman"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2">
    <w:nsid w:val="65360EF8"/>
    <w:multiLevelType w:val="hybridMultilevel"/>
    <w:tmpl w:val="BF98C972"/>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nsid w:val="66604A5C"/>
    <w:multiLevelType w:val="hybridMultilevel"/>
    <w:tmpl w:val="BCB6117E"/>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4">
    <w:nsid w:val="68402264"/>
    <w:multiLevelType w:val="hybridMultilevel"/>
    <w:tmpl w:val="82E4DD20"/>
    <w:lvl w:ilvl="0" w:tplc="9560FE4E">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5">
    <w:nsid w:val="69AC39F3"/>
    <w:multiLevelType w:val="hybridMultilevel"/>
    <w:tmpl w:val="C994B7A8"/>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6B77108E"/>
    <w:multiLevelType w:val="hybridMultilevel"/>
    <w:tmpl w:val="AC5029C4"/>
    <w:lvl w:ilvl="0" w:tplc="D892DC86">
      <w:start w:val="1"/>
      <w:numFmt w:val="bullet"/>
      <w:lvlText w:val="-"/>
      <w:lvlJc w:val="left"/>
      <w:pPr>
        <w:tabs>
          <w:tab w:val="num" w:pos="386"/>
        </w:tabs>
        <w:ind w:left="849" w:hanging="283"/>
      </w:pPr>
      <w:rPr>
        <w:rFonts w:ascii="Times New Roman" w:hAnsi="Times New Roman" w:cs="Times New Roman" w:hint="default"/>
        <w:b w:val="0"/>
        <w:i w:val="0"/>
        <w:strike w:val="0"/>
        <w:dstrike w:val="0"/>
        <w:sz w:val="28"/>
        <w:u w:val="none"/>
        <w:effect w:val="none"/>
      </w:rPr>
    </w:lvl>
    <w:lvl w:ilvl="1" w:tplc="04190003">
      <w:start w:val="1"/>
      <w:numFmt w:val="bullet"/>
      <w:lvlText w:val="o"/>
      <w:lvlJc w:val="left"/>
      <w:pPr>
        <w:tabs>
          <w:tab w:val="num" w:pos="1826"/>
        </w:tabs>
        <w:ind w:left="1826" w:hanging="360"/>
      </w:pPr>
      <w:rPr>
        <w:rFonts w:ascii="Courier New" w:hAnsi="Courier New" w:cs="Courier New" w:hint="default"/>
      </w:rPr>
    </w:lvl>
    <w:lvl w:ilvl="2" w:tplc="04190005">
      <w:start w:val="1"/>
      <w:numFmt w:val="bullet"/>
      <w:lvlText w:val=""/>
      <w:lvlJc w:val="left"/>
      <w:pPr>
        <w:tabs>
          <w:tab w:val="num" w:pos="2546"/>
        </w:tabs>
        <w:ind w:left="2546" w:hanging="360"/>
      </w:pPr>
      <w:rPr>
        <w:rFonts w:ascii="Wingdings" w:hAnsi="Wingdings" w:hint="default"/>
      </w:rPr>
    </w:lvl>
    <w:lvl w:ilvl="3" w:tplc="04190001">
      <w:start w:val="1"/>
      <w:numFmt w:val="bullet"/>
      <w:lvlText w:val=""/>
      <w:lvlJc w:val="left"/>
      <w:pPr>
        <w:tabs>
          <w:tab w:val="num" w:pos="3266"/>
        </w:tabs>
        <w:ind w:left="3266" w:hanging="360"/>
      </w:pPr>
      <w:rPr>
        <w:rFonts w:ascii="Symbol" w:hAnsi="Symbol" w:hint="default"/>
      </w:rPr>
    </w:lvl>
    <w:lvl w:ilvl="4" w:tplc="04190003">
      <w:start w:val="1"/>
      <w:numFmt w:val="bullet"/>
      <w:lvlText w:val="o"/>
      <w:lvlJc w:val="left"/>
      <w:pPr>
        <w:tabs>
          <w:tab w:val="num" w:pos="3986"/>
        </w:tabs>
        <w:ind w:left="3986" w:hanging="360"/>
      </w:pPr>
      <w:rPr>
        <w:rFonts w:ascii="Courier New" w:hAnsi="Courier New" w:cs="Courier New" w:hint="default"/>
      </w:rPr>
    </w:lvl>
    <w:lvl w:ilvl="5" w:tplc="04190005">
      <w:start w:val="1"/>
      <w:numFmt w:val="bullet"/>
      <w:lvlText w:val=""/>
      <w:lvlJc w:val="left"/>
      <w:pPr>
        <w:tabs>
          <w:tab w:val="num" w:pos="4706"/>
        </w:tabs>
        <w:ind w:left="4706" w:hanging="360"/>
      </w:pPr>
      <w:rPr>
        <w:rFonts w:ascii="Wingdings" w:hAnsi="Wingdings" w:hint="default"/>
      </w:rPr>
    </w:lvl>
    <w:lvl w:ilvl="6" w:tplc="04190001">
      <w:start w:val="1"/>
      <w:numFmt w:val="bullet"/>
      <w:lvlText w:val=""/>
      <w:lvlJc w:val="left"/>
      <w:pPr>
        <w:tabs>
          <w:tab w:val="num" w:pos="5426"/>
        </w:tabs>
        <w:ind w:left="5426" w:hanging="360"/>
      </w:pPr>
      <w:rPr>
        <w:rFonts w:ascii="Symbol" w:hAnsi="Symbol" w:hint="default"/>
      </w:rPr>
    </w:lvl>
    <w:lvl w:ilvl="7" w:tplc="04190003">
      <w:start w:val="1"/>
      <w:numFmt w:val="bullet"/>
      <w:lvlText w:val="o"/>
      <w:lvlJc w:val="left"/>
      <w:pPr>
        <w:tabs>
          <w:tab w:val="num" w:pos="6146"/>
        </w:tabs>
        <w:ind w:left="6146" w:hanging="360"/>
      </w:pPr>
      <w:rPr>
        <w:rFonts w:ascii="Courier New" w:hAnsi="Courier New" w:cs="Courier New" w:hint="default"/>
      </w:rPr>
    </w:lvl>
    <w:lvl w:ilvl="8" w:tplc="04190005">
      <w:start w:val="1"/>
      <w:numFmt w:val="bullet"/>
      <w:lvlText w:val=""/>
      <w:lvlJc w:val="left"/>
      <w:pPr>
        <w:tabs>
          <w:tab w:val="num" w:pos="6866"/>
        </w:tabs>
        <w:ind w:left="6866" w:hanging="360"/>
      </w:pPr>
      <w:rPr>
        <w:rFonts w:ascii="Wingdings" w:hAnsi="Wingdings" w:hint="default"/>
      </w:rPr>
    </w:lvl>
  </w:abstractNum>
  <w:abstractNum w:abstractNumId="77">
    <w:nsid w:val="6C803314"/>
    <w:multiLevelType w:val="hybridMultilevel"/>
    <w:tmpl w:val="798C6B30"/>
    <w:lvl w:ilvl="0" w:tplc="37A2CF7C">
      <w:start w:val="1"/>
      <w:numFmt w:val="bullet"/>
      <w:lvlText w:val="-"/>
      <w:lvlJc w:val="left"/>
      <w:pPr>
        <w:ind w:left="720" w:hanging="360"/>
      </w:pPr>
      <w:rPr>
        <w:rFonts w:ascii="Times New Roman" w:hAnsi="Times New Roman" w:cs="Times New Roman" w:hint="default"/>
      </w:rPr>
    </w:lvl>
    <w:lvl w:ilvl="1" w:tplc="37A2CF7C">
      <w:start w:val="1"/>
      <w:numFmt w:val="bullet"/>
      <w:lvlText w:val="-"/>
      <w:lvlJc w:val="left"/>
      <w:pPr>
        <w:ind w:left="1440" w:hanging="360"/>
      </w:pPr>
      <w:rPr>
        <w:rFonts w:ascii="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nsid w:val="6DAB7603"/>
    <w:multiLevelType w:val="hybridMultilevel"/>
    <w:tmpl w:val="630E8E98"/>
    <w:lvl w:ilvl="0" w:tplc="37A2CF7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6E1F7368"/>
    <w:multiLevelType w:val="hybridMultilevel"/>
    <w:tmpl w:val="75B625F2"/>
    <w:lvl w:ilvl="0" w:tplc="37A2CF7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6ED81FE5"/>
    <w:multiLevelType w:val="hybridMultilevel"/>
    <w:tmpl w:val="ABC64CD4"/>
    <w:lvl w:ilvl="0" w:tplc="37A2CF7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70E96395"/>
    <w:multiLevelType w:val="hybridMultilevel"/>
    <w:tmpl w:val="2DEAE544"/>
    <w:lvl w:ilvl="0" w:tplc="37A2CF7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73EF6E03"/>
    <w:multiLevelType w:val="hybridMultilevel"/>
    <w:tmpl w:val="8D38226C"/>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3">
    <w:nsid w:val="75342188"/>
    <w:multiLevelType w:val="hybridMultilevel"/>
    <w:tmpl w:val="1C925DC2"/>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nsid w:val="76917892"/>
    <w:multiLevelType w:val="hybridMultilevel"/>
    <w:tmpl w:val="A252972A"/>
    <w:lvl w:ilvl="0" w:tplc="37A2CF7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777774F2"/>
    <w:multiLevelType w:val="multilevel"/>
    <w:tmpl w:val="8310613C"/>
    <w:lvl w:ilvl="0">
      <w:start w:val="1"/>
      <w:numFmt w:val="bullet"/>
      <w:lvlText w:val="-"/>
      <w:lvlJc w:val="left"/>
      <w:pPr>
        <w:tabs>
          <w:tab w:val="num" w:pos="360"/>
        </w:tabs>
        <w:ind w:left="823" w:hanging="283"/>
      </w:pPr>
      <w:rPr>
        <w:rFonts w:ascii="Times New Roman" w:hAnsi="Times New Roman" w:cs="Times New Roman" w:hint="default"/>
        <w:b w:val="0"/>
        <w:i w:val="0"/>
        <w:strike w:val="0"/>
        <w:dstrike w:val="0"/>
        <w:sz w:val="28"/>
        <w:u w:val="none"/>
        <w:effect w:val="none"/>
      </w:rPr>
    </w:lvl>
    <w:lvl w:ilvl="1">
      <w:start w:val="1"/>
      <w:numFmt w:val="decimal"/>
      <w:lvlText w:val="%1.%2"/>
      <w:lvlJc w:val="left"/>
      <w:pPr>
        <w:tabs>
          <w:tab w:val="num" w:pos="1035"/>
        </w:tabs>
        <w:ind w:left="1035" w:hanging="495"/>
      </w:pPr>
    </w:lvl>
    <w:lvl w:ilvl="2">
      <w:start w:val="1"/>
      <w:numFmt w:val="decimal"/>
      <w:lvlText w:val="%1.%2.%3"/>
      <w:lvlJc w:val="left"/>
      <w:pPr>
        <w:tabs>
          <w:tab w:val="num" w:pos="1260"/>
        </w:tabs>
        <w:ind w:left="1260" w:hanging="720"/>
      </w:pPr>
    </w:lvl>
    <w:lvl w:ilvl="3">
      <w:start w:val="1"/>
      <w:numFmt w:val="decimal"/>
      <w:lvlText w:val="%1.%2.%3.%4"/>
      <w:lvlJc w:val="left"/>
      <w:pPr>
        <w:tabs>
          <w:tab w:val="num" w:pos="1620"/>
        </w:tabs>
        <w:ind w:left="1620" w:hanging="1080"/>
      </w:pPr>
    </w:lvl>
    <w:lvl w:ilvl="4">
      <w:start w:val="1"/>
      <w:numFmt w:val="decimal"/>
      <w:lvlText w:val="%1.%2.%3.%4.%5"/>
      <w:lvlJc w:val="left"/>
      <w:pPr>
        <w:tabs>
          <w:tab w:val="num" w:pos="1620"/>
        </w:tabs>
        <w:ind w:left="1620" w:hanging="1080"/>
      </w:pPr>
    </w:lvl>
    <w:lvl w:ilvl="5">
      <w:start w:val="1"/>
      <w:numFmt w:val="decimal"/>
      <w:lvlText w:val="%1.%2.%3.%4.%5.%6"/>
      <w:lvlJc w:val="left"/>
      <w:pPr>
        <w:tabs>
          <w:tab w:val="num" w:pos="1980"/>
        </w:tabs>
        <w:ind w:left="1980" w:hanging="1440"/>
      </w:pPr>
    </w:lvl>
    <w:lvl w:ilvl="6">
      <w:start w:val="1"/>
      <w:numFmt w:val="decimal"/>
      <w:lvlText w:val="%1.%2.%3.%4.%5.%6.%7"/>
      <w:lvlJc w:val="left"/>
      <w:pPr>
        <w:tabs>
          <w:tab w:val="num" w:pos="1980"/>
        </w:tabs>
        <w:ind w:left="1980" w:hanging="1440"/>
      </w:pPr>
    </w:lvl>
    <w:lvl w:ilvl="7">
      <w:start w:val="1"/>
      <w:numFmt w:val="decimal"/>
      <w:lvlText w:val="%1.%2.%3.%4.%5.%6.%7.%8"/>
      <w:lvlJc w:val="left"/>
      <w:pPr>
        <w:tabs>
          <w:tab w:val="num" w:pos="2340"/>
        </w:tabs>
        <w:ind w:left="2340" w:hanging="1800"/>
      </w:pPr>
    </w:lvl>
    <w:lvl w:ilvl="8">
      <w:start w:val="1"/>
      <w:numFmt w:val="decimal"/>
      <w:lvlText w:val="%1.%2.%3.%4.%5.%6.%7.%8.%9"/>
      <w:lvlJc w:val="left"/>
      <w:pPr>
        <w:tabs>
          <w:tab w:val="num" w:pos="2700"/>
        </w:tabs>
        <w:ind w:left="2700" w:hanging="2160"/>
      </w:pPr>
    </w:lvl>
  </w:abstractNum>
  <w:abstractNum w:abstractNumId="86">
    <w:nsid w:val="78715E24"/>
    <w:multiLevelType w:val="hybridMultilevel"/>
    <w:tmpl w:val="85D8485E"/>
    <w:lvl w:ilvl="0" w:tplc="0409000F">
      <w:start w:val="1"/>
      <w:numFmt w:val="decimal"/>
      <w:lvlText w:val="%1."/>
      <w:lvlJc w:val="left"/>
      <w:pPr>
        <w:ind w:left="720" w:hanging="360"/>
      </w:pPr>
      <w:rPr>
        <w:rFonts w:hint="default"/>
      </w:rPr>
    </w:lvl>
    <w:lvl w:ilvl="1" w:tplc="A358D15A">
      <w:numFmt w:val="bullet"/>
      <w:lvlText w:val="•"/>
      <w:lvlJc w:val="left"/>
      <w:pPr>
        <w:ind w:left="1830" w:hanging="750"/>
      </w:pPr>
      <w:rPr>
        <w:rFonts w:ascii="Times New Roman" w:eastAsiaTheme="minorHAnsi"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7FB46060"/>
    <w:multiLevelType w:val="hybridMultilevel"/>
    <w:tmpl w:val="0CDEDD52"/>
    <w:lvl w:ilvl="0" w:tplc="37A2CF7C">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4"/>
  </w:num>
  <w:num w:numId="2">
    <w:abstractNumId w:val="47"/>
  </w:num>
  <w:num w:numId="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6"/>
  </w:num>
  <w:num w:numId="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2"/>
  </w:num>
  <w:num w:numId="9">
    <w:abstractNumId w:val="76"/>
  </w:num>
  <w:num w:numId="10">
    <w:abstractNumId w:val="0"/>
    <w:lvlOverride w:ilvl="0">
      <w:lvl w:ilvl="0">
        <w:numFmt w:val="bullet"/>
        <w:lvlText w:val="-"/>
        <w:legacy w:legacy="1" w:legacySpace="0" w:legacyIndent="266"/>
        <w:lvlJc w:val="left"/>
        <w:pPr>
          <w:ind w:left="0" w:firstLine="0"/>
        </w:pPr>
        <w:rPr>
          <w:rFonts w:ascii="Arial" w:hAnsi="Arial" w:cs="Times New Roman" w:hint="default"/>
        </w:rPr>
      </w:lvl>
    </w:lvlOverride>
  </w:num>
  <w:num w:numId="11">
    <w:abstractNumId w:val="56"/>
  </w:num>
  <w:num w:numId="12">
    <w:abstractNumId w:val="38"/>
  </w:num>
  <w:num w:numId="13">
    <w:abstractNumId w:val="49"/>
  </w:num>
  <w:num w:numId="14">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1"/>
  </w:num>
  <w:num w:numId="17">
    <w:abstractNumId w:val="84"/>
  </w:num>
  <w:num w:numId="18">
    <w:abstractNumId w:val="78"/>
  </w:num>
  <w:num w:numId="19">
    <w:abstractNumId w:val="4"/>
  </w:num>
  <w:num w:numId="20">
    <w:abstractNumId w:val="37"/>
  </w:num>
  <w:num w:numId="21">
    <w:abstractNumId w:val="79"/>
  </w:num>
  <w:num w:numId="22">
    <w:abstractNumId w:val="81"/>
  </w:num>
  <w:num w:numId="23">
    <w:abstractNumId w:val="20"/>
  </w:num>
  <w:num w:numId="24">
    <w:abstractNumId w:val="55"/>
  </w:num>
  <w:num w:numId="25">
    <w:abstractNumId w:val="15"/>
  </w:num>
  <w:num w:numId="26">
    <w:abstractNumId w:val="80"/>
  </w:num>
  <w:num w:numId="27">
    <w:abstractNumId w:val="5"/>
  </w:num>
  <w:num w:numId="28">
    <w:abstractNumId w:val="2"/>
  </w:num>
  <w:num w:numId="29">
    <w:abstractNumId w:val="51"/>
  </w:num>
  <w:num w:numId="30">
    <w:abstractNumId w:val="18"/>
  </w:num>
  <w:num w:numId="31">
    <w:abstractNumId w:val="58"/>
  </w:num>
  <w:num w:numId="32">
    <w:abstractNumId w:val="77"/>
  </w:num>
  <w:num w:numId="33">
    <w:abstractNumId w:val="40"/>
  </w:num>
  <w:num w:numId="34">
    <w:abstractNumId w:val="87"/>
  </w:num>
  <w:num w:numId="35">
    <w:abstractNumId w:val="72"/>
  </w:num>
  <w:num w:numId="36">
    <w:abstractNumId w:val="48"/>
  </w:num>
  <w:num w:numId="37">
    <w:abstractNumId w:val="29"/>
  </w:num>
  <w:num w:numId="38">
    <w:abstractNumId w:val="41"/>
  </w:num>
  <w:num w:numId="39">
    <w:abstractNumId w:val="12"/>
  </w:num>
  <w:num w:numId="40">
    <w:abstractNumId w:val="75"/>
  </w:num>
  <w:num w:numId="41">
    <w:abstractNumId w:val="33"/>
  </w:num>
  <w:num w:numId="42">
    <w:abstractNumId w:val="68"/>
  </w:num>
  <w:num w:numId="43">
    <w:abstractNumId w:val="39"/>
  </w:num>
  <w:num w:numId="44">
    <w:abstractNumId w:val="54"/>
  </w:num>
  <w:num w:numId="45">
    <w:abstractNumId w:val="61"/>
  </w:num>
  <w:num w:numId="46">
    <w:abstractNumId w:val="63"/>
  </w:num>
  <w:num w:numId="47">
    <w:abstractNumId w:val="53"/>
  </w:num>
  <w:num w:numId="48">
    <w:abstractNumId w:val="59"/>
  </w:num>
  <w:num w:numId="49">
    <w:abstractNumId w:val="11"/>
  </w:num>
  <w:num w:numId="50">
    <w:abstractNumId w:val="7"/>
  </w:num>
  <w:num w:numId="51">
    <w:abstractNumId w:val="50"/>
  </w:num>
  <w:num w:numId="52">
    <w:abstractNumId w:val="43"/>
  </w:num>
  <w:num w:numId="53">
    <w:abstractNumId w:val="13"/>
  </w:num>
  <w:num w:numId="54">
    <w:abstractNumId w:val="83"/>
  </w:num>
  <w:num w:numId="55">
    <w:abstractNumId w:val="8"/>
  </w:num>
  <w:num w:numId="56">
    <w:abstractNumId w:val="71"/>
  </w:num>
  <w:num w:numId="57">
    <w:abstractNumId w:val="28"/>
  </w:num>
  <w:num w:numId="58">
    <w:abstractNumId w:val="57"/>
  </w:num>
  <w:num w:numId="59">
    <w:abstractNumId w:val="42"/>
  </w:num>
  <w:num w:numId="60">
    <w:abstractNumId w:val="1"/>
  </w:num>
  <w:num w:numId="61">
    <w:abstractNumId w:val="9"/>
  </w:num>
  <w:num w:numId="62">
    <w:abstractNumId w:val="73"/>
  </w:num>
  <w:num w:numId="63">
    <w:abstractNumId w:val="69"/>
  </w:num>
  <w:num w:numId="64">
    <w:abstractNumId w:val="16"/>
  </w:num>
  <w:num w:numId="65">
    <w:abstractNumId w:val="62"/>
  </w:num>
  <w:num w:numId="66">
    <w:abstractNumId w:val="3"/>
  </w:num>
  <w:num w:numId="67">
    <w:abstractNumId w:val="36"/>
  </w:num>
  <w:num w:numId="68">
    <w:abstractNumId w:val="46"/>
  </w:num>
  <w:num w:numId="69">
    <w:abstractNumId w:val="17"/>
  </w:num>
  <w:num w:numId="70">
    <w:abstractNumId w:val="64"/>
  </w:num>
  <w:num w:numId="71">
    <w:abstractNumId w:val="82"/>
  </w:num>
  <w:num w:numId="72">
    <w:abstractNumId w:val="22"/>
  </w:num>
  <w:num w:numId="73">
    <w:abstractNumId w:val="35"/>
  </w:num>
  <w:num w:numId="74">
    <w:abstractNumId w:val="30"/>
  </w:num>
  <w:num w:numId="75">
    <w:abstractNumId w:val="25"/>
  </w:num>
  <w:num w:numId="76">
    <w:abstractNumId w:val="26"/>
  </w:num>
  <w:num w:numId="77">
    <w:abstractNumId w:val="27"/>
  </w:num>
  <w:num w:numId="78">
    <w:abstractNumId w:val="6"/>
  </w:num>
  <w:num w:numId="79">
    <w:abstractNumId w:val="60"/>
  </w:num>
  <w:num w:numId="80">
    <w:abstractNumId w:val="44"/>
  </w:num>
  <w:num w:numId="81">
    <w:abstractNumId w:val="14"/>
  </w:num>
  <w:num w:numId="82">
    <w:abstractNumId w:val="65"/>
  </w:num>
  <w:num w:numId="83">
    <w:abstractNumId w:val="67"/>
  </w:num>
  <w:num w:numId="84">
    <w:abstractNumId w:val="23"/>
  </w:num>
  <w:num w:numId="85">
    <w:abstractNumId w:val="52"/>
  </w:num>
  <w:num w:numId="86">
    <w:abstractNumId w:val="19"/>
  </w:num>
  <w:num w:numId="87">
    <w:abstractNumId w:val="34"/>
  </w:num>
  <w:num w:numId="88">
    <w:abstractNumId w:val="31"/>
  </w:num>
  <w:numIdMacAtCleanup w:val="8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efaultTabStop w:val="720"/>
  <w:characterSpacingControl w:val="doNotCompress"/>
  <w:footnotePr>
    <w:footnote w:id="0"/>
    <w:footnote w:id="1"/>
  </w:footnotePr>
  <w:endnotePr>
    <w:endnote w:id="0"/>
    <w:endnote w:id="1"/>
  </w:endnotePr>
  <w:compat/>
  <w:rsids>
    <w:rsidRoot w:val="00D00D4C"/>
    <w:rsid w:val="000011A8"/>
    <w:rsid w:val="00031A97"/>
    <w:rsid w:val="00033C7E"/>
    <w:rsid w:val="00042B17"/>
    <w:rsid w:val="0008376A"/>
    <w:rsid w:val="000866A2"/>
    <w:rsid w:val="00090CD1"/>
    <w:rsid w:val="000C1293"/>
    <w:rsid w:val="0011498E"/>
    <w:rsid w:val="001319E1"/>
    <w:rsid w:val="001434BC"/>
    <w:rsid w:val="00150FD2"/>
    <w:rsid w:val="00174494"/>
    <w:rsid w:val="00187A83"/>
    <w:rsid w:val="00191A72"/>
    <w:rsid w:val="001A402B"/>
    <w:rsid w:val="001C5A9C"/>
    <w:rsid w:val="001C71B3"/>
    <w:rsid w:val="001D41CD"/>
    <w:rsid w:val="001E5FBF"/>
    <w:rsid w:val="001F0546"/>
    <w:rsid w:val="002267F3"/>
    <w:rsid w:val="0027329A"/>
    <w:rsid w:val="002A2E13"/>
    <w:rsid w:val="002A49E8"/>
    <w:rsid w:val="002C0F2A"/>
    <w:rsid w:val="002F3D41"/>
    <w:rsid w:val="00310072"/>
    <w:rsid w:val="00375117"/>
    <w:rsid w:val="003850CE"/>
    <w:rsid w:val="00393CFD"/>
    <w:rsid w:val="003C0CB3"/>
    <w:rsid w:val="003C5ED8"/>
    <w:rsid w:val="003F0DE2"/>
    <w:rsid w:val="004130ED"/>
    <w:rsid w:val="00415CA1"/>
    <w:rsid w:val="00451DC3"/>
    <w:rsid w:val="00457145"/>
    <w:rsid w:val="004634AA"/>
    <w:rsid w:val="00480C21"/>
    <w:rsid w:val="004B6F24"/>
    <w:rsid w:val="004C18B1"/>
    <w:rsid w:val="00550488"/>
    <w:rsid w:val="005624C0"/>
    <w:rsid w:val="005646D1"/>
    <w:rsid w:val="00594DB9"/>
    <w:rsid w:val="005A1762"/>
    <w:rsid w:val="005A3AD1"/>
    <w:rsid w:val="00601A0F"/>
    <w:rsid w:val="00616F11"/>
    <w:rsid w:val="006222B0"/>
    <w:rsid w:val="00633A0E"/>
    <w:rsid w:val="00665AB0"/>
    <w:rsid w:val="00665B69"/>
    <w:rsid w:val="0069158F"/>
    <w:rsid w:val="00694EA9"/>
    <w:rsid w:val="00695C58"/>
    <w:rsid w:val="00705EFB"/>
    <w:rsid w:val="00711AA0"/>
    <w:rsid w:val="007561C8"/>
    <w:rsid w:val="0078716F"/>
    <w:rsid w:val="007F5904"/>
    <w:rsid w:val="008248A9"/>
    <w:rsid w:val="00824F02"/>
    <w:rsid w:val="00842E19"/>
    <w:rsid w:val="0088435B"/>
    <w:rsid w:val="008F7B1D"/>
    <w:rsid w:val="00930814"/>
    <w:rsid w:val="009557E8"/>
    <w:rsid w:val="009736E5"/>
    <w:rsid w:val="00991BEF"/>
    <w:rsid w:val="00994335"/>
    <w:rsid w:val="00995017"/>
    <w:rsid w:val="009D3180"/>
    <w:rsid w:val="009E49EF"/>
    <w:rsid w:val="00A10B1F"/>
    <w:rsid w:val="00A22CD2"/>
    <w:rsid w:val="00A3111F"/>
    <w:rsid w:val="00A55AF0"/>
    <w:rsid w:val="00A66332"/>
    <w:rsid w:val="00AB26BA"/>
    <w:rsid w:val="00AD47CC"/>
    <w:rsid w:val="00AD65FF"/>
    <w:rsid w:val="00B021CD"/>
    <w:rsid w:val="00B30FA2"/>
    <w:rsid w:val="00B31E4D"/>
    <w:rsid w:val="00B4675F"/>
    <w:rsid w:val="00B627F2"/>
    <w:rsid w:val="00BA0BE1"/>
    <w:rsid w:val="00BA1B99"/>
    <w:rsid w:val="00BD2FBB"/>
    <w:rsid w:val="00BD707F"/>
    <w:rsid w:val="00BE1C84"/>
    <w:rsid w:val="00C14F34"/>
    <w:rsid w:val="00C31287"/>
    <w:rsid w:val="00C653FB"/>
    <w:rsid w:val="00C6668F"/>
    <w:rsid w:val="00C87600"/>
    <w:rsid w:val="00C944E9"/>
    <w:rsid w:val="00CC1A8F"/>
    <w:rsid w:val="00CD2D2F"/>
    <w:rsid w:val="00D00D4C"/>
    <w:rsid w:val="00D116B8"/>
    <w:rsid w:val="00D42D89"/>
    <w:rsid w:val="00D53017"/>
    <w:rsid w:val="00DB59CA"/>
    <w:rsid w:val="00DD639A"/>
    <w:rsid w:val="00DD796B"/>
    <w:rsid w:val="00E058AF"/>
    <w:rsid w:val="00E06BF9"/>
    <w:rsid w:val="00E32006"/>
    <w:rsid w:val="00E35355"/>
    <w:rsid w:val="00E92D42"/>
    <w:rsid w:val="00E97D40"/>
    <w:rsid w:val="00EA1F67"/>
    <w:rsid w:val="00EA27D9"/>
    <w:rsid w:val="00EC2F95"/>
    <w:rsid w:val="00ED0914"/>
    <w:rsid w:val="00ED399F"/>
    <w:rsid w:val="00F22AB6"/>
    <w:rsid w:val="00F4174D"/>
    <w:rsid w:val="00F71081"/>
    <w:rsid w:val="00F85B9B"/>
    <w:rsid w:val="00F91B00"/>
    <w:rsid w:val="00F92108"/>
    <w:rsid w:val="00FC2810"/>
    <w:rsid w:val="00FD1C15"/>
    <w:rsid w:val="00FD21C1"/>
    <w:rsid w:val="00FD370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218">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HTML Bottom of Form" w:uiPriority="0"/>
    <w:lsdException w:name="Normal (Web)" w:uiPriority="0"/>
    <w:lsdException w:name="HTML Preformatted" w:uiPriority="0"/>
    <w:lsdException w:name="No List" w:uiPriority="0"/>
    <w:lsdException w:name="Table Classic 2" w:uiPriority="0"/>
    <w:lsdException w:name="Table Colorful 1" w:uiPriority="0"/>
    <w:lsdException w:name="Table Colorful 2" w:uiPriority="0"/>
    <w:lsdException w:name="Table Colorful 3" w:uiPriority="0"/>
    <w:lsdException w:name="Table Columns 4" w:uiPriority="0"/>
    <w:lsdException w:name="Table Columns 5" w:uiPriority="0"/>
    <w:lsdException w:name="Table Grid 1" w:uiPriority="0"/>
    <w:lsdException w:name="Table Grid 7" w:uiPriority="0"/>
    <w:lsdException w:name="Table Grid 8" w:uiPriority="0"/>
    <w:lsdException w:name="Table List 1" w:uiPriority="0"/>
    <w:lsdException w:name="Table List 4" w:uiPriority="0"/>
    <w:lsdException w:name="Table List 6" w:uiPriority="0"/>
    <w:lsdException w:name="Table 3D effects 3" w:uiPriority="0"/>
    <w:lsdException w:name="Table Contemporary" w:uiPriority="0"/>
    <w:lsdException w:name="Table Subtle 1" w:uiPriority="0"/>
    <w:lsdException w:name="Table Subtle 2" w:uiPriority="0"/>
    <w:lsdException w:name="Table Web 1" w:uiPriority="0"/>
    <w:lsdException w:name="Table Web 2" w:uiPriority="0"/>
    <w:lsdException w:name="Table Web 3"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15CA1"/>
    <w:pPr>
      <w:spacing w:line="256" w:lineRule="auto"/>
    </w:pPr>
    <w:rPr>
      <w:lang w:val="ru-RU"/>
    </w:rPr>
  </w:style>
  <w:style w:type="paragraph" w:styleId="1">
    <w:name w:val="heading 1"/>
    <w:basedOn w:val="a"/>
    <w:next w:val="a"/>
    <w:link w:val="10"/>
    <w:qFormat/>
    <w:rsid w:val="009557E8"/>
    <w:pPr>
      <w:keepNext/>
      <w:shd w:val="clear" w:color="auto" w:fill="FFFFFF"/>
      <w:autoSpaceDE w:val="0"/>
      <w:autoSpaceDN w:val="0"/>
      <w:adjustRightInd w:val="0"/>
      <w:spacing w:after="0" w:line="240" w:lineRule="auto"/>
      <w:ind w:firstLine="540"/>
      <w:outlineLvl w:val="0"/>
    </w:pPr>
    <w:rPr>
      <w:rFonts w:ascii="Times New Roman" w:eastAsia="Times New Roman" w:hAnsi="Times New Roman" w:cs="Times New Roman"/>
      <w:b/>
      <w:bCs/>
      <w:color w:val="000000"/>
      <w:sz w:val="24"/>
      <w:szCs w:val="33"/>
      <w:lang w:eastAsia="ru-RU"/>
    </w:rPr>
  </w:style>
  <w:style w:type="paragraph" w:styleId="2">
    <w:name w:val="heading 2"/>
    <w:basedOn w:val="a"/>
    <w:next w:val="a"/>
    <w:link w:val="20"/>
    <w:qFormat/>
    <w:rsid w:val="009557E8"/>
    <w:pPr>
      <w:keepNext/>
      <w:shd w:val="clear" w:color="auto" w:fill="FFFFFF"/>
      <w:autoSpaceDE w:val="0"/>
      <w:autoSpaceDN w:val="0"/>
      <w:adjustRightInd w:val="0"/>
      <w:spacing w:after="0" w:line="240" w:lineRule="auto"/>
      <w:outlineLvl w:val="1"/>
    </w:pPr>
    <w:rPr>
      <w:rFonts w:ascii="Times New Roman" w:eastAsia="Times New Roman" w:hAnsi="Times New Roman" w:cs="Times New Roman"/>
      <w:i/>
      <w:iCs/>
      <w:sz w:val="20"/>
      <w:szCs w:val="24"/>
      <w:lang w:eastAsia="ru-RU"/>
    </w:rPr>
  </w:style>
  <w:style w:type="paragraph" w:styleId="3">
    <w:name w:val="heading 3"/>
    <w:basedOn w:val="a"/>
    <w:next w:val="a"/>
    <w:link w:val="30"/>
    <w:unhideWhenUsed/>
    <w:qFormat/>
    <w:rsid w:val="00DD796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unhideWhenUsed/>
    <w:qFormat/>
    <w:rsid w:val="00415CA1"/>
    <w:pPr>
      <w:keepNext/>
      <w:spacing w:after="0" w:line="240" w:lineRule="auto"/>
      <w:ind w:firstLine="851"/>
      <w:jc w:val="both"/>
      <w:outlineLvl w:val="3"/>
    </w:pPr>
    <w:rPr>
      <w:rFonts w:ascii="Times New Roman" w:eastAsia="Times New Roman" w:hAnsi="Times New Roman" w:cs="Times New Roman"/>
      <w:b/>
      <w:sz w:val="28"/>
      <w:szCs w:val="20"/>
      <w:lang w:eastAsia="ru-RU"/>
    </w:rPr>
  </w:style>
  <w:style w:type="paragraph" w:styleId="5">
    <w:name w:val="heading 5"/>
    <w:basedOn w:val="a"/>
    <w:next w:val="a"/>
    <w:link w:val="50"/>
    <w:unhideWhenUsed/>
    <w:qFormat/>
    <w:rsid w:val="00C653FB"/>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qFormat/>
    <w:rsid w:val="009557E8"/>
    <w:pPr>
      <w:keepNext/>
      <w:shd w:val="clear" w:color="auto" w:fill="FFFFFF"/>
      <w:autoSpaceDE w:val="0"/>
      <w:autoSpaceDN w:val="0"/>
      <w:adjustRightInd w:val="0"/>
      <w:spacing w:after="0" w:line="240" w:lineRule="auto"/>
      <w:ind w:firstLine="540"/>
      <w:jc w:val="center"/>
      <w:outlineLvl w:val="5"/>
    </w:pPr>
    <w:rPr>
      <w:rFonts w:ascii="Times New Roman" w:eastAsia="Times New Roman" w:hAnsi="Times New Roman" w:cs="Times New Roman"/>
      <w:b/>
      <w:bCs/>
      <w:sz w:val="24"/>
      <w:szCs w:val="24"/>
      <w:lang w:eastAsia="ru-RU"/>
    </w:rPr>
  </w:style>
  <w:style w:type="paragraph" w:styleId="7">
    <w:name w:val="heading 7"/>
    <w:basedOn w:val="a"/>
    <w:next w:val="a"/>
    <w:link w:val="70"/>
    <w:qFormat/>
    <w:rsid w:val="009557E8"/>
    <w:pPr>
      <w:keepNext/>
      <w:shd w:val="clear" w:color="auto" w:fill="FFFFFF"/>
      <w:autoSpaceDE w:val="0"/>
      <w:autoSpaceDN w:val="0"/>
      <w:adjustRightInd w:val="0"/>
      <w:spacing w:after="0" w:line="240" w:lineRule="auto"/>
      <w:outlineLvl w:val="6"/>
    </w:pPr>
    <w:rPr>
      <w:rFonts w:ascii="Times New Roman" w:eastAsia="Times New Roman" w:hAnsi="Times New Roman" w:cs="Times New Roman"/>
      <w:b/>
      <w:bCs/>
      <w:color w:val="000000"/>
      <w:sz w:val="24"/>
      <w:szCs w:val="20"/>
      <w:lang w:eastAsia="ru-RU"/>
    </w:rPr>
  </w:style>
  <w:style w:type="paragraph" w:styleId="8">
    <w:name w:val="heading 8"/>
    <w:basedOn w:val="a"/>
    <w:next w:val="a"/>
    <w:link w:val="80"/>
    <w:qFormat/>
    <w:rsid w:val="009557E8"/>
    <w:pPr>
      <w:keepNext/>
      <w:shd w:val="clear" w:color="auto" w:fill="FFFFFF"/>
      <w:autoSpaceDE w:val="0"/>
      <w:autoSpaceDN w:val="0"/>
      <w:adjustRightInd w:val="0"/>
      <w:spacing w:after="0" w:line="240" w:lineRule="auto"/>
      <w:outlineLvl w:val="7"/>
    </w:pPr>
    <w:rPr>
      <w:rFonts w:ascii="Times New Roman" w:eastAsia="Times New Roman" w:hAnsi="Times New Roman" w:cs="Times New Roman"/>
      <w:i/>
      <w:iCs/>
      <w:color w:val="000000"/>
      <w:sz w:val="20"/>
      <w:szCs w:val="20"/>
      <w:lang w:eastAsia="ru-RU"/>
    </w:rPr>
  </w:style>
  <w:style w:type="paragraph" w:styleId="9">
    <w:name w:val="heading 9"/>
    <w:basedOn w:val="a"/>
    <w:next w:val="a"/>
    <w:link w:val="90"/>
    <w:qFormat/>
    <w:rsid w:val="009557E8"/>
    <w:pPr>
      <w:keepNext/>
      <w:shd w:val="clear" w:color="auto" w:fill="FFFFFF"/>
      <w:autoSpaceDE w:val="0"/>
      <w:autoSpaceDN w:val="0"/>
      <w:adjustRightInd w:val="0"/>
      <w:spacing w:after="0" w:line="240" w:lineRule="auto"/>
      <w:jc w:val="center"/>
      <w:outlineLvl w:val="8"/>
    </w:pPr>
    <w:rPr>
      <w:rFonts w:ascii="Times New Roman" w:eastAsia="Times New Roman" w:hAnsi="Times New Roman" w:cs="Times New Roman"/>
      <w:b/>
      <w:bCs/>
      <w:color w:val="000000"/>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40">
    <w:name w:val="Заголовок 4 Знак"/>
    <w:basedOn w:val="a0"/>
    <w:link w:val="4"/>
    <w:rsid w:val="00415CA1"/>
    <w:rPr>
      <w:rFonts w:ascii="Times New Roman" w:eastAsia="Times New Roman" w:hAnsi="Times New Roman" w:cs="Times New Roman"/>
      <w:b/>
      <w:sz w:val="28"/>
      <w:szCs w:val="20"/>
      <w:lang w:val="ru-RU" w:eastAsia="ru-RU"/>
    </w:rPr>
  </w:style>
  <w:style w:type="paragraph" w:styleId="a3">
    <w:name w:val="Body Text Indent"/>
    <w:basedOn w:val="a"/>
    <w:link w:val="a4"/>
    <w:unhideWhenUsed/>
    <w:rsid w:val="00415CA1"/>
    <w:pPr>
      <w:spacing w:after="0" w:line="240" w:lineRule="auto"/>
      <w:ind w:firstLine="851"/>
      <w:jc w:val="both"/>
    </w:pPr>
    <w:rPr>
      <w:rFonts w:ascii="Times New Roman" w:eastAsia="Times New Roman" w:hAnsi="Times New Roman" w:cs="Times New Roman"/>
      <w:sz w:val="28"/>
      <w:szCs w:val="20"/>
      <w:lang w:eastAsia="ru-RU"/>
    </w:rPr>
  </w:style>
  <w:style w:type="character" w:customStyle="1" w:styleId="a4">
    <w:name w:val="Основной текст с отступом Знак"/>
    <w:basedOn w:val="a0"/>
    <w:link w:val="a3"/>
    <w:rsid w:val="00415CA1"/>
    <w:rPr>
      <w:rFonts w:ascii="Times New Roman" w:eastAsia="Times New Roman" w:hAnsi="Times New Roman" w:cs="Times New Roman"/>
      <w:sz w:val="28"/>
      <w:szCs w:val="20"/>
      <w:lang w:val="ru-RU" w:eastAsia="ru-RU"/>
    </w:rPr>
  </w:style>
  <w:style w:type="paragraph" w:styleId="a5">
    <w:name w:val="List Paragraph"/>
    <w:basedOn w:val="a"/>
    <w:uiPriority w:val="34"/>
    <w:qFormat/>
    <w:rsid w:val="00415CA1"/>
    <w:pPr>
      <w:ind w:left="720"/>
      <w:contextualSpacing/>
    </w:pPr>
  </w:style>
  <w:style w:type="paragraph" w:styleId="a6">
    <w:name w:val="Normal (Web)"/>
    <w:aliases w:val="Обычный (Web),Обычный (веб) Знак1,Обычный (веб) Знак Знак1, Знак Знак1 Знак,Обычный (веб) Знак Знак Знак, Знак Знак Знак Знак, Знак Знак1 Знак Знак,Обычный (веб) Знак Знак Знак Знак, Знак Знак Знак Знак Знак,Обычный (веб) Знак,Знак4, Знак4"/>
    <w:basedOn w:val="a"/>
    <w:link w:val="21"/>
    <w:unhideWhenUsed/>
    <w:rsid w:val="00601A0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page number"/>
    <w:basedOn w:val="a0"/>
    <w:unhideWhenUsed/>
    <w:rsid w:val="00601A0F"/>
  </w:style>
  <w:style w:type="paragraph" w:styleId="a8">
    <w:name w:val="Title"/>
    <w:basedOn w:val="a"/>
    <w:link w:val="a9"/>
    <w:qFormat/>
    <w:rsid w:val="00601A0F"/>
    <w:pPr>
      <w:spacing w:after="0" w:line="240" w:lineRule="auto"/>
      <w:jc w:val="center"/>
    </w:pPr>
    <w:rPr>
      <w:rFonts w:ascii="Times New Roman" w:eastAsia="Times New Roman" w:hAnsi="Times New Roman" w:cs="Times New Roman"/>
      <w:sz w:val="24"/>
      <w:szCs w:val="20"/>
      <w:lang w:eastAsia="ru-RU"/>
    </w:rPr>
  </w:style>
  <w:style w:type="character" w:customStyle="1" w:styleId="a9">
    <w:name w:val="Название Знак"/>
    <w:basedOn w:val="a0"/>
    <w:link w:val="a8"/>
    <w:rsid w:val="00601A0F"/>
    <w:rPr>
      <w:rFonts w:ascii="Times New Roman" w:eastAsia="Times New Roman" w:hAnsi="Times New Roman" w:cs="Times New Roman"/>
      <w:sz w:val="24"/>
      <w:szCs w:val="20"/>
      <w:lang w:val="ru-RU" w:eastAsia="ru-RU"/>
    </w:rPr>
  </w:style>
  <w:style w:type="character" w:customStyle="1" w:styleId="apple-converted-space">
    <w:name w:val="apple-converted-space"/>
    <w:basedOn w:val="a0"/>
    <w:rsid w:val="00ED399F"/>
  </w:style>
  <w:style w:type="character" w:customStyle="1" w:styleId="50">
    <w:name w:val="Заголовок 5 Знак"/>
    <w:basedOn w:val="a0"/>
    <w:link w:val="5"/>
    <w:rsid w:val="00C653FB"/>
    <w:rPr>
      <w:rFonts w:asciiTheme="majorHAnsi" w:eastAsiaTheme="majorEastAsia" w:hAnsiTheme="majorHAnsi" w:cstheme="majorBidi"/>
      <w:color w:val="2E74B5" w:themeColor="accent1" w:themeShade="BF"/>
      <w:lang w:val="ru-RU"/>
    </w:rPr>
  </w:style>
  <w:style w:type="character" w:styleId="aa">
    <w:name w:val="Strong"/>
    <w:basedOn w:val="a0"/>
    <w:uiPriority w:val="22"/>
    <w:qFormat/>
    <w:rsid w:val="002267F3"/>
    <w:rPr>
      <w:b/>
      <w:bCs/>
    </w:rPr>
  </w:style>
  <w:style w:type="paragraph" w:styleId="31">
    <w:name w:val="Body Text Indent 3"/>
    <w:basedOn w:val="a"/>
    <w:link w:val="32"/>
    <w:unhideWhenUsed/>
    <w:rsid w:val="002267F3"/>
    <w:pPr>
      <w:spacing w:after="120"/>
      <w:ind w:left="360"/>
    </w:pPr>
    <w:rPr>
      <w:sz w:val="16"/>
      <w:szCs w:val="16"/>
    </w:rPr>
  </w:style>
  <w:style w:type="character" w:customStyle="1" w:styleId="32">
    <w:name w:val="Основной текст с отступом 3 Знак"/>
    <w:basedOn w:val="a0"/>
    <w:link w:val="31"/>
    <w:rsid w:val="002267F3"/>
    <w:rPr>
      <w:sz w:val="16"/>
      <w:szCs w:val="16"/>
      <w:lang w:val="ru-RU"/>
    </w:rPr>
  </w:style>
  <w:style w:type="paragraph" w:styleId="ab">
    <w:name w:val="Body Text"/>
    <w:basedOn w:val="a"/>
    <w:link w:val="ac"/>
    <w:unhideWhenUsed/>
    <w:rsid w:val="00B31E4D"/>
    <w:pPr>
      <w:spacing w:after="120"/>
    </w:pPr>
  </w:style>
  <w:style w:type="character" w:customStyle="1" w:styleId="ac">
    <w:name w:val="Основной текст Знак"/>
    <w:basedOn w:val="a0"/>
    <w:link w:val="ab"/>
    <w:rsid w:val="00B31E4D"/>
    <w:rPr>
      <w:lang w:val="ru-RU"/>
    </w:rPr>
  </w:style>
  <w:style w:type="character" w:customStyle="1" w:styleId="4Exact">
    <w:name w:val="Основной текст (4) Exact"/>
    <w:basedOn w:val="a0"/>
    <w:rsid w:val="00B31E4D"/>
    <w:rPr>
      <w:rFonts w:ascii="Palatino Linotype" w:eastAsia="Palatino Linotype" w:hAnsi="Palatino Linotype" w:cs="Palatino Linotype" w:hint="default"/>
      <w:b/>
      <w:bCs/>
      <w:i/>
      <w:iCs/>
      <w:smallCaps w:val="0"/>
      <w:strike w:val="0"/>
      <w:dstrike w:val="0"/>
      <w:spacing w:val="-3"/>
      <w:sz w:val="17"/>
      <w:szCs w:val="17"/>
      <w:u w:val="none"/>
      <w:effect w:val="none"/>
    </w:rPr>
  </w:style>
  <w:style w:type="character" w:styleId="ad">
    <w:name w:val="Hyperlink"/>
    <w:basedOn w:val="a0"/>
    <w:unhideWhenUsed/>
    <w:rsid w:val="00B31E4D"/>
    <w:rPr>
      <w:color w:val="0000FF"/>
      <w:u w:val="single"/>
    </w:rPr>
  </w:style>
  <w:style w:type="character" w:customStyle="1" w:styleId="11">
    <w:name w:val="Основной текст1"/>
    <w:rsid w:val="00DD796B"/>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ru-RU" w:eastAsia="ru-RU" w:bidi="ru-RU"/>
    </w:rPr>
  </w:style>
  <w:style w:type="character" w:customStyle="1" w:styleId="30">
    <w:name w:val="Заголовок 3 Знак"/>
    <w:basedOn w:val="a0"/>
    <w:link w:val="3"/>
    <w:rsid w:val="00DD796B"/>
    <w:rPr>
      <w:rFonts w:asciiTheme="majorHAnsi" w:eastAsiaTheme="majorEastAsia" w:hAnsiTheme="majorHAnsi" w:cstheme="majorBidi"/>
      <w:color w:val="1F4D78" w:themeColor="accent1" w:themeShade="7F"/>
      <w:sz w:val="24"/>
      <w:szCs w:val="24"/>
      <w:lang w:val="ru-RU"/>
    </w:rPr>
  </w:style>
  <w:style w:type="character" w:customStyle="1" w:styleId="ae">
    <w:name w:val="Основной текст + Курсив"/>
    <w:basedOn w:val="a0"/>
    <w:rsid w:val="00DD796B"/>
    <w:rPr>
      <w:rFonts w:ascii="Palatino Linotype" w:eastAsia="Palatino Linotype" w:hAnsi="Palatino Linotype" w:cs="Palatino Linotype" w:hint="default"/>
      <w:i/>
      <w:iCs/>
      <w:color w:val="000000"/>
      <w:spacing w:val="0"/>
      <w:w w:val="100"/>
      <w:position w:val="0"/>
      <w:shd w:val="clear" w:color="auto" w:fill="FFFFFF"/>
      <w:lang w:val="kk-KZ" w:eastAsia="kk-KZ" w:bidi="kk-KZ"/>
    </w:rPr>
  </w:style>
  <w:style w:type="character" w:customStyle="1" w:styleId="-">
    <w:name w:val="опред-е"/>
    <w:basedOn w:val="a0"/>
    <w:rsid w:val="00DD796B"/>
  </w:style>
  <w:style w:type="character" w:customStyle="1" w:styleId="af">
    <w:name w:val="выделение"/>
    <w:basedOn w:val="a0"/>
    <w:rsid w:val="00DD796B"/>
  </w:style>
  <w:style w:type="paragraph" w:styleId="af0">
    <w:name w:val="Balloon Text"/>
    <w:basedOn w:val="a"/>
    <w:link w:val="af1"/>
    <w:unhideWhenUsed/>
    <w:rsid w:val="00457145"/>
    <w:pPr>
      <w:spacing w:after="0" w:line="240" w:lineRule="auto"/>
    </w:pPr>
    <w:rPr>
      <w:rFonts w:ascii="Segoe UI" w:hAnsi="Segoe UI" w:cs="Segoe UI"/>
      <w:sz w:val="18"/>
      <w:szCs w:val="18"/>
    </w:rPr>
  </w:style>
  <w:style w:type="character" w:customStyle="1" w:styleId="af1">
    <w:name w:val="Текст выноски Знак"/>
    <w:basedOn w:val="a0"/>
    <w:link w:val="af0"/>
    <w:rsid w:val="00457145"/>
    <w:rPr>
      <w:rFonts w:ascii="Segoe UI" w:hAnsi="Segoe UI" w:cs="Segoe UI"/>
      <w:sz w:val="18"/>
      <w:szCs w:val="18"/>
      <w:lang w:val="ru-RU"/>
    </w:rPr>
  </w:style>
  <w:style w:type="character" w:customStyle="1" w:styleId="21">
    <w:name w:val="Обычный (веб) Знак2"/>
    <w:aliases w:val="Обычный (Web) Знак,Обычный (веб) Знак1 Знак,Обычный (веб) Знак Знак1 Знак, Знак Знак1 Знак Знак1,Обычный (веб) Знак Знак Знак Знак1, Знак Знак Знак Знак Знак1, Знак Знак1 Знак Знак Знак,Обычный (веб) Знак Знак Знак Знак Знак"/>
    <w:link w:val="a6"/>
    <w:rsid w:val="004B6F24"/>
    <w:rPr>
      <w:rFonts w:ascii="Times New Roman" w:eastAsia="Times New Roman" w:hAnsi="Times New Roman" w:cs="Times New Roman"/>
      <w:sz w:val="24"/>
      <w:szCs w:val="24"/>
      <w:lang w:val="ru-RU" w:eastAsia="ru-RU"/>
    </w:rPr>
  </w:style>
  <w:style w:type="paragraph" w:styleId="HTML">
    <w:name w:val="HTML Preformatted"/>
    <w:basedOn w:val="a"/>
    <w:link w:val="HTML0"/>
    <w:rsid w:val="003C0C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de-DE" w:eastAsia="de-DE"/>
    </w:rPr>
  </w:style>
  <w:style w:type="character" w:customStyle="1" w:styleId="HTML0">
    <w:name w:val="Стандартный HTML Знак"/>
    <w:basedOn w:val="a0"/>
    <w:link w:val="HTML"/>
    <w:rsid w:val="003C0CB3"/>
    <w:rPr>
      <w:rFonts w:ascii="Courier New" w:eastAsia="Times New Roman" w:hAnsi="Courier New" w:cs="Courier New"/>
      <w:sz w:val="20"/>
      <w:szCs w:val="20"/>
      <w:lang w:val="de-DE" w:eastAsia="de-DE"/>
    </w:rPr>
  </w:style>
  <w:style w:type="character" w:styleId="af2">
    <w:name w:val="Emphasis"/>
    <w:uiPriority w:val="20"/>
    <w:qFormat/>
    <w:rsid w:val="003C0CB3"/>
    <w:rPr>
      <w:i/>
      <w:iCs/>
    </w:rPr>
  </w:style>
  <w:style w:type="character" w:customStyle="1" w:styleId="10">
    <w:name w:val="Заголовок 1 Знак"/>
    <w:basedOn w:val="a0"/>
    <w:link w:val="1"/>
    <w:rsid w:val="009557E8"/>
    <w:rPr>
      <w:rFonts w:ascii="Times New Roman" w:eastAsia="Times New Roman" w:hAnsi="Times New Roman" w:cs="Times New Roman"/>
      <w:b/>
      <w:bCs/>
      <w:color w:val="000000"/>
      <w:sz w:val="24"/>
      <w:szCs w:val="33"/>
      <w:shd w:val="clear" w:color="auto" w:fill="FFFFFF"/>
      <w:lang w:val="ru-RU" w:eastAsia="ru-RU"/>
    </w:rPr>
  </w:style>
  <w:style w:type="character" w:customStyle="1" w:styleId="20">
    <w:name w:val="Заголовок 2 Знак"/>
    <w:basedOn w:val="a0"/>
    <w:link w:val="2"/>
    <w:rsid w:val="009557E8"/>
    <w:rPr>
      <w:rFonts w:ascii="Times New Roman" w:eastAsia="Times New Roman" w:hAnsi="Times New Roman" w:cs="Times New Roman"/>
      <w:i/>
      <w:iCs/>
      <w:sz w:val="20"/>
      <w:szCs w:val="24"/>
      <w:shd w:val="clear" w:color="auto" w:fill="FFFFFF"/>
      <w:lang w:val="ru-RU" w:eastAsia="ru-RU"/>
    </w:rPr>
  </w:style>
  <w:style w:type="character" w:customStyle="1" w:styleId="60">
    <w:name w:val="Заголовок 6 Знак"/>
    <w:basedOn w:val="a0"/>
    <w:link w:val="6"/>
    <w:rsid w:val="009557E8"/>
    <w:rPr>
      <w:rFonts w:ascii="Times New Roman" w:eastAsia="Times New Roman" w:hAnsi="Times New Roman" w:cs="Times New Roman"/>
      <w:b/>
      <w:bCs/>
      <w:sz w:val="24"/>
      <w:szCs w:val="24"/>
      <w:shd w:val="clear" w:color="auto" w:fill="FFFFFF"/>
      <w:lang w:val="ru-RU" w:eastAsia="ru-RU"/>
    </w:rPr>
  </w:style>
  <w:style w:type="character" w:customStyle="1" w:styleId="70">
    <w:name w:val="Заголовок 7 Знак"/>
    <w:basedOn w:val="a0"/>
    <w:link w:val="7"/>
    <w:rsid w:val="009557E8"/>
    <w:rPr>
      <w:rFonts w:ascii="Times New Roman" w:eastAsia="Times New Roman" w:hAnsi="Times New Roman" w:cs="Times New Roman"/>
      <w:b/>
      <w:bCs/>
      <w:color w:val="000000"/>
      <w:sz w:val="24"/>
      <w:szCs w:val="20"/>
      <w:shd w:val="clear" w:color="auto" w:fill="FFFFFF"/>
      <w:lang w:val="ru-RU" w:eastAsia="ru-RU"/>
    </w:rPr>
  </w:style>
  <w:style w:type="character" w:customStyle="1" w:styleId="80">
    <w:name w:val="Заголовок 8 Знак"/>
    <w:basedOn w:val="a0"/>
    <w:link w:val="8"/>
    <w:rsid w:val="009557E8"/>
    <w:rPr>
      <w:rFonts w:ascii="Times New Roman" w:eastAsia="Times New Roman" w:hAnsi="Times New Roman" w:cs="Times New Roman"/>
      <w:i/>
      <w:iCs/>
      <w:color w:val="000000"/>
      <w:sz w:val="20"/>
      <w:szCs w:val="20"/>
      <w:shd w:val="clear" w:color="auto" w:fill="FFFFFF"/>
      <w:lang w:val="ru-RU" w:eastAsia="ru-RU"/>
    </w:rPr>
  </w:style>
  <w:style w:type="character" w:customStyle="1" w:styleId="90">
    <w:name w:val="Заголовок 9 Знак"/>
    <w:basedOn w:val="a0"/>
    <w:link w:val="9"/>
    <w:rsid w:val="009557E8"/>
    <w:rPr>
      <w:rFonts w:ascii="Times New Roman" w:eastAsia="Times New Roman" w:hAnsi="Times New Roman" w:cs="Times New Roman"/>
      <w:b/>
      <w:bCs/>
      <w:color w:val="000000"/>
      <w:sz w:val="24"/>
      <w:szCs w:val="20"/>
      <w:shd w:val="clear" w:color="auto" w:fill="FFFFFF"/>
      <w:lang w:val="ru-RU" w:eastAsia="ru-RU"/>
    </w:rPr>
  </w:style>
  <w:style w:type="paragraph" w:styleId="af3">
    <w:name w:val="footer"/>
    <w:basedOn w:val="a"/>
    <w:link w:val="af4"/>
    <w:uiPriority w:val="99"/>
    <w:rsid w:val="009557E8"/>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4">
    <w:name w:val="Нижний колонтитул Знак"/>
    <w:basedOn w:val="a0"/>
    <w:link w:val="af3"/>
    <w:uiPriority w:val="99"/>
    <w:rsid w:val="009557E8"/>
    <w:rPr>
      <w:rFonts w:ascii="Times New Roman" w:eastAsia="Times New Roman" w:hAnsi="Times New Roman" w:cs="Times New Roman"/>
      <w:sz w:val="24"/>
      <w:szCs w:val="24"/>
      <w:lang w:val="ru-RU" w:eastAsia="ru-RU"/>
    </w:rPr>
  </w:style>
  <w:style w:type="paragraph" w:styleId="af5">
    <w:name w:val="header"/>
    <w:basedOn w:val="a"/>
    <w:link w:val="af6"/>
    <w:uiPriority w:val="99"/>
    <w:rsid w:val="009557E8"/>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6">
    <w:name w:val="Верхний колонтитул Знак"/>
    <w:basedOn w:val="a0"/>
    <w:link w:val="af5"/>
    <w:uiPriority w:val="99"/>
    <w:rsid w:val="009557E8"/>
    <w:rPr>
      <w:rFonts w:ascii="Times New Roman" w:eastAsia="Times New Roman" w:hAnsi="Times New Roman" w:cs="Times New Roman"/>
      <w:sz w:val="24"/>
      <w:szCs w:val="24"/>
      <w:lang w:val="ru-RU" w:eastAsia="ru-RU"/>
    </w:rPr>
  </w:style>
  <w:style w:type="paragraph" w:styleId="22">
    <w:name w:val="Body Text Indent 2"/>
    <w:basedOn w:val="a"/>
    <w:link w:val="23"/>
    <w:rsid w:val="009557E8"/>
    <w:pPr>
      <w:spacing w:after="120" w:line="480" w:lineRule="auto"/>
      <w:ind w:left="283"/>
    </w:pPr>
    <w:rPr>
      <w:rFonts w:ascii="Times New Roman" w:eastAsia="Times New Roman" w:hAnsi="Times New Roman" w:cs="Times New Roman"/>
      <w:sz w:val="24"/>
      <w:szCs w:val="24"/>
      <w:lang w:eastAsia="ru-RU"/>
    </w:rPr>
  </w:style>
  <w:style w:type="character" w:customStyle="1" w:styleId="23">
    <w:name w:val="Основной текст с отступом 2 Знак"/>
    <w:basedOn w:val="a0"/>
    <w:link w:val="22"/>
    <w:rsid w:val="009557E8"/>
    <w:rPr>
      <w:rFonts w:ascii="Times New Roman" w:eastAsia="Times New Roman" w:hAnsi="Times New Roman" w:cs="Times New Roman"/>
      <w:sz w:val="24"/>
      <w:szCs w:val="24"/>
      <w:lang w:val="ru-RU" w:eastAsia="ru-RU"/>
    </w:rPr>
  </w:style>
  <w:style w:type="paragraph" w:styleId="24">
    <w:name w:val="Body Text 2"/>
    <w:basedOn w:val="a"/>
    <w:link w:val="25"/>
    <w:rsid w:val="009557E8"/>
    <w:pPr>
      <w:spacing w:after="120" w:line="480" w:lineRule="auto"/>
    </w:pPr>
    <w:rPr>
      <w:rFonts w:ascii="Times New Roman" w:eastAsia="Times New Roman" w:hAnsi="Times New Roman" w:cs="Times New Roman"/>
      <w:sz w:val="24"/>
      <w:szCs w:val="24"/>
      <w:lang w:eastAsia="ru-RU"/>
    </w:rPr>
  </w:style>
  <w:style w:type="character" w:customStyle="1" w:styleId="25">
    <w:name w:val="Основной текст 2 Знак"/>
    <w:basedOn w:val="a0"/>
    <w:link w:val="24"/>
    <w:rsid w:val="009557E8"/>
    <w:rPr>
      <w:rFonts w:ascii="Times New Roman" w:eastAsia="Times New Roman" w:hAnsi="Times New Roman" w:cs="Times New Roman"/>
      <w:sz w:val="24"/>
      <w:szCs w:val="24"/>
      <w:lang w:val="ru-RU" w:eastAsia="ru-RU"/>
    </w:rPr>
  </w:style>
  <w:style w:type="paragraph" w:styleId="af7">
    <w:name w:val="Block Text"/>
    <w:basedOn w:val="a"/>
    <w:rsid w:val="009557E8"/>
    <w:pPr>
      <w:spacing w:after="0" w:line="480" w:lineRule="auto"/>
      <w:ind w:left="357" w:right="355"/>
    </w:pPr>
    <w:rPr>
      <w:rFonts w:ascii="Times New Roman" w:eastAsia="Times New Roman" w:hAnsi="Times New Roman" w:cs="Times New Roman"/>
      <w:sz w:val="24"/>
      <w:szCs w:val="24"/>
      <w:lang w:eastAsia="ru-RU"/>
    </w:rPr>
  </w:style>
  <w:style w:type="paragraph" w:styleId="33">
    <w:name w:val="Body Text 3"/>
    <w:basedOn w:val="a"/>
    <w:link w:val="34"/>
    <w:rsid w:val="009557E8"/>
    <w:pPr>
      <w:shd w:val="clear" w:color="auto" w:fill="FFFFFF"/>
      <w:autoSpaceDE w:val="0"/>
      <w:autoSpaceDN w:val="0"/>
      <w:adjustRightInd w:val="0"/>
      <w:spacing w:after="0" w:line="240" w:lineRule="auto"/>
    </w:pPr>
    <w:rPr>
      <w:rFonts w:ascii="Times New Roman" w:eastAsia="Times New Roman" w:hAnsi="Times New Roman" w:cs="Times New Roman"/>
      <w:color w:val="000000"/>
      <w:sz w:val="24"/>
      <w:szCs w:val="20"/>
      <w:lang w:eastAsia="ru-RU"/>
    </w:rPr>
  </w:style>
  <w:style w:type="character" w:customStyle="1" w:styleId="34">
    <w:name w:val="Основной текст 3 Знак"/>
    <w:basedOn w:val="a0"/>
    <w:link w:val="33"/>
    <w:rsid w:val="009557E8"/>
    <w:rPr>
      <w:rFonts w:ascii="Times New Roman" w:eastAsia="Times New Roman" w:hAnsi="Times New Roman" w:cs="Times New Roman"/>
      <w:color w:val="000000"/>
      <w:sz w:val="24"/>
      <w:szCs w:val="20"/>
      <w:shd w:val="clear" w:color="auto" w:fill="FFFFFF"/>
      <w:lang w:val="ru-RU" w:eastAsia="ru-RU"/>
    </w:rPr>
  </w:style>
  <w:style w:type="paragraph" w:customStyle="1" w:styleId="12">
    <w:name w:val="1"/>
    <w:basedOn w:val="a"/>
    <w:autoRedefine/>
    <w:rsid w:val="009557E8"/>
    <w:pPr>
      <w:spacing w:line="240" w:lineRule="exact"/>
    </w:pPr>
    <w:rPr>
      <w:rFonts w:ascii="Times New Roman" w:eastAsia="SimSun" w:hAnsi="Times New Roman" w:cs="Times New Roman"/>
      <w:b/>
      <w:sz w:val="28"/>
      <w:szCs w:val="24"/>
      <w:lang w:val="en-US"/>
    </w:rPr>
  </w:style>
  <w:style w:type="paragraph" w:customStyle="1" w:styleId="26">
    <w:name w:val="Знак2"/>
    <w:basedOn w:val="a"/>
    <w:autoRedefine/>
    <w:rsid w:val="009557E8"/>
    <w:pPr>
      <w:spacing w:line="240" w:lineRule="exact"/>
    </w:pPr>
    <w:rPr>
      <w:rFonts w:ascii="Times New Roman" w:eastAsia="SimSun" w:hAnsi="Times New Roman" w:cs="Times New Roman"/>
      <w:b/>
      <w:sz w:val="28"/>
      <w:szCs w:val="24"/>
      <w:lang w:val="en-US"/>
    </w:rPr>
  </w:style>
  <w:style w:type="paragraph" w:customStyle="1" w:styleId="FR5">
    <w:name w:val="FR5"/>
    <w:rsid w:val="009557E8"/>
    <w:pPr>
      <w:widowControl w:val="0"/>
      <w:autoSpaceDE w:val="0"/>
      <w:autoSpaceDN w:val="0"/>
      <w:adjustRightInd w:val="0"/>
      <w:spacing w:after="0" w:line="240" w:lineRule="auto"/>
      <w:ind w:firstLine="200"/>
      <w:jc w:val="both"/>
    </w:pPr>
    <w:rPr>
      <w:rFonts w:ascii="Arial Narrow" w:eastAsia="Times New Roman" w:hAnsi="Arial Narrow" w:cs="Times New Roman"/>
      <w:i/>
      <w:iCs/>
      <w:sz w:val="20"/>
      <w:szCs w:val="20"/>
      <w:lang w:val="ru-RU" w:eastAsia="ru-RU"/>
    </w:rPr>
  </w:style>
  <w:style w:type="character" w:customStyle="1" w:styleId="apple-style-span">
    <w:name w:val="apple-style-span"/>
    <w:basedOn w:val="a0"/>
    <w:rsid w:val="009557E8"/>
  </w:style>
  <w:style w:type="table" w:styleId="af8">
    <w:name w:val="Table Grid"/>
    <w:basedOn w:val="a1"/>
    <w:rsid w:val="009557E8"/>
    <w:pPr>
      <w:spacing w:after="0" w:line="240" w:lineRule="auto"/>
    </w:pPr>
    <w:rPr>
      <w:rFonts w:ascii="Times New Roman" w:eastAsia="Times New Roman" w:hAnsi="Times New Roman" w:cs="Times New Roman"/>
      <w:sz w:val="20"/>
      <w:szCs w:val="20"/>
      <w:lang w:val="ru-RU"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Знак Знак Знак Знак Знак Знак Знак Знак Знак Знак Знак Знак Знак Знак Знак Знак Знак Знак Знак Знак Знак"/>
    <w:basedOn w:val="a"/>
    <w:autoRedefine/>
    <w:rsid w:val="009557E8"/>
    <w:pPr>
      <w:spacing w:line="240" w:lineRule="exact"/>
    </w:pPr>
    <w:rPr>
      <w:rFonts w:ascii="Times New Roman" w:eastAsia="Times New Roman" w:hAnsi="Times New Roman" w:cs="Times New Roman"/>
      <w:sz w:val="28"/>
      <w:szCs w:val="20"/>
      <w:lang w:val="en-US"/>
    </w:rPr>
  </w:style>
  <w:style w:type="paragraph" w:customStyle="1" w:styleId="main">
    <w:name w:val="main"/>
    <w:basedOn w:val="a"/>
    <w:rsid w:val="009557E8"/>
    <w:pPr>
      <w:spacing w:before="100" w:beforeAutospacing="1" w:after="100" w:afterAutospacing="1" w:line="240" w:lineRule="auto"/>
    </w:pPr>
    <w:rPr>
      <w:rFonts w:ascii="Times New Roman" w:eastAsia="Times New Roman" w:hAnsi="Times New Roman" w:cs="Times New Roman"/>
      <w:sz w:val="25"/>
      <w:szCs w:val="25"/>
      <w:lang w:eastAsia="ru-RU"/>
    </w:rPr>
  </w:style>
  <w:style w:type="paragraph" w:customStyle="1" w:styleId="41">
    <w:name w:val="стиль4"/>
    <w:basedOn w:val="a"/>
    <w:rsid w:val="009557E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10">
    <w:name w:val="стиль41"/>
    <w:basedOn w:val="a0"/>
    <w:rsid w:val="009557E8"/>
  </w:style>
  <w:style w:type="paragraph" w:customStyle="1" w:styleId="27">
    <w:name w:val="Знак2"/>
    <w:basedOn w:val="a"/>
    <w:autoRedefine/>
    <w:rsid w:val="009557E8"/>
    <w:pPr>
      <w:spacing w:line="240" w:lineRule="exact"/>
    </w:pPr>
    <w:rPr>
      <w:rFonts w:ascii="Times New Roman" w:eastAsia="SimSun" w:hAnsi="Times New Roman" w:cs="Times New Roman"/>
      <w:b/>
      <w:sz w:val="28"/>
      <w:szCs w:val="24"/>
      <w:lang w:val="en-US"/>
    </w:rPr>
  </w:style>
  <w:style w:type="paragraph" w:customStyle="1" w:styleId="Default">
    <w:name w:val="Default"/>
    <w:rsid w:val="009557E8"/>
    <w:pPr>
      <w:autoSpaceDE w:val="0"/>
      <w:autoSpaceDN w:val="0"/>
      <w:adjustRightInd w:val="0"/>
      <w:spacing w:after="0" w:line="240" w:lineRule="auto"/>
    </w:pPr>
    <w:rPr>
      <w:rFonts w:ascii="Arial" w:eastAsia="Times New Roman" w:hAnsi="Arial" w:cs="Arial"/>
      <w:color w:val="000000"/>
      <w:sz w:val="24"/>
      <w:szCs w:val="24"/>
      <w:lang w:val="ru-RU" w:eastAsia="ru-RU"/>
    </w:rPr>
  </w:style>
  <w:style w:type="paragraph" w:customStyle="1" w:styleId="afa">
    <w:name w:val="А"/>
    <w:basedOn w:val="a"/>
    <w:rsid w:val="009557E8"/>
    <w:pPr>
      <w:autoSpaceDE w:val="0"/>
      <w:autoSpaceDN w:val="0"/>
      <w:adjustRightInd w:val="0"/>
      <w:spacing w:after="0" w:line="360" w:lineRule="auto"/>
      <w:ind w:firstLine="720"/>
      <w:jc w:val="both"/>
    </w:pPr>
    <w:rPr>
      <w:rFonts w:ascii="Times New Roman" w:eastAsia="Times New Roman" w:hAnsi="Times New Roman" w:cs="Times New Roman"/>
      <w:bCs/>
      <w:caps/>
      <w:color w:val="000000"/>
      <w:sz w:val="28"/>
      <w:szCs w:val="28"/>
      <w:lang w:eastAsia="ru-RU"/>
    </w:rPr>
  </w:style>
  <w:style w:type="paragraph" w:styleId="z-">
    <w:name w:val="HTML Bottom of Form"/>
    <w:basedOn w:val="a"/>
    <w:next w:val="a"/>
    <w:link w:val="z-0"/>
    <w:hidden/>
    <w:rsid w:val="009557E8"/>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Конец формы Знак"/>
    <w:basedOn w:val="a0"/>
    <w:link w:val="z-"/>
    <w:rsid w:val="009557E8"/>
    <w:rPr>
      <w:rFonts w:ascii="Arial" w:eastAsia="Times New Roman" w:hAnsi="Arial" w:cs="Arial"/>
      <w:vanish/>
      <w:sz w:val="16"/>
      <w:szCs w:val="16"/>
      <w:lang w:val="ru-RU" w:eastAsia="ru-RU"/>
    </w:rPr>
  </w:style>
  <w:style w:type="character" w:customStyle="1" w:styleId="editsection">
    <w:name w:val="editsection"/>
    <w:basedOn w:val="a0"/>
    <w:rsid w:val="009557E8"/>
  </w:style>
  <w:style w:type="character" w:customStyle="1" w:styleId="mw-headline">
    <w:name w:val="mw-headline"/>
    <w:basedOn w:val="a0"/>
    <w:rsid w:val="009557E8"/>
  </w:style>
  <w:style w:type="character" w:customStyle="1" w:styleId="17">
    <w:name w:val="Знак Знак17"/>
    <w:locked/>
    <w:rsid w:val="009557E8"/>
    <w:rPr>
      <w:b/>
      <w:bCs/>
      <w:color w:val="000000"/>
      <w:sz w:val="24"/>
      <w:szCs w:val="33"/>
      <w:lang w:val="ru-RU" w:eastAsia="ru-RU" w:bidi="ar-SA"/>
    </w:rPr>
  </w:style>
  <w:style w:type="character" w:customStyle="1" w:styleId="16">
    <w:name w:val="Знак Знак16"/>
    <w:locked/>
    <w:rsid w:val="009557E8"/>
    <w:rPr>
      <w:i/>
      <w:iCs/>
      <w:szCs w:val="24"/>
      <w:lang w:val="ru-RU" w:eastAsia="ru-RU" w:bidi="ar-SA"/>
    </w:rPr>
  </w:style>
  <w:style w:type="character" w:customStyle="1" w:styleId="15">
    <w:name w:val="Знак Знак15"/>
    <w:locked/>
    <w:rsid w:val="009557E8"/>
    <w:rPr>
      <w:b/>
      <w:bCs/>
      <w:i/>
      <w:iCs/>
      <w:color w:val="000000"/>
      <w:sz w:val="24"/>
      <w:szCs w:val="30"/>
      <w:lang w:val="ru-RU" w:eastAsia="ru-RU" w:bidi="ar-SA"/>
    </w:rPr>
  </w:style>
  <w:style w:type="paragraph" w:styleId="afb">
    <w:name w:val="caption"/>
    <w:basedOn w:val="a"/>
    <w:next w:val="a"/>
    <w:qFormat/>
    <w:rsid w:val="009557E8"/>
    <w:pPr>
      <w:spacing w:after="0" w:line="240" w:lineRule="auto"/>
    </w:pPr>
    <w:rPr>
      <w:rFonts w:ascii="Times New Roman" w:eastAsia="Times New Roman" w:hAnsi="Times New Roman" w:cs="Times New Roman"/>
      <w:b/>
      <w:bCs/>
      <w:sz w:val="20"/>
      <w:szCs w:val="20"/>
      <w:lang w:eastAsia="ru-RU"/>
    </w:rPr>
  </w:style>
  <w:style w:type="paragraph" w:styleId="afc">
    <w:name w:val="No Spacing"/>
    <w:link w:val="afd"/>
    <w:uiPriority w:val="1"/>
    <w:qFormat/>
    <w:rsid w:val="009557E8"/>
    <w:pPr>
      <w:spacing w:after="0" w:line="240" w:lineRule="auto"/>
    </w:pPr>
    <w:rPr>
      <w:rFonts w:ascii="Calibri" w:eastAsia="Times New Roman" w:hAnsi="Calibri" w:cs="Times New Roman"/>
      <w:lang w:val="ru-RU" w:eastAsia="ru-RU"/>
    </w:rPr>
  </w:style>
  <w:style w:type="character" w:customStyle="1" w:styleId="afd">
    <w:name w:val="Без интервала Знак"/>
    <w:link w:val="afc"/>
    <w:uiPriority w:val="1"/>
    <w:rsid w:val="009557E8"/>
    <w:rPr>
      <w:rFonts w:ascii="Calibri" w:eastAsia="Times New Roman" w:hAnsi="Calibri" w:cs="Times New Roman"/>
      <w:lang w:val="ru-RU" w:eastAsia="ru-RU"/>
    </w:rPr>
  </w:style>
  <w:style w:type="table" w:styleId="71">
    <w:name w:val="Table Grid 7"/>
    <w:basedOn w:val="a1"/>
    <w:rsid w:val="009557E8"/>
    <w:pPr>
      <w:spacing w:after="0" w:line="240" w:lineRule="auto"/>
    </w:pPr>
    <w:rPr>
      <w:rFonts w:ascii="Times New Roman" w:eastAsia="Times New Roman" w:hAnsi="Times New Roman" w:cs="Times New Roman"/>
      <w:b/>
      <w:bCs/>
      <w:sz w:val="20"/>
      <w:szCs w:val="20"/>
      <w:lang w:val="ru-RU"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51">
    <w:name w:val="Table Columns 5"/>
    <w:basedOn w:val="a1"/>
    <w:rsid w:val="009557E8"/>
    <w:pPr>
      <w:spacing w:after="0" w:line="240" w:lineRule="auto"/>
    </w:pPr>
    <w:rPr>
      <w:rFonts w:ascii="Times New Roman" w:eastAsia="Times New Roman" w:hAnsi="Times New Roman" w:cs="Times New Roman"/>
      <w:sz w:val="20"/>
      <w:szCs w:val="20"/>
      <w:lang w:val="ru-RU" w:eastAsia="ru-RU"/>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5">
    <w:name w:val="Light List Accent 5"/>
    <w:basedOn w:val="a1"/>
    <w:uiPriority w:val="61"/>
    <w:rsid w:val="009557E8"/>
    <w:pPr>
      <w:spacing w:after="0" w:line="240" w:lineRule="auto"/>
    </w:pPr>
    <w:rPr>
      <w:rFonts w:ascii="Times New Roman" w:eastAsia="Times New Roman" w:hAnsi="Times New Roman" w:cs="Times New Roman"/>
      <w:sz w:val="20"/>
      <w:szCs w:val="20"/>
      <w:lang w:val="ru-RU" w:eastAsia="ru-RU"/>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styleId="13">
    <w:name w:val="Table Subtle 1"/>
    <w:basedOn w:val="a1"/>
    <w:rsid w:val="009557E8"/>
    <w:pPr>
      <w:spacing w:after="0" w:line="240" w:lineRule="auto"/>
    </w:pPr>
    <w:rPr>
      <w:rFonts w:ascii="Times New Roman" w:eastAsia="Times New Roman" w:hAnsi="Times New Roman" w:cs="Times New Roman"/>
      <w:sz w:val="20"/>
      <w:szCs w:val="20"/>
      <w:lang w:val="ru-RU" w:eastAsia="ru-RU"/>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8">
    <w:name w:val="Table Classic 2"/>
    <w:basedOn w:val="a1"/>
    <w:rsid w:val="009557E8"/>
    <w:pPr>
      <w:spacing w:after="0" w:line="240" w:lineRule="auto"/>
    </w:pPr>
    <w:rPr>
      <w:rFonts w:ascii="Times New Roman" w:eastAsia="Times New Roman" w:hAnsi="Times New Roman" w:cs="Times New Roman"/>
      <w:sz w:val="20"/>
      <w:szCs w:val="20"/>
      <w:lang w:val="ru-RU" w:eastAsia="ru-RU"/>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5">
    <w:name w:val="Table 3D effects 3"/>
    <w:basedOn w:val="a1"/>
    <w:rsid w:val="009557E8"/>
    <w:pPr>
      <w:spacing w:after="0" w:line="240" w:lineRule="auto"/>
    </w:pPr>
    <w:rPr>
      <w:rFonts w:ascii="Times New Roman" w:eastAsia="Times New Roman" w:hAnsi="Times New Roman" w:cs="Times New Roman"/>
      <w:sz w:val="20"/>
      <w:szCs w:val="20"/>
      <w:lang w:val="ru-RU" w:eastAsia="ru-RU"/>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e">
    <w:name w:val="Table Contemporary"/>
    <w:basedOn w:val="a1"/>
    <w:rsid w:val="009557E8"/>
    <w:pPr>
      <w:spacing w:after="0" w:line="240" w:lineRule="auto"/>
    </w:pPr>
    <w:rPr>
      <w:rFonts w:ascii="Times New Roman" w:eastAsia="Times New Roman" w:hAnsi="Times New Roman" w:cs="Times New Roman"/>
      <w:sz w:val="20"/>
      <w:szCs w:val="20"/>
      <w:lang w:val="ru-RU" w:eastAsia="ru-RU"/>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42">
    <w:name w:val="Table Columns 4"/>
    <w:basedOn w:val="a1"/>
    <w:rsid w:val="009557E8"/>
    <w:pPr>
      <w:spacing w:after="0" w:line="240" w:lineRule="auto"/>
    </w:pPr>
    <w:rPr>
      <w:rFonts w:ascii="Times New Roman" w:eastAsia="Times New Roman" w:hAnsi="Times New Roman" w:cs="Times New Roman"/>
      <w:sz w:val="20"/>
      <w:szCs w:val="20"/>
      <w:lang w:val="ru-RU" w:eastAsia="ru-RU"/>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1">
    <w:name w:val="Table List 1"/>
    <w:basedOn w:val="a1"/>
    <w:rsid w:val="009557E8"/>
    <w:pPr>
      <w:spacing w:after="0" w:line="240" w:lineRule="auto"/>
    </w:pPr>
    <w:rPr>
      <w:rFonts w:ascii="Times New Roman" w:eastAsia="Times New Roman" w:hAnsi="Times New Roman" w:cs="Times New Roman"/>
      <w:sz w:val="20"/>
      <w:szCs w:val="20"/>
      <w:lang w:val="ru-RU" w:eastAsia="ru-RU"/>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81">
    <w:name w:val="Table Grid 8"/>
    <w:basedOn w:val="a1"/>
    <w:rsid w:val="009557E8"/>
    <w:pPr>
      <w:spacing w:after="0" w:line="240" w:lineRule="auto"/>
    </w:pPr>
    <w:rPr>
      <w:rFonts w:ascii="Times New Roman" w:eastAsia="Times New Roman" w:hAnsi="Times New Roman" w:cs="Times New Roman"/>
      <w:sz w:val="20"/>
      <w:szCs w:val="20"/>
      <w:lang w:val="ru-RU" w:eastAsia="ru-RU"/>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29">
    <w:name w:val="Table Subtle 2"/>
    <w:basedOn w:val="a1"/>
    <w:rsid w:val="009557E8"/>
    <w:pPr>
      <w:spacing w:after="0" w:line="240" w:lineRule="auto"/>
    </w:pPr>
    <w:rPr>
      <w:rFonts w:ascii="Times New Roman" w:eastAsia="Times New Roman" w:hAnsi="Times New Roman" w:cs="Times New Roman"/>
      <w:sz w:val="20"/>
      <w:szCs w:val="20"/>
      <w:lang w:val="ru-RU" w:eastAsia="ru-RU"/>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1"/>
    <w:rsid w:val="009557E8"/>
    <w:pPr>
      <w:spacing w:after="0" w:line="240" w:lineRule="auto"/>
    </w:pPr>
    <w:rPr>
      <w:rFonts w:ascii="Times New Roman" w:eastAsia="Times New Roman" w:hAnsi="Times New Roman" w:cs="Times New Roman"/>
      <w:sz w:val="20"/>
      <w:szCs w:val="20"/>
      <w:lang w:val="ru-RU" w:eastAsia="ru-RU"/>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4">
    <w:name w:val="Table List 4"/>
    <w:basedOn w:val="a1"/>
    <w:rsid w:val="009557E8"/>
    <w:pPr>
      <w:spacing w:after="0" w:line="240" w:lineRule="auto"/>
    </w:pPr>
    <w:rPr>
      <w:rFonts w:ascii="Times New Roman" w:eastAsia="Times New Roman" w:hAnsi="Times New Roman" w:cs="Times New Roman"/>
      <w:sz w:val="20"/>
      <w:szCs w:val="20"/>
      <w:lang w:val="ru-RU" w:eastAsia="ru-RU"/>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6">
    <w:name w:val="Table List 6"/>
    <w:basedOn w:val="a1"/>
    <w:rsid w:val="009557E8"/>
    <w:pPr>
      <w:spacing w:after="0" w:line="240" w:lineRule="auto"/>
    </w:pPr>
    <w:rPr>
      <w:rFonts w:ascii="Times New Roman" w:eastAsia="Times New Roman" w:hAnsi="Times New Roman" w:cs="Times New Roman"/>
      <w:sz w:val="20"/>
      <w:szCs w:val="20"/>
      <w:lang w:val="ru-RU" w:eastAsia="ru-RU"/>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14">
    <w:name w:val="Table Colorful 1"/>
    <w:basedOn w:val="a1"/>
    <w:rsid w:val="009557E8"/>
    <w:pPr>
      <w:spacing w:after="0" w:line="240" w:lineRule="auto"/>
    </w:pPr>
    <w:rPr>
      <w:rFonts w:ascii="Times New Roman" w:eastAsia="Times New Roman" w:hAnsi="Times New Roman" w:cs="Times New Roman"/>
      <w:color w:val="FFFFFF"/>
      <w:sz w:val="20"/>
      <w:szCs w:val="20"/>
      <w:lang w:val="ru-RU" w:eastAsia="ru-RU"/>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a">
    <w:name w:val="Table Colorful 2"/>
    <w:basedOn w:val="a1"/>
    <w:rsid w:val="009557E8"/>
    <w:pPr>
      <w:spacing w:after="0" w:line="240" w:lineRule="auto"/>
    </w:pPr>
    <w:rPr>
      <w:rFonts w:ascii="Times New Roman" w:eastAsia="Times New Roman" w:hAnsi="Times New Roman" w:cs="Times New Roman"/>
      <w:sz w:val="20"/>
      <w:szCs w:val="20"/>
      <w:lang w:val="ru-RU" w:eastAsia="ru-RU"/>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6">
    <w:name w:val="Table Colorful 3"/>
    <w:basedOn w:val="a1"/>
    <w:rsid w:val="009557E8"/>
    <w:pPr>
      <w:spacing w:after="0" w:line="240" w:lineRule="auto"/>
    </w:pPr>
    <w:rPr>
      <w:rFonts w:ascii="Times New Roman" w:eastAsia="Times New Roman" w:hAnsi="Times New Roman" w:cs="Times New Roman"/>
      <w:sz w:val="20"/>
      <w:szCs w:val="20"/>
      <w:lang w:val="ru-RU" w:eastAsia="ru-RU"/>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8">
    <w:name w:val="Table Grid 1"/>
    <w:basedOn w:val="a1"/>
    <w:rsid w:val="009557E8"/>
    <w:pPr>
      <w:spacing w:after="0" w:line="240" w:lineRule="auto"/>
    </w:pPr>
    <w:rPr>
      <w:rFonts w:ascii="Times New Roman" w:eastAsia="Times New Roman" w:hAnsi="Times New Roman" w:cs="Times New Roman"/>
      <w:sz w:val="20"/>
      <w:szCs w:val="20"/>
      <w:lang w:val="ru-RU"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
    <w:name w:val="Table Web 2"/>
    <w:basedOn w:val="a1"/>
    <w:rsid w:val="009557E8"/>
    <w:pPr>
      <w:spacing w:after="0" w:line="240" w:lineRule="auto"/>
    </w:pPr>
    <w:rPr>
      <w:rFonts w:ascii="Times New Roman" w:eastAsia="Times New Roman" w:hAnsi="Times New Roman" w:cs="Times New Roman"/>
      <w:sz w:val="20"/>
      <w:szCs w:val="20"/>
      <w:lang w:val="ru-RU" w:eastAsia="ru-RU"/>
    </w:r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0">
    <w:name w:val="Table Web 1"/>
    <w:basedOn w:val="a1"/>
    <w:rsid w:val="009557E8"/>
    <w:pPr>
      <w:spacing w:after="0" w:line="240" w:lineRule="auto"/>
    </w:pPr>
    <w:rPr>
      <w:rFonts w:ascii="Times New Roman" w:eastAsia="Times New Roman" w:hAnsi="Times New Roman" w:cs="Times New Roman"/>
      <w:sz w:val="20"/>
      <w:szCs w:val="20"/>
      <w:lang w:val="ru-RU" w:eastAsia="ru-RU"/>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cee1fbf7edfbe9">
    <w:name w:val="Оceбe1ыfbчf7нedыfbйe9"/>
    <w:rsid w:val="009557E8"/>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val="ru-RU" w:eastAsia="ru-RU"/>
    </w:rPr>
  </w:style>
  <w:style w:type="character" w:customStyle="1" w:styleId="st">
    <w:name w:val="st"/>
    <w:basedOn w:val="a0"/>
    <w:rsid w:val="00480C21"/>
  </w:style>
</w:styles>
</file>

<file path=word/webSettings.xml><?xml version="1.0" encoding="utf-8"?>
<w:webSettings xmlns:r="http://schemas.openxmlformats.org/officeDocument/2006/relationships" xmlns:w="http://schemas.openxmlformats.org/wordprocessingml/2006/main">
  <w:divs>
    <w:div w:id="13268541">
      <w:bodyDiv w:val="1"/>
      <w:marLeft w:val="0"/>
      <w:marRight w:val="0"/>
      <w:marTop w:val="0"/>
      <w:marBottom w:val="0"/>
      <w:divBdr>
        <w:top w:val="none" w:sz="0" w:space="0" w:color="auto"/>
        <w:left w:val="none" w:sz="0" w:space="0" w:color="auto"/>
        <w:bottom w:val="none" w:sz="0" w:space="0" w:color="auto"/>
        <w:right w:val="none" w:sz="0" w:space="0" w:color="auto"/>
      </w:divBdr>
    </w:div>
    <w:div w:id="50036439">
      <w:bodyDiv w:val="1"/>
      <w:marLeft w:val="0"/>
      <w:marRight w:val="0"/>
      <w:marTop w:val="0"/>
      <w:marBottom w:val="0"/>
      <w:divBdr>
        <w:top w:val="none" w:sz="0" w:space="0" w:color="auto"/>
        <w:left w:val="none" w:sz="0" w:space="0" w:color="auto"/>
        <w:bottom w:val="none" w:sz="0" w:space="0" w:color="auto"/>
        <w:right w:val="none" w:sz="0" w:space="0" w:color="auto"/>
      </w:divBdr>
    </w:div>
    <w:div w:id="53546228">
      <w:bodyDiv w:val="1"/>
      <w:marLeft w:val="0"/>
      <w:marRight w:val="0"/>
      <w:marTop w:val="0"/>
      <w:marBottom w:val="0"/>
      <w:divBdr>
        <w:top w:val="none" w:sz="0" w:space="0" w:color="auto"/>
        <w:left w:val="none" w:sz="0" w:space="0" w:color="auto"/>
        <w:bottom w:val="none" w:sz="0" w:space="0" w:color="auto"/>
        <w:right w:val="none" w:sz="0" w:space="0" w:color="auto"/>
      </w:divBdr>
    </w:div>
    <w:div w:id="129906349">
      <w:bodyDiv w:val="1"/>
      <w:marLeft w:val="0"/>
      <w:marRight w:val="0"/>
      <w:marTop w:val="0"/>
      <w:marBottom w:val="0"/>
      <w:divBdr>
        <w:top w:val="none" w:sz="0" w:space="0" w:color="auto"/>
        <w:left w:val="none" w:sz="0" w:space="0" w:color="auto"/>
        <w:bottom w:val="none" w:sz="0" w:space="0" w:color="auto"/>
        <w:right w:val="none" w:sz="0" w:space="0" w:color="auto"/>
      </w:divBdr>
    </w:div>
    <w:div w:id="153573835">
      <w:bodyDiv w:val="1"/>
      <w:marLeft w:val="0"/>
      <w:marRight w:val="0"/>
      <w:marTop w:val="0"/>
      <w:marBottom w:val="0"/>
      <w:divBdr>
        <w:top w:val="none" w:sz="0" w:space="0" w:color="auto"/>
        <w:left w:val="none" w:sz="0" w:space="0" w:color="auto"/>
        <w:bottom w:val="none" w:sz="0" w:space="0" w:color="auto"/>
        <w:right w:val="none" w:sz="0" w:space="0" w:color="auto"/>
      </w:divBdr>
    </w:div>
    <w:div w:id="178549245">
      <w:bodyDiv w:val="1"/>
      <w:marLeft w:val="0"/>
      <w:marRight w:val="0"/>
      <w:marTop w:val="0"/>
      <w:marBottom w:val="0"/>
      <w:divBdr>
        <w:top w:val="none" w:sz="0" w:space="0" w:color="auto"/>
        <w:left w:val="none" w:sz="0" w:space="0" w:color="auto"/>
        <w:bottom w:val="none" w:sz="0" w:space="0" w:color="auto"/>
        <w:right w:val="none" w:sz="0" w:space="0" w:color="auto"/>
      </w:divBdr>
    </w:div>
    <w:div w:id="223104724">
      <w:bodyDiv w:val="1"/>
      <w:marLeft w:val="0"/>
      <w:marRight w:val="0"/>
      <w:marTop w:val="0"/>
      <w:marBottom w:val="0"/>
      <w:divBdr>
        <w:top w:val="none" w:sz="0" w:space="0" w:color="auto"/>
        <w:left w:val="none" w:sz="0" w:space="0" w:color="auto"/>
        <w:bottom w:val="none" w:sz="0" w:space="0" w:color="auto"/>
        <w:right w:val="none" w:sz="0" w:space="0" w:color="auto"/>
      </w:divBdr>
    </w:div>
    <w:div w:id="244923115">
      <w:bodyDiv w:val="1"/>
      <w:marLeft w:val="0"/>
      <w:marRight w:val="0"/>
      <w:marTop w:val="0"/>
      <w:marBottom w:val="0"/>
      <w:divBdr>
        <w:top w:val="none" w:sz="0" w:space="0" w:color="auto"/>
        <w:left w:val="none" w:sz="0" w:space="0" w:color="auto"/>
        <w:bottom w:val="none" w:sz="0" w:space="0" w:color="auto"/>
        <w:right w:val="none" w:sz="0" w:space="0" w:color="auto"/>
      </w:divBdr>
    </w:div>
    <w:div w:id="355349928">
      <w:bodyDiv w:val="1"/>
      <w:marLeft w:val="0"/>
      <w:marRight w:val="0"/>
      <w:marTop w:val="0"/>
      <w:marBottom w:val="0"/>
      <w:divBdr>
        <w:top w:val="none" w:sz="0" w:space="0" w:color="auto"/>
        <w:left w:val="none" w:sz="0" w:space="0" w:color="auto"/>
        <w:bottom w:val="none" w:sz="0" w:space="0" w:color="auto"/>
        <w:right w:val="none" w:sz="0" w:space="0" w:color="auto"/>
      </w:divBdr>
    </w:div>
    <w:div w:id="414323005">
      <w:bodyDiv w:val="1"/>
      <w:marLeft w:val="0"/>
      <w:marRight w:val="0"/>
      <w:marTop w:val="0"/>
      <w:marBottom w:val="0"/>
      <w:divBdr>
        <w:top w:val="none" w:sz="0" w:space="0" w:color="auto"/>
        <w:left w:val="none" w:sz="0" w:space="0" w:color="auto"/>
        <w:bottom w:val="none" w:sz="0" w:space="0" w:color="auto"/>
        <w:right w:val="none" w:sz="0" w:space="0" w:color="auto"/>
      </w:divBdr>
    </w:div>
    <w:div w:id="417142837">
      <w:bodyDiv w:val="1"/>
      <w:marLeft w:val="0"/>
      <w:marRight w:val="0"/>
      <w:marTop w:val="0"/>
      <w:marBottom w:val="0"/>
      <w:divBdr>
        <w:top w:val="none" w:sz="0" w:space="0" w:color="auto"/>
        <w:left w:val="none" w:sz="0" w:space="0" w:color="auto"/>
        <w:bottom w:val="none" w:sz="0" w:space="0" w:color="auto"/>
        <w:right w:val="none" w:sz="0" w:space="0" w:color="auto"/>
      </w:divBdr>
    </w:div>
    <w:div w:id="422527993">
      <w:bodyDiv w:val="1"/>
      <w:marLeft w:val="0"/>
      <w:marRight w:val="0"/>
      <w:marTop w:val="0"/>
      <w:marBottom w:val="0"/>
      <w:divBdr>
        <w:top w:val="none" w:sz="0" w:space="0" w:color="auto"/>
        <w:left w:val="none" w:sz="0" w:space="0" w:color="auto"/>
        <w:bottom w:val="none" w:sz="0" w:space="0" w:color="auto"/>
        <w:right w:val="none" w:sz="0" w:space="0" w:color="auto"/>
      </w:divBdr>
    </w:div>
    <w:div w:id="525560061">
      <w:bodyDiv w:val="1"/>
      <w:marLeft w:val="0"/>
      <w:marRight w:val="0"/>
      <w:marTop w:val="0"/>
      <w:marBottom w:val="0"/>
      <w:divBdr>
        <w:top w:val="none" w:sz="0" w:space="0" w:color="auto"/>
        <w:left w:val="none" w:sz="0" w:space="0" w:color="auto"/>
        <w:bottom w:val="none" w:sz="0" w:space="0" w:color="auto"/>
        <w:right w:val="none" w:sz="0" w:space="0" w:color="auto"/>
      </w:divBdr>
    </w:div>
    <w:div w:id="538782399">
      <w:bodyDiv w:val="1"/>
      <w:marLeft w:val="0"/>
      <w:marRight w:val="0"/>
      <w:marTop w:val="0"/>
      <w:marBottom w:val="0"/>
      <w:divBdr>
        <w:top w:val="none" w:sz="0" w:space="0" w:color="auto"/>
        <w:left w:val="none" w:sz="0" w:space="0" w:color="auto"/>
        <w:bottom w:val="none" w:sz="0" w:space="0" w:color="auto"/>
        <w:right w:val="none" w:sz="0" w:space="0" w:color="auto"/>
      </w:divBdr>
    </w:div>
    <w:div w:id="553934386">
      <w:bodyDiv w:val="1"/>
      <w:marLeft w:val="0"/>
      <w:marRight w:val="0"/>
      <w:marTop w:val="0"/>
      <w:marBottom w:val="0"/>
      <w:divBdr>
        <w:top w:val="none" w:sz="0" w:space="0" w:color="auto"/>
        <w:left w:val="none" w:sz="0" w:space="0" w:color="auto"/>
        <w:bottom w:val="none" w:sz="0" w:space="0" w:color="auto"/>
        <w:right w:val="none" w:sz="0" w:space="0" w:color="auto"/>
      </w:divBdr>
    </w:div>
    <w:div w:id="572929494">
      <w:bodyDiv w:val="1"/>
      <w:marLeft w:val="0"/>
      <w:marRight w:val="0"/>
      <w:marTop w:val="0"/>
      <w:marBottom w:val="0"/>
      <w:divBdr>
        <w:top w:val="none" w:sz="0" w:space="0" w:color="auto"/>
        <w:left w:val="none" w:sz="0" w:space="0" w:color="auto"/>
        <w:bottom w:val="none" w:sz="0" w:space="0" w:color="auto"/>
        <w:right w:val="none" w:sz="0" w:space="0" w:color="auto"/>
      </w:divBdr>
    </w:div>
    <w:div w:id="574360801">
      <w:bodyDiv w:val="1"/>
      <w:marLeft w:val="0"/>
      <w:marRight w:val="0"/>
      <w:marTop w:val="0"/>
      <w:marBottom w:val="0"/>
      <w:divBdr>
        <w:top w:val="none" w:sz="0" w:space="0" w:color="auto"/>
        <w:left w:val="none" w:sz="0" w:space="0" w:color="auto"/>
        <w:bottom w:val="none" w:sz="0" w:space="0" w:color="auto"/>
        <w:right w:val="none" w:sz="0" w:space="0" w:color="auto"/>
      </w:divBdr>
    </w:div>
    <w:div w:id="602962140">
      <w:bodyDiv w:val="1"/>
      <w:marLeft w:val="0"/>
      <w:marRight w:val="0"/>
      <w:marTop w:val="0"/>
      <w:marBottom w:val="0"/>
      <w:divBdr>
        <w:top w:val="none" w:sz="0" w:space="0" w:color="auto"/>
        <w:left w:val="none" w:sz="0" w:space="0" w:color="auto"/>
        <w:bottom w:val="none" w:sz="0" w:space="0" w:color="auto"/>
        <w:right w:val="none" w:sz="0" w:space="0" w:color="auto"/>
      </w:divBdr>
    </w:div>
    <w:div w:id="605423888">
      <w:bodyDiv w:val="1"/>
      <w:marLeft w:val="0"/>
      <w:marRight w:val="0"/>
      <w:marTop w:val="0"/>
      <w:marBottom w:val="0"/>
      <w:divBdr>
        <w:top w:val="none" w:sz="0" w:space="0" w:color="auto"/>
        <w:left w:val="none" w:sz="0" w:space="0" w:color="auto"/>
        <w:bottom w:val="none" w:sz="0" w:space="0" w:color="auto"/>
        <w:right w:val="none" w:sz="0" w:space="0" w:color="auto"/>
      </w:divBdr>
    </w:div>
    <w:div w:id="617948630">
      <w:bodyDiv w:val="1"/>
      <w:marLeft w:val="0"/>
      <w:marRight w:val="0"/>
      <w:marTop w:val="0"/>
      <w:marBottom w:val="0"/>
      <w:divBdr>
        <w:top w:val="none" w:sz="0" w:space="0" w:color="auto"/>
        <w:left w:val="none" w:sz="0" w:space="0" w:color="auto"/>
        <w:bottom w:val="none" w:sz="0" w:space="0" w:color="auto"/>
        <w:right w:val="none" w:sz="0" w:space="0" w:color="auto"/>
      </w:divBdr>
    </w:div>
    <w:div w:id="621809549">
      <w:bodyDiv w:val="1"/>
      <w:marLeft w:val="0"/>
      <w:marRight w:val="0"/>
      <w:marTop w:val="0"/>
      <w:marBottom w:val="0"/>
      <w:divBdr>
        <w:top w:val="none" w:sz="0" w:space="0" w:color="auto"/>
        <w:left w:val="none" w:sz="0" w:space="0" w:color="auto"/>
        <w:bottom w:val="none" w:sz="0" w:space="0" w:color="auto"/>
        <w:right w:val="none" w:sz="0" w:space="0" w:color="auto"/>
      </w:divBdr>
    </w:div>
    <w:div w:id="669724386">
      <w:bodyDiv w:val="1"/>
      <w:marLeft w:val="0"/>
      <w:marRight w:val="0"/>
      <w:marTop w:val="0"/>
      <w:marBottom w:val="0"/>
      <w:divBdr>
        <w:top w:val="none" w:sz="0" w:space="0" w:color="auto"/>
        <w:left w:val="none" w:sz="0" w:space="0" w:color="auto"/>
        <w:bottom w:val="none" w:sz="0" w:space="0" w:color="auto"/>
        <w:right w:val="none" w:sz="0" w:space="0" w:color="auto"/>
      </w:divBdr>
    </w:div>
    <w:div w:id="737705190">
      <w:bodyDiv w:val="1"/>
      <w:marLeft w:val="0"/>
      <w:marRight w:val="0"/>
      <w:marTop w:val="0"/>
      <w:marBottom w:val="0"/>
      <w:divBdr>
        <w:top w:val="none" w:sz="0" w:space="0" w:color="auto"/>
        <w:left w:val="none" w:sz="0" w:space="0" w:color="auto"/>
        <w:bottom w:val="none" w:sz="0" w:space="0" w:color="auto"/>
        <w:right w:val="none" w:sz="0" w:space="0" w:color="auto"/>
      </w:divBdr>
    </w:div>
    <w:div w:id="742682969">
      <w:bodyDiv w:val="1"/>
      <w:marLeft w:val="0"/>
      <w:marRight w:val="0"/>
      <w:marTop w:val="0"/>
      <w:marBottom w:val="0"/>
      <w:divBdr>
        <w:top w:val="none" w:sz="0" w:space="0" w:color="auto"/>
        <w:left w:val="none" w:sz="0" w:space="0" w:color="auto"/>
        <w:bottom w:val="none" w:sz="0" w:space="0" w:color="auto"/>
        <w:right w:val="none" w:sz="0" w:space="0" w:color="auto"/>
      </w:divBdr>
    </w:div>
    <w:div w:id="758258164">
      <w:bodyDiv w:val="1"/>
      <w:marLeft w:val="0"/>
      <w:marRight w:val="0"/>
      <w:marTop w:val="0"/>
      <w:marBottom w:val="0"/>
      <w:divBdr>
        <w:top w:val="none" w:sz="0" w:space="0" w:color="auto"/>
        <w:left w:val="none" w:sz="0" w:space="0" w:color="auto"/>
        <w:bottom w:val="none" w:sz="0" w:space="0" w:color="auto"/>
        <w:right w:val="none" w:sz="0" w:space="0" w:color="auto"/>
      </w:divBdr>
    </w:div>
    <w:div w:id="765733766">
      <w:bodyDiv w:val="1"/>
      <w:marLeft w:val="0"/>
      <w:marRight w:val="0"/>
      <w:marTop w:val="0"/>
      <w:marBottom w:val="0"/>
      <w:divBdr>
        <w:top w:val="none" w:sz="0" w:space="0" w:color="auto"/>
        <w:left w:val="none" w:sz="0" w:space="0" w:color="auto"/>
        <w:bottom w:val="none" w:sz="0" w:space="0" w:color="auto"/>
        <w:right w:val="none" w:sz="0" w:space="0" w:color="auto"/>
      </w:divBdr>
    </w:div>
    <w:div w:id="768818094">
      <w:bodyDiv w:val="1"/>
      <w:marLeft w:val="0"/>
      <w:marRight w:val="0"/>
      <w:marTop w:val="0"/>
      <w:marBottom w:val="0"/>
      <w:divBdr>
        <w:top w:val="none" w:sz="0" w:space="0" w:color="auto"/>
        <w:left w:val="none" w:sz="0" w:space="0" w:color="auto"/>
        <w:bottom w:val="none" w:sz="0" w:space="0" w:color="auto"/>
        <w:right w:val="none" w:sz="0" w:space="0" w:color="auto"/>
      </w:divBdr>
    </w:div>
    <w:div w:id="860896768">
      <w:bodyDiv w:val="1"/>
      <w:marLeft w:val="0"/>
      <w:marRight w:val="0"/>
      <w:marTop w:val="0"/>
      <w:marBottom w:val="0"/>
      <w:divBdr>
        <w:top w:val="none" w:sz="0" w:space="0" w:color="auto"/>
        <w:left w:val="none" w:sz="0" w:space="0" w:color="auto"/>
        <w:bottom w:val="none" w:sz="0" w:space="0" w:color="auto"/>
        <w:right w:val="none" w:sz="0" w:space="0" w:color="auto"/>
      </w:divBdr>
    </w:div>
    <w:div w:id="895747465">
      <w:bodyDiv w:val="1"/>
      <w:marLeft w:val="0"/>
      <w:marRight w:val="0"/>
      <w:marTop w:val="0"/>
      <w:marBottom w:val="0"/>
      <w:divBdr>
        <w:top w:val="none" w:sz="0" w:space="0" w:color="auto"/>
        <w:left w:val="none" w:sz="0" w:space="0" w:color="auto"/>
        <w:bottom w:val="none" w:sz="0" w:space="0" w:color="auto"/>
        <w:right w:val="none" w:sz="0" w:space="0" w:color="auto"/>
      </w:divBdr>
    </w:div>
    <w:div w:id="913054302">
      <w:bodyDiv w:val="1"/>
      <w:marLeft w:val="0"/>
      <w:marRight w:val="0"/>
      <w:marTop w:val="0"/>
      <w:marBottom w:val="0"/>
      <w:divBdr>
        <w:top w:val="none" w:sz="0" w:space="0" w:color="auto"/>
        <w:left w:val="none" w:sz="0" w:space="0" w:color="auto"/>
        <w:bottom w:val="none" w:sz="0" w:space="0" w:color="auto"/>
        <w:right w:val="none" w:sz="0" w:space="0" w:color="auto"/>
      </w:divBdr>
    </w:div>
    <w:div w:id="954366344">
      <w:bodyDiv w:val="1"/>
      <w:marLeft w:val="0"/>
      <w:marRight w:val="0"/>
      <w:marTop w:val="0"/>
      <w:marBottom w:val="0"/>
      <w:divBdr>
        <w:top w:val="none" w:sz="0" w:space="0" w:color="auto"/>
        <w:left w:val="none" w:sz="0" w:space="0" w:color="auto"/>
        <w:bottom w:val="none" w:sz="0" w:space="0" w:color="auto"/>
        <w:right w:val="none" w:sz="0" w:space="0" w:color="auto"/>
      </w:divBdr>
    </w:div>
    <w:div w:id="966818221">
      <w:bodyDiv w:val="1"/>
      <w:marLeft w:val="0"/>
      <w:marRight w:val="0"/>
      <w:marTop w:val="0"/>
      <w:marBottom w:val="0"/>
      <w:divBdr>
        <w:top w:val="none" w:sz="0" w:space="0" w:color="auto"/>
        <w:left w:val="none" w:sz="0" w:space="0" w:color="auto"/>
        <w:bottom w:val="none" w:sz="0" w:space="0" w:color="auto"/>
        <w:right w:val="none" w:sz="0" w:space="0" w:color="auto"/>
      </w:divBdr>
    </w:div>
    <w:div w:id="981815710">
      <w:bodyDiv w:val="1"/>
      <w:marLeft w:val="0"/>
      <w:marRight w:val="0"/>
      <w:marTop w:val="0"/>
      <w:marBottom w:val="0"/>
      <w:divBdr>
        <w:top w:val="none" w:sz="0" w:space="0" w:color="auto"/>
        <w:left w:val="none" w:sz="0" w:space="0" w:color="auto"/>
        <w:bottom w:val="none" w:sz="0" w:space="0" w:color="auto"/>
        <w:right w:val="none" w:sz="0" w:space="0" w:color="auto"/>
      </w:divBdr>
    </w:div>
    <w:div w:id="987250186">
      <w:bodyDiv w:val="1"/>
      <w:marLeft w:val="0"/>
      <w:marRight w:val="0"/>
      <w:marTop w:val="0"/>
      <w:marBottom w:val="0"/>
      <w:divBdr>
        <w:top w:val="none" w:sz="0" w:space="0" w:color="auto"/>
        <w:left w:val="none" w:sz="0" w:space="0" w:color="auto"/>
        <w:bottom w:val="none" w:sz="0" w:space="0" w:color="auto"/>
        <w:right w:val="none" w:sz="0" w:space="0" w:color="auto"/>
      </w:divBdr>
    </w:div>
    <w:div w:id="1001659424">
      <w:bodyDiv w:val="1"/>
      <w:marLeft w:val="0"/>
      <w:marRight w:val="0"/>
      <w:marTop w:val="0"/>
      <w:marBottom w:val="0"/>
      <w:divBdr>
        <w:top w:val="none" w:sz="0" w:space="0" w:color="auto"/>
        <w:left w:val="none" w:sz="0" w:space="0" w:color="auto"/>
        <w:bottom w:val="none" w:sz="0" w:space="0" w:color="auto"/>
        <w:right w:val="none" w:sz="0" w:space="0" w:color="auto"/>
      </w:divBdr>
    </w:div>
    <w:div w:id="1003781259">
      <w:bodyDiv w:val="1"/>
      <w:marLeft w:val="0"/>
      <w:marRight w:val="0"/>
      <w:marTop w:val="0"/>
      <w:marBottom w:val="0"/>
      <w:divBdr>
        <w:top w:val="none" w:sz="0" w:space="0" w:color="auto"/>
        <w:left w:val="none" w:sz="0" w:space="0" w:color="auto"/>
        <w:bottom w:val="none" w:sz="0" w:space="0" w:color="auto"/>
        <w:right w:val="none" w:sz="0" w:space="0" w:color="auto"/>
      </w:divBdr>
    </w:div>
    <w:div w:id="1078672656">
      <w:bodyDiv w:val="1"/>
      <w:marLeft w:val="0"/>
      <w:marRight w:val="0"/>
      <w:marTop w:val="0"/>
      <w:marBottom w:val="0"/>
      <w:divBdr>
        <w:top w:val="none" w:sz="0" w:space="0" w:color="auto"/>
        <w:left w:val="none" w:sz="0" w:space="0" w:color="auto"/>
        <w:bottom w:val="none" w:sz="0" w:space="0" w:color="auto"/>
        <w:right w:val="none" w:sz="0" w:space="0" w:color="auto"/>
      </w:divBdr>
    </w:div>
    <w:div w:id="1096638633">
      <w:bodyDiv w:val="1"/>
      <w:marLeft w:val="0"/>
      <w:marRight w:val="0"/>
      <w:marTop w:val="0"/>
      <w:marBottom w:val="0"/>
      <w:divBdr>
        <w:top w:val="none" w:sz="0" w:space="0" w:color="auto"/>
        <w:left w:val="none" w:sz="0" w:space="0" w:color="auto"/>
        <w:bottom w:val="none" w:sz="0" w:space="0" w:color="auto"/>
        <w:right w:val="none" w:sz="0" w:space="0" w:color="auto"/>
      </w:divBdr>
    </w:div>
    <w:div w:id="1166476751">
      <w:bodyDiv w:val="1"/>
      <w:marLeft w:val="0"/>
      <w:marRight w:val="0"/>
      <w:marTop w:val="0"/>
      <w:marBottom w:val="0"/>
      <w:divBdr>
        <w:top w:val="none" w:sz="0" w:space="0" w:color="auto"/>
        <w:left w:val="none" w:sz="0" w:space="0" w:color="auto"/>
        <w:bottom w:val="none" w:sz="0" w:space="0" w:color="auto"/>
        <w:right w:val="none" w:sz="0" w:space="0" w:color="auto"/>
      </w:divBdr>
    </w:div>
    <w:div w:id="1187258952">
      <w:bodyDiv w:val="1"/>
      <w:marLeft w:val="0"/>
      <w:marRight w:val="0"/>
      <w:marTop w:val="0"/>
      <w:marBottom w:val="0"/>
      <w:divBdr>
        <w:top w:val="none" w:sz="0" w:space="0" w:color="auto"/>
        <w:left w:val="none" w:sz="0" w:space="0" w:color="auto"/>
        <w:bottom w:val="none" w:sz="0" w:space="0" w:color="auto"/>
        <w:right w:val="none" w:sz="0" w:space="0" w:color="auto"/>
      </w:divBdr>
    </w:div>
    <w:div w:id="1200317081">
      <w:bodyDiv w:val="1"/>
      <w:marLeft w:val="0"/>
      <w:marRight w:val="0"/>
      <w:marTop w:val="0"/>
      <w:marBottom w:val="0"/>
      <w:divBdr>
        <w:top w:val="none" w:sz="0" w:space="0" w:color="auto"/>
        <w:left w:val="none" w:sz="0" w:space="0" w:color="auto"/>
        <w:bottom w:val="none" w:sz="0" w:space="0" w:color="auto"/>
        <w:right w:val="none" w:sz="0" w:space="0" w:color="auto"/>
      </w:divBdr>
    </w:div>
    <w:div w:id="1250845886">
      <w:bodyDiv w:val="1"/>
      <w:marLeft w:val="0"/>
      <w:marRight w:val="0"/>
      <w:marTop w:val="0"/>
      <w:marBottom w:val="0"/>
      <w:divBdr>
        <w:top w:val="none" w:sz="0" w:space="0" w:color="auto"/>
        <w:left w:val="none" w:sz="0" w:space="0" w:color="auto"/>
        <w:bottom w:val="none" w:sz="0" w:space="0" w:color="auto"/>
        <w:right w:val="none" w:sz="0" w:space="0" w:color="auto"/>
      </w:divBdr>
    </w:div>
    <w:div w:id="1270351678">
      <w:bodyDiv w:val="1"/>
      <w:marLeft w:val="0"/>
      <w:marRight w:val="0"/>
      <w:marTop w:val="0"/>
      <w:marBottom w:val="0"/>
      <w:divBdr>
        <w:top w:val="none" w:sz="0" w:space="0" w:color="auto"/>
        <w:left w:val="none" w:sz="0" w:space="0" w:color="auto"/>
        <w:bottom w:val="none" w:sz="0" w:space="0" w:color="auto"/>
        <w:right w:val="none" w:sz="0" w:space="0" w:color="auto"/>
      </w:divBdr>
    </w:div>
    <w:div w:id="1330980569">
      <w:bodyDiv w:val="1"/>
      <w:marLeft w:val="0"/>
      <w:marRight w:val="0"/>
      <w:marTop w:val="0"/>
      <w:marBottom w:val="0"/>
      <w:divBdr>
        <w:top w:val="none" w:sz="0" w:space="0" w:color="auto"/>
        <w:left w:val="none" w:sz="0" w:space="0" w:color="auto"/>
        <w:bottom w:val="none" w:sz="0" w:space="0" w:color="auto"/>
        <w:right w:val="none" w:sz="0" w:space="0" w:color="auto"/>
      </w:divBdr>
    </w:div>
    <w:div w:id="1424037525">
      <w:bodyDiv w:val="1"/>
      <w:marLeft w:val="0"/>
      <w:marRight w:val="0"/>
      <w:marTop w:val="0"/>
      <w:marBottom w:val="0"/>
      <w:divBdr>
        <w:top w:val="none" w:sz="0" w:space="0" w:color="auto"/>
        <w:left w:val="none" w:sz="0" w:space="0" w:color="auto"/>
        <w:bottom w:val="none" w:sz="0" w:space="0" w:color="auto"/>
        <w:right w:val="none" w:sz="0" w:space="0" w:color="auto"/>
      </w:divBdr>
    </w:div>
    <w:div w:id="1495342721">
      <w:bodyDiv w:val="1"/>
      <w:marLeft w:val="0"/>
      <w:marRight w:val="0"/>
      <w:marTop w:val="0"/>
      <w:marBottom w:val="0"/>
      <w:divBdr>
        <w:top w:val="none" w:sz="0" w:space="0" w:color="auto"/>
        <w:left w:val="none" w:sz="0" w:space="0" w:color="auto"/>
        <w:bottom w:val="none" w:sz="0" w:space="0" w:color="auto"/>
        <w:right w:val="none" w:sz="0" w:space="0" w:color="auto"/>
      </w:divBdr>
    </w:div>
    <w:div w:id="1499881134">
      <w:bodyDiv w:val="1"/>
      <w:marLeft w:val="0"/>
      <w:marRight w:val="0"/>
      <w:marTop w:val="0"/>
      <w:marBottom w:val="0"/>
      <w:divBdr>
        <w:top w:val="none" w:sz="0" w:space="0" w:color="auto"/>
        <w:left w:val="none" w:sz="0" w:space="0" w:color="auto"/>
        <w:bottom w:val="none" w:sz="0" w:space="0" w:color="auto"/>
        <w:right w:val="none" w:sz="0" w:space="0" w:color="auto"/>
      </w:divBdr>
    </w:div>
    <w:div w:id="1530138934">
      <w:bodyDiv w:val="1"/>
      <w:marLeft w:val="0"/>
      <w:marRight w:val="0"/>
      <w:marTop w:val="0"/>
      <w:marBottom w:val="0"/>
      <w:divBdr>
        <w:top w:val="none" w:sz="0" w:space="0" w:color="auto"/>
        <w:left w:val="none" w:sz="0" w:space="0" w:color="auto"/>
        <w:bottom w:val="none" w:sz="0" w:space="0" w:color="auto"/>
        <w:right w:val="none" w:sz="0" w:space="0" w:color="auto"/>
      </w:divBdr>
    </w:div>
    <w:div w:id="1632861032">
      <w:bodyDiv w:val="1"/>
      <w:marLeft w:val="0"/>
      <w:marRight w:val="0"/>
      <w:marTop w:val="0"/>
      <w:marBottom w:val="0"/>
      <w:divBdr>
        <w:top w:val="none" w:sz="0" w:space="0" w:color="auto"/>
        <w:left w:val="none" w:sz="0" w:space="0" w:color="auto"/>
        <w:bottom w:val="none" w:sz="0" w:space="0" w:color="auto"/>
        <w:right w:val="none" w:sz="0" w:space="0" w:color="auto"/>
      </w:divBdr>
    </w:div>
    <w:div w:id="1635869784">
      <w:bodyDiv w:val="1"/>
      <w:marLeft w:val="0"/>
      <w:marRight w:val="0"/>
      <w:marTop w:val="0"/>
      <w:marBottom w:val="0"/>
      <w:divBdr>
        <w:top w:val="none" w:sz="0" w:space="0" w:color="auto"/>
        <w:left w:val="none" w:sz="0" w:space="0" w:color="auto"/>
        <w:bottom w:val="none" w:sz="0" w:space="0" w:color="auto"/>
        <w:right w:val="none" w:sz="0" w:space="0" w:color="auto"/>
      </w:divBdr>
    </w:div>
    <w:div w:id="1636333790">
      <w:bodyDiv w:val="1"/>
      <w:marLeft w:val="0"/>
      <w:marRight w:val="0"/>
      <w:marTop w:val="0"/>
      <w:marBottom w:val="0"/>
      <w:divBdr>
        <w:top w:val="none" w:sz="0" w:space="0" w:color="auto"/>
        <w:left w:val="none" w:sz="0" w:space="0" w:color="auto"/>
        <w:bottom w:val="none" w:sz="0" w:space="0" w:color="auto"/>
        <w:right w:val="none" w:sz="0" w:space="0" w:color="auto"/>
      </w:divBdr>
    </w:div>
    <w:div w:id="1663385661">
      <w:bodyDiv w:val="1"/>
      <w:marLeft w:val="0"/>
      <w:marRight w:val="0"/>
      <w:marTop w:val="0"/>
      <w:marBottom w:val="0"/>
      <w:divBdr>
        <w:top w:val="none" w:sz="0" w:space="0" w:color="auto"/>
        <w:left w:val="none" w:sz="0" w:space="0" w:color="auto"/>
        <w:bottom w:val="none" w:sz="0" w:space="0" w:color="auto"/>
        <w:right w:val="none" w:sz="0" w:space="0" w:color="auto"/>
      </w:divBdr>
    </w:div>
    <w:div w:id="1747072718">
      <w:bodyDiv w:val="1"/>
      <w:marLeft w:val="0"/>
      <w:marRight w:val="0"/>
      <w:marTop w:val="0"/>
      <w:marBottom w:val="0"/>
      <w:divBdr>
        <w:top w:val="none" w:sz="0" w:space="0" w:color="auto"/>
        <w:left w:val="none" w:sz="0" w:space="0" w:color="auto"/>
        <w:bottom w:val="none" w:sz="0" w:space="0" w:color="auto"/>
        <w:right w:val="none" w:sz="0" w:space="0" w:color="auto"/>
      </w:divBdr>
    </w:div>
    <w:div w:id="1774545904">
      <w:bodyDiv w:val="1"/>
      <w:marLeft w:val="0"/>
      <w:marRight w:val="0"/>
      <w:marTop w:val="0"/>
      <w:marBottom w:val="0"/>
      <w:divBdr>
        <w:top w:val="none" w:sz="0" w:space="0" w:color="auto"/>
        <w:left w:val="none" w:sz="0" w:space="0" w:color="auto"/>
        <w:bottom w:val="none" w:sz="0" w:space="0" w:color="auto"/>
        <w:right w:val="none" w:sz="0" w:space="0" w:color="auto"/>
      </w:divBdr>
    </w:div>
    <w:div w:id="1790204694">
      <w:bodyDiv w:val="1"/>
      <w:marLeft w:val="0"/>
      <w:marRight w:val="0"/>
      <w:marTop w:val="0"/>
      <w:marBottom w:val="0"/>
      <w:divBdr>
        <w:top w:val="none" w:sz="0" w:space="0" w:color="auto"/>
        <w:left w:val="none" w:sz="0" w:space="0" w:color="auto"/>
        <w:bottom w:val="none" w:sz="0" w:space="0" w:color="auto"/>
        <w:right w:val="none" w:sz="0" w:space="0" w:color="auto"/>
      </w:divBdr>
    </w:div>
    <w:div w:id="1917470771">
      <w:bodyDiv w:val="1"/>
      <w:marLeft w:val="0"/>
      <w:marRight w:val="0"/>
      <w:marTop w:val="0"/>
      <w:marBottom w:val="0"/>
      <w:divBdr>
        <w:top w:val="none" w:sz="0" w:space="0" w:color="auto"/>
        <w:left w:val="none" w:sz="0" w:space="0" w:color="auto"/>
        <w:bottom w:val="none" w:sz="0" w:space="0" w:color="auto"/>
        <w:right w:val="none" w:sz="0" w:space="0" w:color="auto"/>
      </w:divBdr>
    </w:div>
    <w:div w:id="1924603846">
      <w:bodyDiv w:val="1"/>
      <w:marLeft w:val="0"/>
      <w:marRight w:val="0"/>
      <w:marTop w:val="0"/>
      <w:marBottom w:val="0"/>
      <w:divBdr>
        <w:top w:val="none" w:sz="0" w:space="0" w:color="auto"/>
        <w:left w:val="none" w:sz="0" w:space="0" w:color="auto"/>
        <w:bottom w:val="none" w:sz="0" w:space="0" w:color="auto"/>
        <w:right w:val="none" w:sz="0" w:space="0" w:color="auto"/>
      </w:divBdr>
    </w:div>
    <w:div w:id="1926106338">
      <w:bodyDiv w:val="1"/>
      <w:marLeft w:val="0"/>
      <w:marRight w:val="0"/>
      <w:marTop w:val="0"/>
      <w:marBottom w:val="0"/>
      <w:divBdr>
        <w:top w:val="none" w:sz="0" w:space="0" w:color="auto"/>
        <w:left w:val="none" w:sz="0" w:space="0" w:color="auto"/>
        <w:bottom w:val="none" w:sz="0" w:space="0" w:color="auto"/>
        <w:right w:val="none" w:sz="0" w:space="0" w:color="auto"/>
      </w:divBdr>
    </w:div>
    <w:div w:id="1946959155">
      <w:bodyDiv w:val="1"/>
      <w:marLeft w:val="0"/>
      <w:marRight w:val="0"/>
      <w:marTop w:val="0"/>
      <w:marBottom w:val="0"/>
      <w:divBdr>
        <w:top w:val="none" w:sz="0" w:space="0" w:color="auto"/>
        <w:left w:val="none" w:sz="0" w:space="0" w:color="auto"/>
        <w:bottom w:val="none" w:sz="0" w:space="0" w:color="auto"/>
        <w:right w:val="none" w:sz="0" w:space="0" w:color="auto"/>
      </w:divBdr>
    </w:div>
    <w:div w:id="1958487226">
      <w:bodyDiv w:val="1"/>
      <w:marLeft w:val="0"/>
      <w:marRight w:val="0"/>
      <w:marTop w:val="0"/>
      <w:marBottom w:val="0"/>
      <w:divBdr>
        <w:top w:val="none" w:sz="0" w:space="0" w:color="auto"/>
        <w:left w:val="none" w:sz="0" w:space="0" w:color="auto"/>
        <w:bottom w:val="none" w:sz="0" w:space="0" w:color="auto"/>
        <w:right w:val="none" w:sz="0" w:space="0" w:color="auto"/>
      </w:divBdr>
    </w:div>
    <w:div w:id="1970699844">
      <w:bodyDiv w:val="1"/>
      <w:marLeft w:val="0"/>
      <w:marRight w:val="0"/>
      <w:marTop w:val="0"/>
      <w:marBottom w:val="0"/>
      <w:divBdr>
        <w:top w:val="none" w:sz="0" w:space="0" w:color="auto"/>
        <w:left w:val="none" w:sz="0" w:space="0" w:color="auto"/>
        <w:bottom w:val="none" w:sz="0" w:space="0" w:color="auto"/>
        <w:right w:val="none" w:sz="0" w:space="0" w:color="auto"/>
      </w:divBdr>
    </w:div>
    <w:div w:id="1980378010">
      <w:bodyDiv w:val="1"/>
      <w:marLeft w:val="0"/>
      <w:marRight w:val="0"/>
      <w:marTop w:val="0"/>
      <w:marBottom w:val="0"/>
      <w:divBdr>
        <w:top w:val="none" w:sz="0" w:space="0" w:color="auto"/>
        <w:left w:val="none" w:sz="0" w:space="0" w:color="auto"/>
        <w:bottom w:val="none" w:sz="0" w:space="0" w:color="auto"/>
        <w:right w:val="none" w:sz="0" w:space="0" w:color="auto"/>
      </w:divBdr>
    </w:div>
    <w:div w:id="2020694547">
      <w:bodyDiv w:val="1"/>
      <w:marLeft w:val="0"/>
      <w:marRight w:val="0"/>
      <w:marTop w:val="0"/>
      <w:marBottom w:val="0"/>
      <w:divBdr>
        <w:top w:val="none" w:sz="0" w:space="0" w:color="auto"/>
        <w:left w:val="none" w:sz="0" w:space="0" w:color="auto"/>
        <w:bottom w:val="none" w:sz="0" w:space="0" w:color="auto"/>
        <w:right w:val="none" w:sz="0" w:space="0" w:color="auto"/>
      </w:divBdr>
    </w:div>
    <w:div w:id="2077195242">
      <w:bodyDiv w:val="1"/>
      <w:marLeft w:val="0"/>
      <w:marRight w:val="0"/>
      <w:marTop w:val="0"/>
      <w:marBottom w:val="0"/>
      <w:divBdr>
        <w:top w:val="none" w:sz="0" w:space="0" w:color="auto"/>
        <w:left w:val="none" w:sz="0" w:space="0" w:color="auto"/>
        <w:bottom w:val="none" w:sz="0" w:space="0" w:color="auto"/>
        <w:right w:val="none" w:sz="0" w:space="0" w:color="auto"/>
      </w:divBdr>
    </w:div>
    <w:div w:id="2091074945">
      <w:bodyDiv w:val="1"/>
      <w:marLeft w:val="0"/>
      <w:marRight w:val="0"/>
      <w:marTop w:val="0"/>
      <w:marBottom w:val="0"/>
      <w:divBdr>
        <w:top w:val="none" w:sz="0" w:space="0" w:color="auto"/>
        <w:left w:val="none" w:sz="0" w:space="0" w:color="auto"/>
        <w:bottom w:val="none" w:sz="0" w:space="0" w:color="auto"/>
        <w:right w:val="none" w:sz="0" w:space="0" w:color="auto"/>
      </w:divBdr>
    </w:div>
    <w:div w:id="2108577079">
      <w:bodyDiv w:val="1"/>
      <w:marLeft w:val="0"/>
      <w:marRight w:val="0"/>
      <w:marTop w:val="0"/>
      <w:marBottom w:val="0"/>
      <w:divBdr>
        <w:top w:val="none" w:sz="0" w:space="0" w:color="auto"/>
        <w:left w:val="none" w:sz="0" w:space="0" w:color="auto"/>
        <w:bottom w:val="none" w:sz="0" w:space="0" w:color="auto"/>
        <w:right w:val="none" w:sz="0" w:space="0" w:color="auto"/>
      </w:divBdr>
    </w:div>
    <w:div w:id="2109959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2.wmf"/><Relationship Id="rId39" Type="http://schemas.openxmlformats.org/officeDocument/2006/relationships/image" Target="media/image22.png"/><Relationship Id="rId21" Type="http://schemas.openxmlformats.org/officeDocument/2006/relationships/oleObject" Target="embeddings/oleObject5.bin"/><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hyperlink" Target="http://www.increast.eu/ru/163.php" TargetMode="External"/><Relationship Id="rId55" Type="http://schemas.openxmlformats.org/officeDocument/2006/relationships/hyperlink" Target="http://www.grandars.ru/college/tovarovedenie/nadezhnost-tovara.html" TargetMode="External"/><Relationship Id="rId63" Type="http://schemas.openxmlformats.org/officeDocument/2006/relationships/image" Target="media/image36.png"/><Relationship Id="rId68" Type="http://schemas.openxmlformats.org/officeDocument/2006/relationships/image" Target="media/image40.jpeg"/><Relationship Id="rId7" Type="http://schemas.openxmlformats.org/officeDocument/2006/relationships/endnotes" Target="endnotes.xml"/><Relationship Id="rId71"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wmf"/><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image" Target="media/image11.w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image" Target="media/image33.png"/><Relationship Id="rId58" Type="http://schemas.openxmlformats.org/officeDocument/2006/relationships/image" Target="media/image34.jpeg"/><Relationship Id="rId66"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3.wmf"/><Relationship Id="rId36" Type="http://schemas.openxmlformats.org/officeDocument/2006/relationships/image" Target="media/image19.png"/><Relationship Id="rId49" Type="http://schemas.openxmlformats.org/officeDocument/2006/relationships/hyperlink" Target="http://www.increast.eu/ru/163.php" TargetMode="External"/><Relationship Id="rId57" Type="http://schemas.openxmlformats.org/officeDocument/2006/relationships/hyperlink" Target="http://www.grandars.ru/college/ekonomika-firmy/sebestoimost-produkcii.html" TargetMode="External"/><Relationship Id="rId61" Type="http://schemas.openxmlformats.org/officeDocument/2006/relationships/hyperlink" Target="http://www.grandars.ru/college/ekonomika-firmy/pribyl-predpriyatiya.html" TargetMode="External"/><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27.png"/><Relationship Id="rId52" Type="http://schemas.openxmlformats.org/officeDocument/2006/relationships/image" Target="media/image32.png"/><Relationship Id="rId60" Type="http://schemas.openxmlformats.org/officeDocument/2006/relationships/hyperlink" Target="http://www.grandars.ru/college/tovarovedenie/kachestvo-tovarov.html" TargetMode="External"/><Relationship Id="rId65" Type="http://schemas.openxmlformats.org/officeDocument/2006/relationships/hyperlink" Target="http://click01.begun.ru/click.jsp?url=aS54N46IiYjJ12akkhtLrKatgSrlYnuIwy2tLT4C8efGdjhP1RiCnXs2oVntltbGyXDL5FKVyjUYmEuUUCP4aXQZbKbBAEk6cg-Ci*2zh1jDdxD4owoPogQTvQggeeJpLq9bkGi23f7R116FxuwVnaCnPuPKIrcud7Kz4UqoOFfAKKJTrf1Ll7E4JH0id7BGvDarXfUoZGlmDBLB*SphSTCQxPEh7KEJM6XKiTPGfyfvYutA56nzR*zazsGKtR9Pm5qZ3Vx0Br4zuqJNVoPC5YHJ-eNWwJflkoAqHye*nR9mynx9dmAJgQTs7Ek0-vDv8i1NW4WY6mNgeiZ4D-SfgQMEoxY"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wmf"/><Relationship Id="rId22" Type="http://schemas.openxmlformats.org/officeDocument/2006/relationships/image" Target="media/image10.wmf"/><Relationship Id="rId27" Type="http://schemas.openxmlformats.org/officeDocument/2006/relationships/oleObject" Target="embeddings/oleObject8.bin"/><Relationship Id="rId30" Type="http://schemas.openxmlformats.org/officeDocument/2006/relationships/image" Target="media/image14.wmf"/><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hyperlink" Target="http://www.increast.eu/ru/163.php" TargetMode="External"/><Relationship Id="rId56" Type="http://schemas.openxmlformats.org/officeDocument/2006/relationships/hyperlink" Target="http://www.grandars.ru/college/tovarovedenie/bezopasnost-tovara.html" TargetMode="External"/><Relationship Id="rId64" Type="http://schemas.openxmlformats.org/officeDocument/2006/relationships/image" Target="media/image37.png"/><Relationship Id="rId69" Type="http://schemas.openxmlformats.org/officeDocument/2006/relationships/image" Target="media/image41.jpeg"/><Relationship Id="rId8" Type="http://schemas.openxmlformats.org/officeDocument/2006/relationships/image" Target="media/image1.jpeg"/><Relationship Id="rId51" Type="http://schemas.openxmlformats.org/officeDocument/2006/relationships/image" Target="media/image31.png"/><Relationship Id="rId7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35.jpeg"/><Relationship Id="rId67" Type="http://schemas.openxmlformats.org/officeDocument/2006/relationships/image" Target="media/image39.jpeg"/><Relationship Id="rId20" Type="http://schemas.openxmlformats.org/officeDocument/2006/relationships/image" Target="media/image9.wmf"/><Relationship Id="rId41" Type="http://schemas.openxmlformats.org/officeDocument/2006/relationships/image" Target="media/image24.png"/><Relationship Id="rId54" Type="http://schemas.openxmlformats.org/officeDocument/2006/relationships/hyperlink" Target="http://www.grandars.ru/student/ekonomicheskaya-teoriya/izderzhki-proizvodstva.html" TargetMode="External"/><Relationship Id="rId62" Type="http://schemas.openxmlformats.org/officeDocument/2006/relationships/hyperlink" Target="http://click01.begun.ru/click.jsp?url=aS54N4OMjYzlaDjq3FUF4ujjz2TMK0Cdbm5S8N-8hjtOpXh2WPVI01tccfv2NenHd*akbISVKPuG*dS7gzt3kWir4e194onY2pP7b*RxIr0ix70zGOGTNx-tEh0dXPRlEFZJGft46udZj7CDwbq2N68B411msNGjwDN2VGpYfPIpg4GRwUT-z4eGsImh5HmaPWP*2BokxcwQlTXNISjt2kxKdWf1zAd0ICR71GQtyvdFyEiMPpSPq0E*1-wnqhhguOBIsiOSfYTJf7kH-ZDih9mfaTdUhSENmeVgxYRI7hDpC7lSVZ2Z8EnoWfcvDrgahruu30Agk1fjcvjbJOa80EI0CiSd8dp52sqxXDb8DknyzTAvjtKJ4BGvnk-2UinPxCMDSvY*ii1H*UiTJeifOnnrWCDwOuo2iRu2d-DCmcN8WowHPG1yHdG9xOaLKBa5rl3INEje-ka4SQkkgQ4sRmsTwCRtFrXZ3MAC*4-mCFz6hStUgQuZf1fBX9uxRvoIJAJVsgjhUv-uY9HXl1g-M*og7WMFViYG9MZHU4DK6Ugrece0OvM7T0l0jHZHWWSihmaWTj4MhSgcOwCVeZ7dxxL32aqCxxTj1JqtZJed1jXMrHx2ayzBXWA*YdjEWFvR6T5PBQ" TargetMode="External"/><Relationship Id="rId70"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95E45D-7247-4CA6-859F-5AF1E03338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160</Pages>
  <Words>70526</Words>
  <Characters>402003</Characters>
  <Application>Microsoft Office Word</Application>
  <DocSecurity>0</DocSecurity>
  <Lines>3350</Lines>
  <Paragraphs>943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471586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admin</cp:lastModifiedBy>
  <cp:revision>3</cp:revision>
  <cp:lastPrinted>2017-12-24T17:33:00Z</cp:lastPrinted>
  <dcterms:created xsi:type="dcterms:W3CDTF">2020-01-11T17:22:00Z</dcterms:created>
  <dcterms:modified xsi:type="dcterms:W3CDTF">2020-01-13T05:37:00Z</dcterms:modified>
</cp:coreProperties>
</file>